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 работы №7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Анализ файловой системы Linux.</w:t>
      </w:r>
    </w:p>
    <w:p>
      <w:pPr>
        <w:pStyle w:val="Compact"/>
        <w:numPr>
          <w:ilvl w:val="0"/>
          <w:numId w:val="1001"/>
        </w:numPr>
      </w:pPr>
      <w:r>
        <w:t xml:space="preserve">Выполнение команд для работы с файлами и каталогами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Для создания текстового файла можно использовать команду touch.</w:t>
      </w:r>
    </w:p>
    <w:p>
      <w:pPr>
        <w:pStyle w:val="BodyText"/>
      </w:pPr>
      <w:r>
        <w:t xml:space="preserve">Для просмотра файлов постранично удобнее использовать команду less.</w:t>
      </w:r>
    </w:p>
    <w:p>
      <w:pPr>
        <w:pStyle w:val="BodyText"/>
      </w:pPr>
      <w:r>
        <w:t xml:space="preserve">Для просмотра файлов небольшого размера можно использовать команду cat.</w:t>
      </w:r>
    </w:p>
    <w:p>
      <w:pPr>
        <w:pStyle w:val="BodyText"/>
      </w:pPr>
      <w:r>
        <w:t xml:space="preserve">Команда cp используется для копирования файлов и каталогов.</w:t>
      </w:r>
    </w:p>
    <w:p>
      <w:pPr>
        <w:pStyle w:val="BodyText"/>
      </w:pPr>
      <w:r>
        <w:t xml:space="preserve">Команды mv и mvdir предназначены для перемещения и переименования файлов</w:t>
      </w:r>
      <w:r>
        <w:t xml:space="preserve"> </w:t>
      </w:r>
      <w:r>
        <w:t xml:space="preserve">и каталогов.</w:t>
      </w:r>
    </w:p>
    <w:p>
      <w:pPr>
        <w:pStyle w:val="BodyText"/>
      </w:pPr>
      <w:r>
        <w:t xml:space="preserve">Каждый файл или каталог имеет права доступа</w:t>
      </w:r>
    </w:p>
    <w:p>
      <w:pPr>
        <w:pStyle w:val="BodyText"/>
      </w:pPr>
      <w:r>
        <w:t xml:space="preserve">В сведениях о файле или каталоге указываются:</w:t>
      </w:r>
    </w:p>
    <w:p>
      <w:pPr>
        <w:pStyle w:val="BodyText"/>
      </w:pPr>
      <w:r>
        <w:t xml:space="preserve">– тип файла (символ (-) обозначает файл, а символ (d) — каталог);</w:t>
      </w:r>
    </w:p>
    <w:p>
      <w:pPr>
        <w:pStyle w:val="BodyText"/>
      </w:pPr>
      <w:r>
        <w:t xml:space="preserve">– права для владельца файла (r — разрешено чтение, w — разрешена запись, x — разре-</w:t>
      </w:r>
      <w:r>
        <w:t xml:space="preserve"> </w:t>
      </w:r>
      <w:r>
        <w:t xml:space="preserve">шено выполнение, - — право доступа отсутствует);</w:t>
      </w:r>
    </w:p>
    <w:p>
      <w:pPr>
        <w:pStyle w:val="BodyText"/>
      </w:pPr>
      <w:r>
        <w:t xml:space="preserve">– права для членов группы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отсутствует);</w:t>
      </w:r>
    </w:p>
    <w:p>
      <w:pPr>
        <w:pStyle w:val="BodyText"/>
      </w:pPr>
      <w:r>
        <w:t xml:space="preserve">– права для всех остальных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отсутствует).</w:t>
      </w:r>
    </w:p>
    <w:p>
      <w:pPr>
        <w:pStyle w:val="BodyText"/>
      </w:pPr>
      <w:r>
        <w:t xml:space="preserve">Права доступа к файлу или каталогу можно изменить, воспользовавшись командой</w:t>
      </w:r>
      <w:r>
        <w:t xml:space="preserve"> </w:t>
      </w:r>
      <w:r>
        <w:t xml:space="preserve">chmod. Сделать это может владелец файла (или каталога) или пользователь с правами</w:t>
      </w:r>
      <w:r>
        <w:t xml:space="preserve"> </w:t>
      </w:r>
      <w:r>
        <w:t xml:space="preserve">администратора.</w:t>
      </w:r>
    </w:p>
    <w:p>
      <w:pPr>
        <w:pStyle w:val="BodyText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</w:t>
      </w:r>
    </w:p>
    <w:bookmarkEnd w:id="22"/>
    <w:bookmarkStart w:id="8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Выполняю все примеры, которые были представлены в лабораторной работе (рис. 1). (рис. 2). (рис. 3). (рис. 4). (рис. 5).</w:t>
      </w:r>
    </w:p>
    <w:bookmarkStart w:id="26" w:name="fig:001"/>
    <w:p>
      <w:pPr>
        <w:pStyle w:val="CaptionedFigure"/>
      </w:pPr>
      <w:r>
        <w:drawing>
          <wp:inline>
            <wp:extent cx="3733800" cy="2996403"/>
            <wp:effectExtent b="0" l="0" r="0" t="0"/>
            <wp:docPr descr="Рис. 1: Примеры часть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часть 1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2825131"/>
            <wp:effectExtent b="0" l="0" r="0" t="0"/>
            <wp:docPr descr="Рис. 2: Примеры часть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Примеры часть 2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1319094"/>
            <wp:effectExtent b="0" l="0" r="0" t="0"/>
            <wp:docPr descr="Рис. 3: Примеры часть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Примеры часть 3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3010376"/>
            <wp:effectExtent b="0" l="0" r="0" t="0"/>
            <wp:docPr descr="Рис. 4: Примеры часть 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0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Примеры часть 4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2994140"/>
            <wp:effectExtent b="0" l="0" r="0" t="0"/>
            <wp:docPr descr="Рис. 5: примеры часть 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примеры часть 5</w:t>
      </w:r>
    </w:p>
    <w:bookmarkEnd w:id="42"/>
    <w:p>
      <w:pPr>
        <w:pStyle w:val="Compact"/>
        <w:numPr>
          <w:ilvl w:val="0"/>
          <w:numId w:val="1003"/>
        </w:numPr>
      </w:pPr>
      <w:r>
        <w:t xml:space="preserve">Скопирую файл /usr/include/sys/io.h в домашний каталог и назовите его</w:t>
      </w:r>
      <w:r>
        <w:t xml:space="preserve"> </w:t>
      </w:r>
      <w:r>
        <w:t xml:space="preserve">equipment. В домашнем каталоге создаю директорию ~/ski.plases. Перемещаю файл equipment в каталог ~/ski.plases. Переименую файл ~/ski.plases/equipment в ~/ski.plases/equiplist.</w:t>
      </w:r>
      <w:r>
        <w:t xml:space="preserve"> </w:t>
      </w:r>
      <w:r>
        <w:t xml:space="preserve">Создаю в домашнем каталоге файл abc1 и скопирую его в каталог ~/ski.plases, назовите его equiplist2 Создаю каталог с именем equipment в каталоге ~/ski.plases.(рис. 6).</w:t>
      </w:r>
    </w:p>
    <w:bookmarkStart w:id="46" w:name="fig:006"/>
    <w:p>
      <w:pPr>
        <w:pStyle w:val="CaptionedFigure"/>
      </w:pPr>
      <w:r>
        <w:drawing>
          <wp:inline>
            <wp:extent cx="3733800" cy="2874745"/>
            <wp:effectExtent b="0" l="0" r="0" t="0"/>
            <wp:docPr descr="Рис. 6: Выполняю действия с файлами и каталогам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4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Выполняю действия с файлами и каталогами</w:t>
      </w:r>
    </w:p>
    <w:bookmarkEnd w:id="46"/>
    <w:p>
      <w:pPr>
        <w:pStyle w:val="Compact"/>
        <w:numPr>
          <w:ilvl w:val="0"/>
          <w:numId w:val="1004"/>
        </w:numPr>
      </w:pPr>
      <w:r>
        <w:t xml:space="preserve">Перемещаю файлы ~/ski.plases/equiplist и equiplist2 в каталог ~/ski.plases/equipment. Создаю и перемещаю каталог ~/newdir в каталог ~/ski.plases и назову его plans. (рис. 7).</w:t>
      </w:r>
    </w:p>
    <w:bookmarkStart w:id="50" w:name="fig:007"/>
    <w:p>
      <w:pPr>
        <w:pStyle w:val="CaptionedFigure"/>
      </w:pPr>
      <w:r>
        <w:drawing>
          <wp:inline>
            <wp:extent cx="3733800" cy="1060048"/>
            <wp:effectExtent b="0" l="0" r="0" t="0"/>
            <wp:docPr descr="Рис. 7: Перемещение каталогов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Перемещение каталогов</w:t>
      </w:r>
    </w:p>
    <w:bookmarkEnd w:id="50"/>
    <w:p>
      <w:pPr>
        <w:pStyle w:val="Compact"/>
        <w:numPr>
          <w:ilvl w:val="0"/>
          <w:numId w:val="1005"/>
        </w:numPr>
      </w:pPr>
      <w:r>
        <w:t xml:space="preserve">Определяю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 (рис. 8).(рис. 9).</w:t>
      </w:r>
    </w:p>
    <w:bookmarkStart w:id="54" w:name="fig:008"/>
    <w:p>
      <w:pPr>
        <w:pStyle w:val="CaptionedFigure"/>
      </w:pPr>
      <w:r>
        <w:drawing>
          <wp:inline>
            <wp:extent cx="3550023" cy="1367757"/>
            <wp:effectExtent b="0" l="0" r="0" t="0"/>
            <wp:docPr descr="Рис. 8: Работа с chmod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136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Работа с chmod</w:t>
      </w:r>
    </w:p>
    <w:bookmarkEnd w:id="54"/>
    <w:bookmarkStart w:id="58" w:name="fig:009"/>
    <w:p>
      <w:pPr>
        <w:pStyle w:val="CaptionedFigure"/>
      </w:pPr>
      <w:r>
        <w:drawing>
          <wp:inline>
            <wp:extent cx="3733800" cy="2020454"/>
            <wp:effectExtent b="0" l="0" r="0" t="0"/>
            <wp:docPr descr="Рис. 9: Проверка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</w:t>
      </w:r>
    </w:p>
    <w:bookmarkEnd w:id="58"/>
    <w:p>
      <w:pPr>
        <w:pStyle w:val="Compact"/>
        <w:numPr>
          <w:ilvl w:val="0"/>
          <w:numId w:val="1006"/>
        </w:numPr>
      </w:pPr>
      <w:r>
        <w:t xml:space="preserve">Просмотрю содержимое файла /etc/password. (рис. 10).</w:t>
      </w:r>
    </w:p>
    <w:bookmarkStart w:id="62" w:name="fig:010"/>
    <w:p>
      <w:pPr>
        <w:pStyle w:val="CaptionedFigure"/>
      </w:pPr>
      <w:r>
        <w:drawing>
          <wp:inline>
            <wp:extent cx="3733800" cy="2344606"/>
            <wp:effectExtent b="0" l="0" r="0" t="0"/>
            <wp:docPr descr="Рис. 10: что в файлу password???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что в файлу password???</w:t>
      </w:r>
    </w:p>
    <w:bookmarkEnd w:id="62"/>
    <w:p>
      <w:pPr>
        <w:pStyle w:val="BodyText"/>
      </w:pPr>
      <w:r>
        <w:t xml:space="preserve">6.Копирую файл ~/feathers в файл ~/file.old. Переместите файл ~/file.old в каталог ~/play. Скопируйте каталог ~/play в каталог ~/fun. Переместите каталог ~/fun в каталог ~/play и назовите его games. Лишите владельца файла ~/feathers права на чтение.</w:t>
      </w:r>
      <w:r>
        <w:t xml:space="preserve"> </w:t>
      </w:r>
      <w:r>
        <w:t xml:space="preserve">если вы попытаться просмотреть файл ~/feathers командой cat, то отказ в доступе</w:t>
      </w:r>
      <w:r>
        <w:t xml:space="preserve"> </w:t>
      </w:r>
      <w:r>
        <w:t xml:space="preserve">если попытаюсь скопировать файл ~/feathers, то тоже отказ в доступе Даю владельцу файла ~/feathers право на чтение.</w:t>
      </w:r>
      <w:r>
        <w:t xml:space="preserve"> </w:t>
      </w:r>
      <w:r>
        <w:t xml:space="preserve">Лишаю владельца каталога ~/play права на выполнение, перейдя в каталог ~/play. вижу, что отказано в доступе(</w:t>
      </w:r>
      <w:r>
        <w:t xml:space="preserve"> </w:t>
      </w:r>
      <w:r>
        <w:t xml:space="preserve">Поэтому даю владельцу данного каталога права на выполнение (рис. 11).</w:t>
      </w:r>
    </w:p>
    <w:bookmarkStart w:id="66" w:name="fig:011"/>
    <w:p>
      <w:pPr>
        <w:pStyle w:val="CaptionedFigure"/>
      </w:pPr>
      <w:r>
        <w:drawing>
          <wp:inline>
            <wp:extent cx="3733800" cy="3005679"/>
            <wp:effectExtent b="0" l="0" r="0" t="0"/>
            <wp:docPr descr="Рис. 11: Проверка прав доступа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5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прав доступа</w:t>
      </w:r>
    </w:p>
    <w:bookmarkEnd w:id="66"/>
    <w:p>
      <w:pPr>
        <w:pStyle w:val="Compact"/>
        <w:numPr>
          <w:ilvl w:val="0"/>
          <w:numId w:val="1007"/>
        </w:numPr>
      </w:pPr>
      <w:r>
        <w:t xml:space="preserve">Команда mount и что она значит. (рис. 12).</w:t>
      </w:r>
    </w:p>
    <w:bookmarkStart w:id="70" w:name="fig:012"/>
    <w:p>
      <w:pPr>
        <w:pStyle w:val="CaptionedFigure"/>
      </w:pPr>
      <w:r>
        <w:drawing>
          <wp:inline>
            <wp:extent cx="3733800" cy="2405742"/>
            <wp:effectExtent b="0" l="0" r="0" t="0"/>
            <wp:docPr descr="Рис. 12: Mount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Mount</w:t>
      </w:r>
    </w:p>
    <w:bookmarkEnd w:id="70"/>
    <w:p>
      <w:pPr>
        <w:pStyle w:val="Compact"/>
        <w:numPr>
          <w:ilvl w:val="0"/>
          <w:numId w:val="1008"/>
        </w:numPr>
      </w:pPr>
      <w:r>
        <w:t xml:space="preserve">А также команды mkfs, fsck и kill (рис. 13). (рис. 14). (рис. 15).</w:t>
      </w:r>
    </w:p>
    <w:bookmarkStart w:id="74" w:name="fig:013"/>
    <w:p>
      <w:pPr>
        <w:pStyle w:val="CaptionedFigure"/>
      </w:pPr>
      <w:r>
        <w:drawing>
          <wp:inline>
            <wp:extent cx="3733800" cy="2375066"/>
            <wp:effectExtent b="0" l="0" r="0" t="0"/>
            <wp:docPr descr="Рис. 13: Mkfs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Mkfs</w:t>
      </w:r>
    </w:p>
    <w:bookmarkEnd w:id="74"/>
    <w:bookmarkStart w:id="78" w:name="fig:014"/>
    <w:p>
      <w:pPr>
        <w:pStyle w:val="CaptionedFigure"/>
      </w:pPr>
      <w:r>
        <w:drawing>
          <wp:inline>
            <wp:extent cx="3733800" cy="2325623"/>
            <wp:effectExtent b="0" l="0" r="0" t="0"/>
            <wp:docPr descr="Рис. 14: Fsck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Fsck</w:t>
      </w:r>
    </w:p>
    <w:bookmarkEnd w:id="78"/>
    <w:bookmarkStart w:id="82" w:name="fig:015"/>
    <w:p>
      <w:pPr>
        <w:pStyle w:val="CaptionedFigure"/>
      </w:pPr>
      <w:r>
        <w:drawing>
          <wp:inline>
            <wp:extent cx="3733800" cy="2463762"/>
            <wp:effectExtent b="0" l="0" r="0" t="0"/>
            <wp:docPr descr="Рис. 15: Kill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Kill</w:t>
      </w:r>
    </w:p>
    <w:bookmarkEnd w:id="82"/>
    <w:bookmarkEnd w:id="83"/>
    <w:bookmarkStart w:id="8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Команды, представленные в данной лабораторной работе, упрощают работу с файлами и каталогами. Также не могут не пригодиться и знания в области файловых систем в целом.</w:t>
      </w:r>
    </w:p>
    <w:bookmarkEnd w:id="84"/>
    <w:bookmarkStart w:id="8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</w:t>
      </w:r>
      <w:hyperlink r:id="rId85">
        <w:r>
          <w:rPr>
            <w:rStyle w:val="Hyperlink"/>
          </w:rPr>
          <w:t xml:space="preserve">Лабораторная работа №7</w:t>
        </w:r>
      </w:hyperlink>
    </w:p>
    <w:bookmarkStart w:id="86" w:name="refs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85" Target="https://esystem.rudn.ru/pluginfile.php/2586866/mod_resource/content/4/005-lab_file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esystem.rudn.ru/pluginfile.php/2586866/mod_resource/content/4/005-lab_file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 работы №7</dc:title>
  <dc:creator>Ефремова Полина Александровна</dc:creator>
  <dc:language>ru-RU</dc:language>
  <cp:keywords/>
  <dcterms:created xsi:type="dcterms:W3CDTF">2025-03-24T15:40:58Z</dcterms:created>
  <dcterms:modified xsi:type="dcterms:W3CDTF">2025-03-24T15:40:58Z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