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 на тему: Этапы обработки команды от исходного кода к исполняемому в операционных системах</w:t>
      </w:r>
    </w:p>
    <w:p>
      <w:pPr>
        <w:pStyle w:val="Subtitle"/>
      </w:pPr>
      <w:r>
        <w:t xml:space="preserve">Архитектура компьютеров и операционные системы</w:t>
      </w:r>
    </w:p>
    <w:p>
      <w:pPr>
        <w:pStyle w:val="Author"/>
      </w:pPr>
      <w:r>
        <w:t xml:space="preserve">Ефремова Полина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последовтельностью обработки программы от исходного кода к исполняемому файлу.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Процесс создания и исполнения программы включает несколько этапов, которые трансформируют исходный код в исполняемое приложение.</w:t>
      </w:r>
      <w:r>
        <w:t xml:space="preserve"> </w:t>
      </w:r>
      <w:r>
        <w:t xml:space="preserve">Каждый из этих этапов требует выполнения специфических задач, в результате которых программа становится готовой к использованию в операционной системе.</w:t>
      </w:r>
      <w:r>
        <w:t xml:space="preserve"> </w:t>
      </w:r>
      <w:r>
        <w:t xml:space="preserve">В данном реферате рассмотрены основные этапы обработки программы от исходного кода до исполнимого файла, а также роль операционной системы в этом процессе.</w:t>
      </w:r>
      <w:r>
        <w:t xml:space="preserve"> </w:t>
      </w:r>
      <w:r>
        <w:t xml:space="preserve">Читателю будет описан процесс обработки команды на примере языка С/С++, так как их я изучаю на курсе программирования.</w:t>
      </w:r>
    </w:p>
    <w:bookmarkEnd w:id="21"/>
    <w:bookmarkStart w:id="22" w:name="основные-понят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Основные понятия</w:t>
      </w:r>
    </w:p>
    <w:p>
      <w:pPr>
        <w:pStyle w:val="FirstParagraph"/>
      </w:pPr>
      <w:r>
        <w:rPr>
          <w:b/>
          <w:bCs/>
        </w:rPr>
        <w:t xml:space="preserve">Исходный код</w:t>
      </w:r>
      <w:r>
        <w:t xml:space="preserve"> </w:t>
      </w:r>
      <w:r>
        <w:t xml:space="preserve">— текст программы, написанный на языке высокого уровня (например, C, Java), который не может быть выполнен напрямую процессором.</w:t>
      </w:r>
    </w:p>
    <w:p>
      <w:pPr>
        <w:pStyle w:val="BodyText"/>
      </w:pPr>
      <w:r>
        <w:rPr>
          <w:b/>
          <w:bCs/>
        </w:rPr>
        <w:t xml:space="preserve">Препроцессинг</w:t>
      </w:r>
      <w:r>
        <w:t xml:space="preserve"> </w:t>
      </w:r>
      <w:r>
        <w:t xml:space="preserve">— этап, на котором выполняются предварительные обработки исходного кода, такие как удаление комментариев и подключение библиотек.</w:t>
      </w:r>
    </w:p>
    <w:p>
      <w:pPr>
        <w:pStyle w:val="BodyText"/>
      </w:pPr>
      <w:r>
        <w:rPr>
          <w:b/>
          <w:bCs/>
        </w:rPr>
        <w:t xml:space="preserve">Компиляция</w:t>
      </w:r>
      <w:r>
        <w:t xml:space="preserve"> </w:t>
      </w:r>
      <w:r>
        <w:t xml:space="preserve">— преобразование исходного кода в объектный код (промежуточную форму), который понятен компьютеру, но еще не исполним.</w:t>
      </w:r>
    </w:p>
    <w:p>
      <w:pPr>
        <w:pStyle w:val="BodyText"/>
      </w:pPr>
      <w:r>
        <w:rPr>
          <w:b/>
          <w:bCs/>
        </w:rPr>
        <w:t xml:space="preserve">Ассемблирование</w:t>
      </w:r>
      <w:r>
        <w:t xml:space="preserve"> </w:t>
      </w:r>
      <w:r>
        <w:t xml:space="preserve">— преобразование объектного кода в машинный код, который процессор может выполнить.</w:t>
      </w:r>
    </w:p>
    <w:p>
      <w:pPr>
        <w:pStyle w:val="BodyText"/>
      </w:pPr>
      <w:r>
        <w:rPr>
          <w:b/>
          <w:bCs/>
        </w:rPr>
        <w:t xml:space="preserve">Линковка</w:t>
      </w:r>
      <w:r>
        <w:t xml:space="preserve"> </w:t>
      </w:r>
      <w:r>
        <w:t xml:space="preserve">— процесс объединения объектных файлов в один исполнимый файл, с добавлением необходимых библиотек.</w:t>
      </w:r>
    </w:p>
    <w:p>
      <w:pPr>
        <w:pStyle w:val="BodyText"/>
      </w:pPr>
      <w:r>
        <w:rPr>
          <w:b/>
          <w:bCs/>
        </w:rPr>
        <w:t xml:space="preserve">Исполняемый файл</w:t>
      </w:r>
      <w:r>
        <w:t xml:space="preserve"> </w:t>
      </w:r>
      <w:r>
        <w:t xml:space="preserve">— файл, готовый к выполнению в операционной системе, содержащий машинный код.</w:t>
      </w:r>
    </w:p>
    <w:p>
      <w:pPr>
        <w:pStyle w:val="BodyText"/>
      </w:pPr>
      <w:r>
        <w:rPr>
          <w:b/>
          <w:bCs/>
        </w:rPr>
        <w:t xml:space="preserve">Машинный код</w:t>
      </w:r>
      <w:r>
        <w:t xml:space="preserve"> </w:t>
      </w:r>
      <w:r>
        <w:t xml:space="preserve">— низкоуровневый код, который процессор может непосредственно выполнить.</w:t>
      </w:r>
    </w:p>
    <w:p>
      <w:pPr>
        <w:pStyle w:val="BodyText"/>
      </w:pPr>
      <w:r>
        <w:rPr>
          <w:b/>
          <w:bCs/>
        </w:rPr>
        <w:t xml:space="preserve">Промежуточный код</w:t>
      </w:r>
      <w:r>
        <w:t xml:space="preserve"> </w:t>
      </w:r>
      <w:r>
        <w:t xml:space="preserve">— объектный код, который требует дальнейшей обработки для преобразования в исполнимый файл.</w:t>
      </w:r>
    </w:p>
    <w:bookmarkEnd w:id="22"/>
    <w:bookmarkStart w:id="23" w:name="до-обработки-программ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 обработки программы</w:t>
      </w:r>
    </w:p>
    <w:p>
      <w:pPr>
        <w:pStyle w:val="FirstParagraph"/>
      </w:pPr>
      <w:r>
        <w:t xml:space="preserve">В первую очередь программист создает исходный код программы. Этот код написан на языке программирования высокого уровня, например, на C, C++, Python, Java и других.</w:t>
      </w:r>
      <w:r>
        <w:t xml:space="preserve"> </w:t>
      </w:r>
      <w:r>
        <w:t xml:space="preserve">Исходный код состоит из текста, который описывает логику работы программы и выполняет конкретные задачи.</w:t>
      </w:r>
      <w:r>
        <w:t xml:space="preserve"> </w:t>
      </w:r>
      <w:r>
        <w:t xml:space="preserve">Исходный код является удобным для человека и легко читаемым, однако операционные системы и процессоры не могут напрямую работать с таким кодом.</w:t>
      </w:r>
    </w:p>
    <w:bookmarkEnd w:id="23"/>
    <w:bookmarkStart w:id="36" w:name="Xa2d7c9983494d1bbac4cfbb8c69a2ca0e1a4199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Основные этапы обработки программы (рис. 1).</w:t>
      </w:r>
    </w:p>
    <w:bookmarkStart w:id="27" w:name="fig:001"/>
    <w:p>
      <w:pPr>
        <w:pStyle w:val="CaptionedFigure"/>
      </w:pPr>
      <w:r>
        <w:drawing>
          <wp:inline>
            <wp:extent cx="3733800" cy="2228235"/>
            <wp:effectExtent b="0" l="0" r="0" t="0"/>
            <wp:docPr descr="Рис. 1: Этапы обработки программы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Этапы обработки программы</w:t>
      </w:r>
    </w:p>
    <w:bookmarkEnd w:id="27"/>
    <w:bookmarkStart w:id="28" w:name="предварительная-обработка-preprocessing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Предварительная обработка (Preprocessing)</w:t>
      </w:r>
    </w:p>
    <w:p>
      <w:pPr>
        <w:pStyle w:val="FirstParagraph"/>
      </w:pPr>
      <w:r>
        <w:t xml:space="preserve">На этом этапе компилятор обрабатывает директивы препроцессора, такие как #include и #define.</w:t>
      </w:r>
      <w:r>
        <w:t xml:space="preserve"> </w:t>
      </w:r>
      <w:r>
        <w:t xml:space="preserve">Препроцессор заменяет макросы, включает заголовочные файлы и выполняет другие текстовые замены.</w:t>
      </w:r>
      <w:r>
        <w:t xml:space="preserve"> </w:t>
      </w:r>
      <w:r>
        <w:t xml:space="preserve">Например, если в нашем коде есть строка #include &lt;stdio.h&gt;, препроцессор заменит её содержимым файла stdio.h.</w:t>
      </w:r>
    </w:p>
    <w:bookmarkEnd w:id="28"/>
    <w:bookmarkStart w:id="29" w:name="компиляция-compilation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Компиляция (Compilation)</w:t>
      </w:r>
    </w:p>
    <w:p>
      <w:pPr>
        <w:pStyle w:val="FirstParagraph"/>
      </w:pPr>
      <w:r>
        <w:t xml:space="preserve">На этапе компиляции исходный код переводится в промежуточный код, называемый ассемблерным кодом.</w:t>
      </w:r>
      <w:r>
        <w:t xml:space="preserve"> </w:t>
      </w:r>
      <w:r>
        <w:t xml:space="preserve">Этот код еще не является машинным, но уже ближе к нему.</w:t>
      </w:r>
      <w:r>
        <w:t xml:space="preserve"> </w:t>
      </w:r>
      <w:r>
        <w:t xml:space="preserve">Компилятор анализирует синтаксис и семантику вашего кода, проверяя его на наличие ошибок и преобразуя его в ассемблерный код.</w:t>
      </w:r>
    </w:p>
    <w:p>
      <w:pPr>
        <w:pStyle w:val="BodyText"/>
      </w:pPr>
      <w:r>
        <w:t xml:space="preserve">На этом этапе компилятор также может выполнять некоторые оптимизации, чтобы улучшить производительность конечного кода: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Лексический анализ.</w:t>
      </w:r>
      <w:r>
        <w:t xml:space="preserve"> </w:t>
      </w:r>
      <w:r>
        <w:t xml:space="preserve">Последовательность символов исходного файла преобразуется в последовательность лексем.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Синтаксический анализ.</w:t>
      </w:r>
      <w:r>
        <w:t xml:space="preserve"> </w:t>
      </w:r>
      <w:r>
        <w:t xml:space="preserve">Последовательность лексем преобразуется в дерево разбора.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Семантический анализ.</w:t>
      </w:r>
      <w:r>
        <w:t xml:space="preserve"> </w:t>
      </w:r>
      <w:r>
        <w:t xml:space="preserve">Дерево разбора обрабатывается с целью установления его семантики (смысла) — например, привязка идентификаторов к их декларациям, типам, проверка совместимости, определение типов выражений и т. д.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Оптимизация.</w:t>
      </w:r>
      <w:r>
        <w:t xml:space="preserve"> </w:t>
      </w:r>
      <w:r>
        <w:t xml:space="preserve">Выполняется удаление излишних конструкций и упрощение кода с сохранением его смысла.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Генерация кода.</w:t>
      </w:r>
      <w:r>
        <w:t xml:space="preserve"> </w:t>
      </w:r>
      <w:r>
        <w:t xml:space="preserve">Из промежуточного представления порождается объектный код.</w:t>
      </w:r>
    </w:p>
    <w:bookmarkEnd w:id="29"/>
    <w:bookmarkStart w:id="30" w:name="ассемблирование-assembl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Ассемблирование (Assembly)</w:t>
      </w:r>
    </w:p>
    <w:p>
      <w:pPr>
        <w:pStyle w:val="FirstParagraph"/>
      </w:pPr>
      <w:r>
        <w:t xml:space="preserve">Ассемблерный код преобразуется в объектный код (машинный код), который может быть выполнен процессором.</w:t>
      </w:r>
      <w:r>
        <w:t xml:space="preserve"> </w:t>
      </w:r>
      <w:r>
        <w:t xml:space="preserve">Объектный код обычно хранится в файлах с расширением .o или .obj.</w:t>
      </w:r>
    </w:p>
    <w:p>
      <w:pPr>
        <w:pStyle w:val="BodyText"/>
      </w:pPr>
      <w:r>
        <w:t xml:space="preserve">Объектный код — это программа на языке машинных кодов с частичным сохранением символьной информации, необходимой в процессе сборки.</w:t>
      </w:r>
    </w:p>
    <w:p>
      <w:pPr>
        <w:pStyle w:val="BodyText"/>
      </w:pPr>
      <w:r>
        <w:t xml:space="preserve">При отладочной сборке возможно сохранение большого количества символьной информации (идентификаторов переменных, функций, а также типов).</w:t>
      </w:r>
    </w:p>
    <w:bookmarkEnd w:id="30"/>
    <w:bookmarkStart w:id="31" w:name="компоновка-linking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Компоновка (Linking)</w:t>
      </w:r>
    </w:p>
    <w:p>
      <w:pPr>
        <w:pStyle w:val="FirstParagraph"/>
      </w:pPr>
      <w:r>
        <w:t xml:space="preserve">На этапе компоновки объектные файлы и библиотеки объединяются в один исполняемый файл.</w:t>
      </w:r>
      <w:r>
        <w:t xml:space="preserve"> </w:t>
      </w:r>
      <w:r>
        <w:t xml:space="preserve">Компоновщик разрешает все внешние ссылки и создает окончательный исполняемый файл, готовый к запуску.</w:t>
      </w:r>
      <w:r>
        <w:t xml:space="preserve"> </w:t>
      </w:r>
      <w:r>
        <w:t xml:space="preserve">Этот процесс включает в себя объединение кода из различных модулей и библиотек, а также разрешение всех символов и адресов.</w:t>
      </w:r>
    </w:p>
    <w:bookmarkEnd w:id="31"/>
    <w:bookmarkStart w:id="32" w:name="создание-исполняемого-файла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Создание исполняемого файла</w:t>
      </w:r>
    </w:p>
    <w:p>
      <w:pPr>
        <w:pStyle w:val="FirstParagraph"/>
      </w:pPr>
      <w:r>
        <w:t xml:space="preserve">После завершения линковки программа преобразуется в исполняемый файл (например, .exe в Windows или без расширения в Unix-подобных системах). Этот файл содержит все необходимые данные, чтобы программа могла быть загружена и выполнена в операционной системе.</w:t>
      </w:r>
    </w:p>
    <w:bookmarkEnd w:id="32"/>
    <w:bookmarkStart w:id="33" w:name="загрузка-программы-в-память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Загрузка программы в память</w:t>
      </w:r>
    </w:p>
    <w:p>
      <w:pPr>
        <w:pStyle w:val="FirstParagraph"/>
      </w:pPr>
      <w:r>
        <w:t xml:space="preserve">Перед запуском операционная система загружает исполняемый файл в память. Это включает в себя выделение памяти для программы, загрузку её инструкций и данных в оперативную память, а также настройку стека, кучи и других структур данных, необходимых для её работы.</w:t>
      </w:r>
    </w:p>
    <w:bookmarkEnd w:id="33"/>
    <w:bookmarkStart w:id="34" w:name="исполнение-программы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Исполнение программы</w:t>
      </w:r>
    </w:p>
    <w:p>
      <w:pPr>
        <w:pStyle w:val="FirstParagraph"/>
      </w:pPr>
      <w:r>
        <w:t xml:space="preserve">Когда программа загружена в память, операционная система передает управление процессору, и начинается выполнение программы. В процессе выполнения могут происходить системные вызовы, взаимодействие с пользовательскими данными, доступ к файлам и ресурсам операционной системы.</w:t>
      </w:r>
    </w:p>
    <w:bookmarkEnd w:id="34"/>
    <w:bookmarkStart w:id="35" w:name="завершение-работы-программы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Завершение работы программы</w:t>
      </w:r>
    </w:p>
    <w:p>
      <w:pPr>
        <w:pStyle w:val="FirstParagraph"/>
      </w:pPr>
      <w:r>
        <w:t xml:space="preserve">Когда программа завершает выполнение, операционная система освобождает ресурсы, которые она использовала, и завершает процесс. Это может включать закрытие открытых файлов, освобождение памяти и завершение всех потоков программы.</w:t>
      </w:r>
    </w:p>
    <w:bookmarkEnd w:id="35"/>
    <w:bookmarkEnd w:id="36"/>
    <w:bookmarkStart w:id="37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Процесс обработки программы от исходного кода до исполняемого файла представляет собой сложный и многослойный процесс.</w:t>
      </w:r>
      <w:r>
        <w:t xml:space="preserve"> </w:t>
      </w:r>
      <w:r>
        <w:t xml:space="preserve">Он включает в себя несколько ключевых этапов, таких как препроцессинг, компиляция, ассемблирование, линковка и загрузка в память.</w:t>
      </w:r>
      <w:r>
        <w:t xml:space="preserve"> </w:t>
      </w:r>
      <w:r>
        <w:t xml:space="preserve">Каждый из этих этапов играет важную роль в создании работающего программного продукта, который может быть использован пользователями и взаимодействовать с операционной системой.</w:t>
      </w:r>
    </w:p>
    <w:bookmarkEnd w:id="37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38">
        <w:r>
          <w:rPr>
            <w:rStyle w:val="Hyperlink"/>
          </w:rPr>
          <w:t xml:space="preserve">Основы компиляции программ на С</w:t>
        </w:r>
      </w:hyperlink>
    </w:p>
    <w:p>
      <w:pPr>
        <w:pStyle w:val="BodyText"/>
      </w:pPr>
      <w:r>
        <w:t xml:space="preserve">2.</w:t>
      </w:r>
      <w:hyperlink r:id="rId39">
        <w:r>
          <w:rPr>
            <w:rStyle w:val="Hyperlink"/>
          </w:rPr>
          <w:t xml:space="preserve">Этапы обработки программы</w:t>
        </w:r>
      </w:hyperlink>
    </w:p>
    <w:p>
      <w:pPr>
        <w:pStyle w:val="BodyText"/>
      </w:pPr>
      <w:r>
        <w:t xml:space="preserve">3.</w:t>
      </w:r>
      <w:hyperlink r:id="rId40">
        <w:r>
          <w:rPr>
            <w:rStyle w:val="Hyperlink"/>
          </w:rPr>
          <w:t xml:space="preserve">Этапы компиляции</w:t>
        </w:r>
      </w:hyperlink>
    </w:p>
    <w:p>
      <w:pPr>
        <w:pStyle w:val="BodyText"/>
      </w:pPr>
      <w:r>
        <w:t xml:space="preserve">4.</w:t>
      </w:r>
      <w:hyperlink r:id="rId41">
        <w:r>
          <w:rPr>
            <w:rStyle w:val="Hyperlink"/>
          </w:rPr>
          <w:t xml:space="preserve">Материалы к лекции 3 на ТУИС</w:t>
        </w:r>
      </w:hyperlink>
    </w:p>
    <w:bookmarkStart w:id="42" w:name="refs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41" Target="https://esystem.rudn.ru/mod/folder/view.php?id=1224409" TargetMode="External" /><Relationship Type="http://schemas.openxmlformats.org/officeDocument/2006/relationships/hyperlink" Id="rId40" Target="https://foxford.ru/wiki/informatika/etapy-kompilyatsii?srsltid=AfmBOoqih9jwo1LiCzJ25BKmi-IW6HYaenRXotpGDQ2t4uMHBfgwtKU5&amp;utm_referrer=https%3A%2F%2Fwww.google.com%2F" TargetMode="External" /><Relationship Type="http://schemas.openxmlformats.org/officeDocument/2006/relationships/hyperlink" Id="rId39" Target="https://ozlib.com/1024750/tehnika/etapy_obrabotki_programm#13109" TargetMode="External" /><Relationship Type="http://schemas.openxmlformats.org/officeDocument/2006/relationships/hyperlink" Id="rId38" Target="https://sky.pro/wiki/html/osnovy-kompilyacii-programm-na-c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esystem.rudn.ru/mod/folder/view.php?id=1224409" TargetMode="External" /><Relationship Type="http://schemas.openxmlformats.org/officeDocument/2006/relationships/hyperlink" Id="rId40" Target="https://foxford.ru/wiki/informatika/etapy-kompilyatsii?srsltid=AfmBOoqih9jwo1LiCzJ25BKmi-IW6HYaenRXotpGDQ2t4uMHBfgwtKU5&amp;utm_referrer=https%3A%2F%2Fwww.google.com%2F" TargetMode="External" /><Relationship Type="http://schemas.openxmlformats.org/officeDocument/2006/relationships/hyperlink" Id="rId39" Target="https://ozlib.com/1024750/tehnika/etapy_obrabotki_programm#13109" TargetMode="External" /><Relationship Type="http://schemas.openxmlformats.org/officeDocument/2006/relationships/hyperlink" Id="rId38" Target="https://sky.pro/wiki/html/osnovy-kompilyacii-programm-na-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на тему: Этапы обработки команды от исходного кода к исполняемому в операционных системах</dc:title>
  <dc:creator>Ефремова Полина Александровна</dc:creator>
  <dc:language>ru-RU</dc:language>
  <cp:keywords/>
  <dcterms:created xsi:type="dcterms:W3CDTF">2025-03-07T14:37:01Z</dcterms:created>
  <dcterms:modified xsi:type="dcterms:W3CDTF">2025-03-07T14:37:01Z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компьютеров и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