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C12FF" w14:textId="150A645C" w:rsidR="00CA2476" w:rsidRDefault="00CA2476" w:rsidP="00CA2476">
      <w:pPr>
        <w:jc w:val="center"/>
        <w:rPr>
          <w:rFonts w:ascii="Times New Roman" w:hAnsi="Times New Roman" w:cs="Times New Roman"/>
          <w:b/>
          <w:bCs/>
        </w:rPr>
      </w:pPr>
      <w:r w:rsidRPr="00CA2476">
        <w:rPr>
          <w:rFonts w:ascii="Times New Roman" w:hAnsi="Times New Roman" w:cs="Times New Roman"/>
          <w:b/>
          <w:bCs/>
        </w:rPr>
        <w:t>COMPARING THE SOCIAL-ECONOMIC FATCORS OF GDP, MOLARITY, IMMUNIZATION ON LIFE EXPECTANCY</w:t>
      </w:r>
      <w:r>
        <w:rPr>
          <w:rFonts w:ascii="Times New Roman" w:hAnsi="Times New Roman" w:cs="Times New Roman"/>
          <w:b/>
          <w:bCs/>
        </w:rPr>
        <w:t xml:space="preserve"> BASING ON CORRELATIONS</w:t>
      </w:r>
    </w:p>
    <w:p w14:paraId="23AD3C73" w14:textId="28605C27" w:rsidR="00CA2476" w:rsidRPr="00CA2476" w:rsidRDefault="00CA2476" w:rsidP="00CA2476">
      <w:pPr>
        <w:jc w:val="center"/>
        <w:rPr>
          <w:rFonts w:ascii="Times New Roman" w:hAnsi="Times New Roman" w:cs="Times New Roman"/>
          <w:b/>
          <w:bCs/>
        </w:rPr>
      </w:pPr>
      <w:r w:rsidRPr="00CA2476">
        <w:rPr>
          <w:rFonts w:ascii="Times New Roman" w:hAnsi="Times New Roman" w:cs="Times New Roman"/>
          <w:b/>
          <w:bCs/>
        </w:rPr>
        <w:t xml:space="preserve"> AGAINST</w:t>
      </w:r>
    </w:p>
    <w:p w14:paraId="0F295A6C" w14:textId="6A440011" w:rsidR="00CA2476" w:rsidRDefault="00CA2476">
      <w:pPr>
        <w:rPr>
          <w:rFonts w:ascii="Times New Roman" w:hAnsi="Times New Roman" w:cs="Times New Roman"/>
          <w:b/>
          <w:bCs/>
        </w:rPr>
      </w:pPr>
      <w:r w:rsidRPr="00CA2476">
        <w:rPr>
          <w:rFonts w:ascii="Times New Roman" w:hAnsi="Times New Roman" w:cs="Times New Roman"/>
          <w:b/>
          <w:bCs/>
        </w:rPr>
        <w:t>THE SOCIAL-ECONOMIC FACTORS OF TOTAL EXPENDITURE, ALCOHOL ON LIFE EXPECTANCY</w:t>
      </w:r>
      <w:r>
        <w:rPr>
          <w:rFonts w:ascii="Times New Roman" w:hAnsi="Times New Roman" w:cs="Times New Roman"/>
          <w:b/>
          <w:bCs/>
        </w:rPr>
        <w:t xml:space="preserve"> BASING ON CORRELATIONS</w:t>
      </w:r>
    </w:p>
    <w:p w14:paraId="3041CDA5" w14:textId="04B25D13" w:rsidR="00CA2476" w:rsidRDefault="00CA247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F3E3FAB" wp14:editId="6D189F95">
            <wp:extent cx="6293420" cy="4121150"/>
            <wp:effectExtent l="0" t="0" r="0" b="0"/>
            <wp:docPr id="184748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358" cy="41237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ACBDCA" w14:textId="49A94C16" w:rsidR="00CA2476" w:rsidRDefault="00CA247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4055F53" wp14:editId="5239F5BD">
            <wp:extent cx="5057775" cy="2609850"/>
            <wp:effectExtent l="0" t="0" r="9525" b="0"/>
            <wp:docPr id="1029763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60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328ED5" w14:textId="77777777" w:rsidR="00A0174F" w:rsidRDefault="00A0174F">
      <w:pPr>
        <w:rPr>
          <w:rFonts w:ascii="Times New Roman" w:hAnsi="Times New Roman" w:cs="Times New Roman"/>
          <w:sz w:val="24"/>
          <w:szCs w:val="24"/>
        </w:rPr>
      </w:pPr>
    </w:p>
    <w:p w14:paraId="2EA85479" w14:textId="331DD38D" w:rsidR="00A0174F" w:rsidRPr="00A0174F" w:rsidRDefault="00A017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74F">
        <w:rPr>
          <w:rFonts w:ascii="Times New Roman" w:hAnsi="Times New Roman" w:cs="Times New Roman"/>
          <w:b/>
          <w:bCs/>
          <w:sz w:val="24"/>
          <w:szCs w:val="24"/>
        </w:rPr>
        <w:t xml:space="preserve">REPORT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SUMMARY </w:t>
      </w:r>
      <w:r w:rsidRPr="00A0174F">
        <w:rPr>
          <w:rFonts w:ascii="Times New Roman" w:hAnsi="Times New Roman" w:cs="Times New Roman"/>
          <w:b/>
          <w:bCs/>
          <w:sz w:val="24"/>
          <w:szCs w:val="24"/>
        </w:rPr>
        <w:t>ON VALIDATION</w:t>
      </w:r>
    </w:p>
    <w:p w14:paraId="3855EC50" w14:textId="3A53747B" w:rsidR="00E76007" w:rsidRPr="00A0174F" w:rsidRDefault="00E76007">
      <w:pPr>
        <w:rPr>
          <w:rFonts w:ascii="Times New Roman" w:hAnsi="Times New Roman" w:cs="Times New Roman"/>
          <w:sz w:val="24"/>
          <w:szCs w:val="24"/>
        </w:rPr>
      </w:pPr>
      <w:r w:rsidRPr="00A0174F">
        <w:rPr>
          <w:rFonts w:ascii="Times New Roman" w:hAnsi="Times New Roman" w:cs="Times New Roman"/>
          <w:sz w:val="24"/>
          <w:szCs w:val="24"/>
        </w:rPr>
        <w:t xml:space="preserve">Basing on the first model, the significant predictors affecting the life expectancy where GDP, Hepatitis B, Measles and Polio and the least significant was Adult molarity </w:t>
      </w:r>
    </w:p>
    <w:p w14:paraId="6CC9CA35" w14:textId="6442F7A3" w:rsidR="00E76007" w:rsidRPr="00A0174F" w:rsidRDefault="00E76007" w:rsidP="00E76007">
      <w:pPr>
        <w:jc w:val="center"/>
        <w:rPr>
          <w:rFonts w:ascii="Times New Roman" w:hAnsi="Times New Roman" w:cs="Times New Roman"/>
          <w:sz w:val="24"/>
          <w:szCs w:val="24"/>
        </w:rPr>
      </w:pPr>
      <w:r w:rsidRPr="00A0174F">
        <w:rPr>
          <w:rFonts w:ascii="Times New Roman" w:hAnsi="Times New Roman" w:cs="Times New Roman"/>
          <w:sz w:val="24"/>
          <w:szCs w:val="24"/>
        </w:rPr>
        <w:t>While as</w:t>
      </w:r>
    </w:p>
    <w:p w14:paraId="77092B98" w14:textId="4EBF491B" w:rsidR="00E76007" w:rsidRPr="00A0174F" w:rsidRDefault="00A0174F" w:rsidP="00E76007">
      <w:pPr>
        <w:rPr>
          <w:rFonts w:ascii="Times New Roman" w:hAnsi="Times New Roman" w:cs="Times New Roman"/>
          <w:sz w:val="24"/>
          <w:szCs w:val="24"/>
        </w:rPr>
      </w:pPr>
      <w:r w:rsidRPr="00A0174F">
        <w:rPr>
          <w:rFonts w:ascii="Times New Roman" w:hAnsi="Times New Roman" w:cs="Times New Roman"/>
          <w:sz w:val="24"/>
          <w:szCs w:val="24"/>
        </w:rPr>
        <w:t>Basing on the second model, all predictors(Alcohol, Total expenditure) were affecting life expectancy</w:t>
      </w:r>
    </w:p>
    <w:sectPr w:rsidR="00E76007" w:rsidRPr="00A01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76"/>
    <w:rsid w:val="00743B10"/>
    <w:rsid w:val="00A0174F"/>
    <w:rsid w:val="00CA2476"/>
    <w:rsid w:val="00E7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AA42"/>
  <w15:chartTrackingRefBased/>
  <w15:docId w15:val="{FAE84177-E800-40B2-964C-C9BCADE8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PAFF ASYLUM</dc:creator>
  <cp:keywords/>
  <dc:description/>
  <cp:lastModifiedBy>PAFF ASYLUM</cp:lastModifiedBy>
  <cp:revision>1</cp:revision>
  <dcterms:created xsi:type="dcterms:W3CDTF">2024-09-07T14:40:00Z</dcterms:created>
  <dcterms:modified xsi:type="dcterms:W3CDTF">2024-09-07T15:05:00Z</dcterms:modified>
</cp:coreProperties>
</file>