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834" w:rsidRPr="00152370" w:rsidRDefault="004D033B" w:rsidP="00D3313B">
      <w:pPr>
        <w:pStyle w:val="Ttulo1"/>
        <w:rPr>
          <w:rFonts w:ascii="Arial" w:hAnsi="Arial" w:cs="Arial"/>
          <w:sz w:val="24"/>
          <w:szCs w:val="24"/>
        </w:rPr>
      </w:pPr>
      <w:r w:rsidRPr="00152370">
        <w:rPr>
          <w:rFonts w:ascii="Arial" w:hAnsi="Arial" w:cs="Arial"/>
          <w:sz w:val="24"/>
          <w:szCs w:val="24"/>
        </w:rPr>
        <w:t xml:space="preserve">1 - </w:t>
      </w:r>
      <w:r w:rsidR="00D63CE2" w:rsidRPr="00152370">
        <w:rPr>
          <w:rFonts w:ascii="Arial" w:hAnsi="Arial" w:cs="Arial"/>
          <w:sz w:val="24"/>
          <w:szCs w:val="24"/>
        </w:rPr>
        <w:t>Integration tests</w:t>
      </w:r>
    </w:p>
    <w:p w:rsidR="00CD23AA" w:rsidRPr="00152370" w:rsidRDefault="00CD23AA" w:rsidP="00D3313B">
      <w:pPr>
        <w:pStyle w:val="NormalWeb"/>
        <w:rPr>
          <w:rFonts w:ascii="Arial" w:hAnsi="Arial" w:cs="Arial"/>
        </w:rPr>
      </w:pPr>
      <w:r w:rsidRPr="00152370">
        <w:rPr>
          <w:rFonts w:ascii="Arial" w:hAnsi="Arial" w:cs="Arial"/>
        </w:rPr>
        <w:br/>
        <w:t>Integration testing verifies that different parts of an application work together correctly, often involving real external dependencies like databases or message brokers. Unlike unit tests, integration tests check the interaction between components in a realistic environment.</w:t>
      </w:r>
    </w:p>
    <w:p w:rsidR="00CD23AA" w:rsidRPr="00152370" w:rsidRDefault="00CD23AA" w:rsidP="00D3313B">
      <w:pPr>
        <w:pStyle w:val="NormalWeb"/>
        <w:rPr>
          <w:rFonts w:ascii="Arial" w:hAnsi="Arial" w:cs="Arial"/>
        </w:rPr>
      </w:pPr>
      <w:proofErr w:type="spellStart"/>
      <w:r w:rsidRPr="00152370">
        <w:rPr>
          <w:rStyle w:val="Textoennegrita"/>
          <w:rFonts w:ascii="Arial" w:hAnsi="Arial" w:cs="Arial"/>
        </w:rPr>
        <w:t>Testcontainers</w:t>
      </w:r>
      <w:proofErr w:type="spellEnd"/>
      <w:r w:rsidRPr="00152370">
        <w:rPr>
          <w:rFonts w:ascii="Arial" w:hAnsi="Arial" w:cs="Arial"/>
        </w:rPr>
        <w:t xml:space="preserve"> is a Java library that helps create lightweight, throwaway instances of external services (like databases) using Docker containers during tests. This ensures tests run against real, isolated environments without manual setup, improving reliability and consistency.</w:t>
      </w:r>
    </w:p>
    <w:p w:rsidR="00CD23AA" w:rsidRPr="00152370" w:rsidRDefault="00CD23AA" w:rsidP="00D3313B">
      <w:pPr>
        <w:pStyle w:val="NormalWeb"/>
        <w:rPr>
          <w:rFonts w:ascii="Arial" w:hAnsi="Arial" w:cs="Arial"/>
        </w:rPr>
      </w:pPr>
      <w:r w:rsidRPr="00152370">
        <w:rPr>
          <w:rFonts w:ascii="Arial" w:hAnsi="Arial" w:cs="Arial"/>
        </w:rPr>
        <w:t xml:space="preserve">Using integration tests with </w:t>
      </w:r>
      <w:proofErr w:type="spellStart"/>
      <w:r w:rsidRPr="00152370">
        <w:rPr>
          <w:rFonts w:ascii="Arial" w:hAnsi="Arial" w:cs="Arial"/>
        </w:rPr>
        <w:t>Testcontainers</w:t>
      </w:r>
      <w:proofErr w:type="spellEnd"/>
      <w:r w:rsidRPr="00152370">
        <w:rPr>
          <w:rFonts w:ascii="Arial" w:hAnsi="Arial" w:cs="Arial"/>
        </w:rPr>
        <w:t xml:space="preserve"> allows developers to automate end-to-end testing with real infrastructure components, leading to more robust and maintainable applications.</w:t>
      </w:r>
    </w:p>
    <w:p w:rsidR="007E7396" w:rsidRPr="00152370" w:rsidRDefault="007E7396" w:rsidP="00D3313B">
      <w:pPr>
        <w:rPr>
          <w:rFonts w:ascii="Arial" w:hAnsi="Arial" w:cs="Arial"/>
          <w:sz w:val="24"/>
          <w:szCs w:val="24"/>
        </w:rPr>
      </w:pPr>
    </w:p>
    <w:p w:rsidR="00043641" w:rsidRPr="00152370" w:rsidRDefault="006152A2" w:rsidP="00D3313B">
      <w:pPr>
        <w:pStyle w:val="NormalWeb"/>
        <w:spacing w:before="0" w:beforeAutospacing="0" w:after="0" w:afterAutospacing="0"/>
        <w:rPr>
          <w:rFonts w:ascii="Arial" w:hAnsi="Arial" w:cs="Arial"/>
          <w:color w:val="AAAAAA"/>
        </w:rPr>
      </w:pPr>
      <w:hyperlink r:id="rId5" w:history="1">
        <w:r w:rsidR="007E7396" w:rsidRPr="00152370">
          <w:rPr>
            <w:rStyle w:val="Hipervnculo"/>
            <w:rFonts w:ascii="Arial" w:hAnsi="Arial" w:cs="Arial"/>
          </w:rPr>
          <w:t>https://testcontainers.com/</w:t>
        </w:r>
      </w:hyperlink>
      <w:r w:rsidR="007E7396" w:rsidRPr="00152370">
        <w:rPr>
          <w:rFonts w:ascii="Arial" w:hAnsi="Arial" w:cs="Arial"/>
        </w:rPr>
        <w:br/>
      </w:r>
      <w:r w:rsidR="004E78B9" w:rsidRPr="00152370">
        <w:rPr>
          <w:rFonts w:ascii="Arial" w:hAnsi="Arial" w:cs="Arial"/>
        </w:rPr>
        <w:br/>
      </w:r>
      <w:r w:rsidR="004E78B9" w:rsidRPr="00152370">
        <w:rPr>
          <w:rFonts w:ascii="Arial" w:hAnsi="Arial" w:cs="Arial"/>
          <w:noProof/>
        </w:rPr>
        <w:drawing>
          <wp:inline distT="0" distB="0" distL="0" distR="0" wp14:anchorId="5190F974" wp14:editId="25BB226B">
            <wp:extent cx="5400040" cy="25533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553335"/>
                    </a:xfrm>
                    <a:prstGeom prst="rect">
                      <a:avLst/>
                    </a:prstGeom>
                  </pic:spPr>
                </pic:pic>
              </a:graphicData>
            </a:graphic>
          </wp:inline>
        </w:drawing>
      </w:r>
      <w:r w:rsidR="007B0210" w:rsidRPr="00152370">
        <w:rPr>
          <w:rFonts w:ascii="Arial" w:hAnsi="Arial" w:cs="Arial"/>
        </w:rPr>
        <w:br/>
      </w:r>
      <w:r w:rsidR="007B0210" w:rsidRPr="00152370">
        <w:rPr>
          <w:rFonts w:ascii="Arial" w:hAnsi="Arial" w:cs="Arial"/>
        </w:rPr>
        <w:br/>
        <w:t>Add dependencies to pom.xml to allow integration tests with test container.</w:t>
      </w:r>
      <w:r w:rsidR="00043641" w:rsidRPr="00152370">
        <w:rPr>
          <w:rFonts w:ascii="Arial" w:hAnsi="Arial" w:cs="Arial"/>
        </w:rPr>
        <w:br/>
      </w:r>
      <w:r w:rsidR="00043641" w:rsidRPr="00152370">
        <w:rPr>
          <w:rFonts w:ascii="Arial" w:hAnsi="Arial" w:cs="Arial"/>
        </w:rPr>
        <w:br/>
      </w:r>
      <w:r w:rsidR="00043641" w:rsidRPr="00152370">
        <w:rPr>
          <w:rFonts w:ascii="Arial" w:hAnsi="Arial" w:cs="Arial"/>
          <w:color w:val="808080"/>
        </w:rPr>
        <w:t>&lt;</w:t>
      </w:r>
      <w:r w:rsidR="00043641" w:rsidRPr="00152370">
        <w:rPr>
          <w:rFonts w:ascii="Arial" w:hAnsi="Arial" w:cs="Arial"/>
          <w:color w:val="569CD6"/>
        </w:rPr>
        <w:t>dependency</w:t>
      </w:r>
      <w:r w:rsidR="00043641" w:rsidRPr="00152370">
        <w:rPr>
          <w:rFonts w:ascii="Arial" w:hAnsi="Arial" w:cs="Arial"/>
          <w:color w:val="808080"/>
        </w:rPr>
        <w:t>&gt;</w:t>
      </w:r>
    </w:p>
    <w:p w:rsidR="00043641" w:rsidRPr="00152370" w:rsidRDefault="00043641"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proofErr w:type="gramStart"/>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roofErr w:type="spellStart"/>
      <w:r w:rsidRPr="00152370">
        <w:rPr>
          <w:rFonts w:ascii="Arial" w:hAnsi="Arial" w:cs="Arial"/>
          <w:color w:val="AAAAAA"/>
        </w:rPr>
        <w:t>org.springframework.boot</w:t>
      </w:r>
      <w:proofErr w:type="spellEnd"/>
      <w:proofErr w:type="gramEnd"/>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
    <w:p w:rsidR="00043641" w:rsidRPr="00152370" w:rsidRDefault="00043641"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r w:rsidRPr="00152370">
        <w:rPr>
          <w:rFonts w:ascii="Arial" w:hAnsi="Arial" w:cs="Arial"/>
          <w:color w:val="AAAAAA"/>
        </w:rPr>
        <w:t>spring-boot-</w:t>
      </w:r>
      <w:proofErr w:type="spellStart"/>
      <w:r w:rsidRPr="00152370">
        <w:rPr>
          <w:rFonts w:ascii="Arial" w:hAnsi="Arial" w:cs="Arial"/>
          <w:color w:val="AAAAAA"/>
        </w:rPr>
        <w:t>testcontainers</w:t>
      </w:r>
      <w:proofErr w:type="spellEnd"/>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p>
    <w:p w:rsidR="00043641" w:rsidRPr="00152370" w:rsidRDefault="00043641"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r w:rsidRPr="00152370">
        <w:rPr>
          <w:rFonts w:ascii="Arial" w:hAnsi="Arial" w:cs="Arial"/>
          <w:color w:val="569CD6"/>
        </w:rPr>
        <w:t>scope</w:t>
      </w:r>
      <w:r w:rsidRPr="00152370">
        <w:rPr>
          <w:rFonts w:ascii="Arial" w:hAnsi="Arial" w:cs="Arial"/>
          <w:color w:val="808080"/>
        </w:rPr>
        <w:t>&gt;</w:t>
      </w:r>
      <w:r w:rsidRPr="00152370">
        <w:rPr>
          <w:rFonts w:ascii="Arial" w:hAnsi="Arial" w:cs="Arial"/>
          <w:color w:val="AAAAAA"/>
        </w:rPr>
        <w:t>test</w:t>
      </w:r>
      <w:r w:rsidRPr="00152370">
        <w:rPr>
          <w:rFonts w:ascii="Arial" w:hAnsi="Arial" w:cs="Arial"/>
          <w:color w:val="808080"/>
        </w:rPr>
        <w:t>&lt;/</w:t>
      </w:r>
      <w:r w:rsidRPr="00152370">
        <w:rPr>
          <w:rFonts w:ascii="Arial" w:hAnsi="Arial" w:cs="Arial"/>
          <w:color w:val="569CD6"/>
        </w:rPr>
        <w:t>scope</w:t>
      </w:r>
      <w:r w:rsidRPr="00152370">
        <w:rPr>
          <w:rFonts w:ascii="Arial" w:hAnsi="Arial" w:cs="Arial"/>
          <w:color w:val="808080"/>
        </w:rPr>
        <w:t>&gt;</w:t>
      </w:r>
    </w:p>
    <w:p w:rsidR="00C22834" w:rsidRPr="00152370" w:rsidRDefault="00043641" w:rsidP="00D3313B">
      <w:pPr>
        <w:pStyle w:val="NormalWeb"/>
        <w:spacing w:before="0" w:beforeAutospacing="0" w:after="0" w:afterAutospacing="0"/>
        <w:rPr>
          <w:rFonts w:ascii="Arial" w:hAnsi="Arial" w:cs="Arial"/>
          <w:color w:val="AAAAAA"/>
        </w:rPr>
      </w:pPr>
      <w:r w:rsidRPr="00152370">
        <w:rPr>
          <w:rFonts w:ascii="Arial" w:hAnsi="Arial" w:cs="Arial"/>
          <w:color w:val="808080"/>
        </w:rPr>
        <w:t>&lt;/</w:t>
      </w:r>
      <w:r w:rsidRPr="00152370">
        <w:rPr>
          <w:rFonts w:ascii="Arial" w:hAnsi="Arial" w:cs="Arial"/>
          <w:color w:val="569CD6"/>
        </w:rPr>
        <w:t>dependency</w:t>
      </w:r>
      <w:r w:rsidRPr="00152370">
        <w:rPr>
          <w:rFonts w:ascii="Arial" w:hAnsi="Arial" w:cs="Arial"/>
          <w:color w:val="808080"/>
        </w:rPr>
        <w:t>&gt;</w:t>
      </w:r>
      <w:r w:rsidR="00C22834" w:rsidRPr="00152370">
        <w:rPr>
          <w:rFonts w:ascii="Arial" w:hAnsi="Arial" w:cs="Arial"/>
          <w:color w:val="808080"/>
        </w:rPr>
        <w:br/>
      </w:r>
      <w:r w:rsidR="00C22834" w:rsidRPr="00152370">
        <w:rPr>
          <w:rFonts w:ascii="Arial" w:hAnsi="Arial" w:cs="Arial"/>
          <w:color w:val="808080"/>
        </w:rPr>
        <w:br/>
      </w:r>
      <w:r w:rsidR="00C22834" w:rsidRPr="00152370">
        <w:rPr>
          <w:rFonts w:ascii="Arial" w:hAnsi="Arial" w:cs="Arial"/>
        </w:rPr>
        <w:t>Add dependencies to allow rest communication during tests</w:t>
      </w:r>
      <w:r w:rsidR="00F0054A" w:rsidRPr="00152370">
        <w:rPr>
          <w:rFonts w:ascii="Arial" w:hAnsi="Arial" w:cs="Arial"/>
        </w:rPr>
        <w:t>.</w:t>
      </w:r>
      <w:r w:rsidR="00C22834" w:rsidRPr="00152370">
        <w:rPr>
          <w:rFonts w:ascii="Arial" w:hAnsi="Arial" w:cs="Arial"/>
        </w:rPr>
        <w:br/>
      </w:r>
      <w:r w:rsidR="00C22834" w:rsidRPr="00152370">
        <w:rPr>
          <w:rFonts w:ascii="Arial" w:hAnsi="Arial" w:cs="Arial"/>
          <w:color w:val="808080"/>
        </w:rPr>
        <w:br/>
        <w:t>&lt;</w:t>
      </w:r>
      <w:r w:rsidR="00C22834" w:rsidRPr="00152370">
        <w:rPr>
          <w:rFonts w:ascii="Arial" w:hAnsi="Arial" w:cs="Arial"/>
          <w:color w:val="569CD6"/>
        </w:rPr>
        <w:t>dependency</w:t>
      </w:r>
      <w:r w:rsidR="00C22834" w:rsidRPr="00152370">
        <w:rPr>
          <w:rFonts w:ascii="Arial" w:hAnsi="Arial" w:cs="Arial"/>
          <w:color w:val="808080"/>
        </w:rPr>
        <w:t>&gt;</w:t>
      </w:r>
    </w:p>
    <w:p w:rsidR="00C22834" w:rsidRPr="00152370" w:rsidRDefault="00C22834"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roofErr w:type="spellStart"/>
      <w:r w:rsidRPr="00152370">
        <w:rPr>
          <w:rFonts w:ascii="Arial" w:hAnsi="Arial" w:cs="Arial"/>
          <w:color w:val="AAAAAA"/>
        </w:rPr>
        <w:t>io.rest</w:t>
      </w:r>
      <w:proofErr w:type="spellEnd"/>
      <w:r w:rsidRPr="00152370">
        <w:rPr>
          <w:rFonts w:ascii="Arial" w:hAnsi="Arial" w:cs="Arial"/>
          <w:color w:val="AAAAAA"/>
        </w:rPr>
        <w:t>-assured</w:t>
      </w:r>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
    <w:p w:rsidR="00C22834" w:rsidRPr="00152370" w:rsidRDefault="00C22834"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r w:rsidRPr="00152370">
        <w:rPr>
          <w:rFonts w:ascii="Arial" w:hAnsi="Arial" w:cs="Arial"/>
          <w:color w:val="AAAAAA"/>
        </w:rPr>
        <w:t>rest-assured</w:t>
      </w:r>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p>
    <w:p w:rsidR="00C22834" w:rsidRPr="00152370" w:rsidRDefault="00C22834" w:rsidP="00D3313B">
      <w:pPr>
        <w:pStyle w:val="NormalWeb"/>
        <w:spacing w:before="0" w:beforeAutospacing="0" w:after="0" w:afterAutospacing="0"/>
        <w:rPr>
          <w:rFonts w:ascii="Arial" w:hAnsi="Arial" w:cs="Arial"/>
          <w:color w:val="AAAAAA"/>
        </w:rPr>
      </w:pPr>
      <w:r w:rsidRPr="00152370">
        <w:rPr>
          <w:rFonts w:ascii="Arial" w:hAnsi="Arial" w:cs="Arial"/>
          <w:color w:val="808080"/>
        </w:rPr>
        <w:lastRenderedPageBreak/>
        <w:t>&lt;/</w:t>
      </w:r>
      <w:r w:rsidRPr="00152370">
        <w:rPr>
          <w:rFonts w:ascii="Arial" w:hAnsi="Arial" w:cs="Arial"/>
          <w:color w:val="569CD6"/>
        </w:rPr>
        <w:t>dependency</w:t>
      </w:r>
      <w:r w:rsidRPr="00152370">
        <w:rPr>
          <w:rFonts w:ascii="Arial" w:hAnsi="Arial" w:cs="Arial"/>
          <w:color w:val="808080"/>
        </w:rPr>
        <w:t>&gt;</w:t>
      </w:r>
    </w:p>
    <w:p w:rsidR="00043641" w:rsidRPr="00152370" w:rsidRDefault="00043641" w:rsidP="00D3313B">
      <w:pPr>
        <w:pStyle w:val="NormalWeb"/>
        <w:spacing w:before="0" w:beforeAutospacing="0" w:after="0" w:afterAutospacing="0"/>
        <w:rPr>
          <w:rFonts w:ascii="Arial" w:hAnsi="Arial" w:cs="Arial"/>
          <w:color w:val="AAAAAA"/>
        </w:rPr>
      </w:pPr>
    </w:p>
    <w:p w:rsidR="00EF67E3" w:rsidRPr="00152370" w:rsidRDefault="00EF67E3" w:rsidP="00D3313B">
      <w:pPr>
        <w:pStyle w:val="Ttulo1"/>
        <w:rPr>
          <w:rFonts w:ascii="Arial" w:hAnsi="Arial" w:cs="Arial"/>
        </w:rPr>
      </w:pPr>
      <w:r w:rsidRPr="00152370">
        <w:rPr>
          <w:rFonts w:ascii="Arial" w:hAnsi="Arial" w:cs="Arial"/>
        </w:rPr>
        <w:t>2 - Flyway</w:t>
      </w:r>
    </w:p>
    <w:p w:rsidR="00BB2CA0" w:rsidRPr="00152370" w:rsidRDefault="00BB2CA0" w:rsidP="00D3313B">
      <w:pPr>
        <w:rPr>
          <w:rFonts w:ascii="Arial" w:hAnsi="Arial" w:cs="Arial"/>
        </w:rPr>
      </w:pPr>
    </w:p>
    <w:p w:rsidR="00BB2CA0" w:rsidRPr="00152370" w:rsidRDefault="006152A2" w:rsidP="00D3313B">
      <w:pPr>
        <w:rPr>
          <w:rFonts w:ascii="Arial" w:hAnsi="Arial" w:cs="Arial"/>
        </w:rPr>
      </w:pPr>
      <w:hyperlink r:id="rId7" w:history="1">
        <w:r w:rsidR="00BB2CA0" w:rsidRPr="00152370">
          <w:rPr>
            <w:rStyle w:val="Hipervnculo"/>
            <w:rFonts w:ascii="Arial" w:hAnsi="Arial" w:cs="Arial"/>
          </w:rPr>
          <w:t>https://www.red-gate.com/products/flyway/community/</w:t>
        </w:r>
      </w:hyperlink>
    </w:p>
    <w:p w:rsidR="00EF67E3" w:rsidRPr="00152370" w:rsidRDefault="00BB2CA0" w:rsidP="00D3313B">
      <w:pPr>
        <w:pStyle w:val="NormalWeb"/>
        <w:rPr>
          <w:rFonts w:ascii="Arial" w:hAnsi="Arial" w:cs="Arial"/>
        </w:rPr>
      </w:pPr>
      <w:r w:rsidRPr="00152370">
        <w:rPr>
          <w:rFonts w:ascii="Arial" w:hAnsi="Arial" w:cs="Arial"/>
          <w:noProof/>
        </w:rPr>
        <w:drawing>
          <wp:inline distT="0" distB="0" distL="0" distR="0" wp14:anchorId="0B7A8F71" wp14:editId="00052F55">
            <wp:extent cx="5400040" cy="26136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13660"/>
                    </a:xfrm>
                    <a:prstGeom prst="rect">
                      <a:avLst/>
                    </a:prstGeom>
                  </pic:spPr>
                </pic:pic>
              </a:graphicData>
            </a:graphic>
          </wp:inline>
        </w:drawing>
      </w:r>
      <w:r w:rsidR="00EF67E3" w:rsidRPr="00152370">
        <w:rPr>
          <w:rFonts w:ascii="Arial" w:hAnsi="Arial" w:cs="Arial"/>
        </w:rPr>
        <w:br/>
      </w:r>
      <w:r w:rsidR="00EF67E3" w:rsidRPr="00152370">
        <w:rPr>
          <w:rFonts w:ascii="Arial" w:hAnsi="Arial" w:cs="Arial"/>
        </w:rPr>
        <w:br/>
      </w:r>
      <w:r w:rsidR="00EF67E3" w:rsidRPr="00152370">
        <w:rPr>
          <w:rStyle w:val="Textoennegrita"/>
          <w:rFonts w:ascii="Arial" w:hAnsi="Arial" w:cs="Arial"/>
        </w:rPr>
        <w:t>Flyway</w:t>
      </w:r>
      <w:r w:rsidR="00EF67E3" w:rsidRPr="00152370">
        <w:rPr>
          <w:rFonts w:ascii="Arial" w:hAnsi="Arial" w:cs="Arial"/>
        </w:rPr>
        <w:t xml:space="preserve"> is a lightweight and powerful database migration tool. It helps manage and automate version control for your database schema. Flyway uses simple SQL or Java-based migration scripts to apply incremental changes to your database in a controlled and consistent way.</w:t>
      </w:r>
    </w:p>
    <w:p w:rsidR="004D3243" w:rsidRPr="00152370" w:rsidRDefault="00EF67E3" w:rsidP="00D3313B">
      <w:pPr>
        <w:pStyle w:val="NormalWeb"/>
        <w:spacing w:before="0" w:beforeAutospacing="0" w:after="0" w:afterAutospacing="0"/>
        <w:rPr>
          <w:rFonts w:ascii="Arial" w:hAnsi="Arial" w:cs="Arial"/>
          <w:color w:val="AAAAAA"/>
        </w:rPr>
      </w:pPr>
      <w:r w:rsidRPr="00152370">
        <w:rPr>
          <w:rFonts w:ascii="Arial" w:hAnsi="Arial" w:cs="Arial"/>
        </w:rPr>
        <w:t>It integrates easily with Spring Boot and supports many relational databases like MySQL, PostgreSQL, Oracle, and more. With Flyway, you can ensure your database structure stays in sync across environments (development, testing, production) and team members.</w:t>
      </w:r>
      <w:r w:rsidR="004D3243" w:rsidRPr="00152370">
        <w:rPr>
          <w:rFonts w:ascii="Arial" w:hAnsi="Arial" w:cs="Arial"/>
        </w:rPr>
        <w:br/>
      </w:r>
      <w:r w:rsidR="004D3243" w:rsidRPr="00152370">
        <w:rPr>
          <w:rFonts w:ascii="Arial" w:hAnsi="Arial" w:cs="Arial"/>
        </w:rPr>
        <w:br/>
        <w:t xml:space="preserve">Add the dependencies to enable flyway </w:t>
      </w:r>
      <w:proofErr w:type="spellStart"/>
      <w:r w:rsidR="004D3243" w:rsidRPr="00152370">
        <w:rPr>
          <w:rFonts w:ascii="Arial" w:hAnsi="Arial" w:cs="Arial"/>
        </w:rPr>
        <w:t>db</w:t>
      </w:r>
      <w:proofErr w:type="spellEnd"/>
      <w:r w:rsidR="004D3243" w:rsidRPr="00152370">
        <w:rPr>
          <w:rFonts w:ascii="Arial" w:hAnsi="Arial" w:cs="Arial"/>
        </w:rPr>
        <w:t xml:space="preserve"> migration</w:t>
      </w:r>
      <w:r w:rsidR="004D3243" w:rsidRPr="00152370">
        <w:rPr>
          <w:rFonts w:ascii="Arial" w:hAnsi="Arial" w:cs="Arial"/>
        </w:rPr>
        <w:br/>
      </w:r>
      <w:r w:rsidR="004D3243" w:rsidRPr="00152370">
        <w:rPr>
          <w:rFonts w:ascii="Arial" w:hAnsi="Arial" w:cs="Arial"/>
        </w:rPr>
        <w:br/>
      </w:r>
      <w:r w:rsidR="004D3243" w:rsidRPr="00152370">
        <w:rPr>
          <w:rFonts w:ascii="Arial" w:hAnsi="Arial" w:cs="Arial"/>
          <w:color w:val="808080"/>
        </w:rPr>
        <w:t>&lt;</w:t>
      </w:r>
      <w:r w:rsidR="004D3243" w:rsidRPr="00152370">
        <w:rPr>
          <w:rFonts w:ascii="Arial" w:hAnsi="Arial" w:cs="Arial"/>
          <w:color w:val="569CD6"/>
        </w:rPr>
        <w:t>dependency</w:t>
      </w:r>
      <w:r w:rsidR="004D3243" w:rsidRPr="00152370">
        <w:rPr>
          <w:rFonts w:ascii="Arial" w:hAnsi="Arial" w:cs="Arial"/>
          <w:color w:val="808080"/>
        </w:rPr>
        <w:t>&gt;</w:t>
      </w:r>
    </w:p>
    <w:p w:rsidR="004D3243" w:rsidRPr="00152370" w:rsidRDefault="004D3243" w:rsidP="00D3313B">
      <w:pPr>
        <w:pStyle w:val="NormalWeb"/>
        <w:spacing w:before="0" w:beforeAutospacing="0" w:after="0" w:afterAutospacing="0"/>
        <w:ind w:firstLine="720"/>
        <w:rPr>
          <w:rFonts w:ascii="Arial" w:hAnsi="Arial" w:cs="Arial"/>
          <w:color w:val="AAAAAA"/>
        </w:rPr>
      </w:pPr>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roofErr w:type="spellStart"/>
      <w:r w:rsidRPr="00152370">
        <w:rPr>
          <w:rFonts w:ascii="Arial" w:hAnsi="Arial" w:cs="Arial"/>
          <w:color w:val="AAAAAA"/>
        </w:rPr>
        <w:t>org.flywaydb</w:t>
      </w:r>
      <w:proofErr w:type="spellEnd"/>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
    <w:p w:rsidR="004D3243" w:rsidRPr="00152370" w:rsidRDefault="004D3243"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r w:rsidRPr="00152370">
        <w:rPr>
          <w:rFonts w:ascii="Arial" w:hAnsi="Arial" w:cs="Arial"/>
          <w:color w:val="AAAAAA"/>
        </w:rPr>
        <w:t>flyway-core</w:t>
      </w:r>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p>
    <w:p w:rsidR="004D3243" w:rsidRPr="00152370" w:rsidRDefault="004D3243" w:rsidP="00D3313B">
      <w:pPr>
        <w:pStyle w:val="NormalWeb"/>
        <w:spacing w:before="0" w:beforeAutospacing="0" w:after="0" w:afterAutospacing="0"/>
        <w:rPr>
          <w:rFonts w:ascii="Arial" w:hAnsi="Arial" w:cs="Arial"/>
          <w:color w:val="AAAAAA"/>
        </w:rPr>
      </w:pPr>
      <w:r w:rsidRPr="00152370">
        <w:rPr>
          <w:rFonts w:ascii="Arial" w:hAnsi="Arial" w:cs="Arial"/>
          <w:color w:val="808080"/>
        </w:rPr>
        <w:t>&lt;/</w:t>
      </w:r>
      <w:r w:rsidRPr="00152370">
        <w:rPr>
          <w:rFonts w:ascii="Arial" w:hAnsi="Arial" w:cs="Arial"/>
          <w:color w:val="569CD6"/>
        </w:rPr>
        <w:t>dependency</w:t>
      </w:r>
      <w:r w:rsidRPr="00152370">
        <w:rPr>
          <w:rFonts w:ascii="Arial" w:hAnsi="Arial" w:cs="Arial"/>
          <w:color w:val="808080"/>
        </w:rPr>
        <w:t>&gt;</w:t>
      </w:r>
    </w:p>
    <w:p w:rsidR="004D3243" w:rsidRPr="00152370" w:rsidRDefault="004D3243" w:rsidP="00D3313B">
      <w:pPr>
        <w:pStyle w:val="NormalWeb"/>
        <w:spacing w:before="0" w:beforeAutospacing="0" w:after="0" w:afterAutospacing="0"/>
        <w:rPr>
          <w:rFonts w:ascii="Arial" w:hAnsi="Arial" w:cs="Arial"/>
          <w:color w:val="AAAAAA"/>
        </w:rPr>
      </w:pPr>
      <w:r w:rsidRPr="00152370">
        <w:rPr>
          <w:rFonts w:ascii="Arial" w:hAnsi="Arial" w:cs="Arial"/>
          <w:color w:val="808080"/>
        </w:rPr>
        <w:t>&lt;</w:t>
      </w:r>
      <w:r w:rsidRPr="00152370">
        <w:rPr>
          <w:rFonts w:ascii="Arial" w:hAnsi="Arial" w:cs="Arial"/>
          <w:color w:val="569CD6"/>
        </w:rPr>
        <w:t>dependency</w:t>
      </w:r>
      <w:r w:rsidRPr="00152370">
        <w:rPr>
          <w:rFonts w:ascii="Arial" w:hAnsi="Arial" w:cs="Arial"/>
          <w:color w:val="808080"/>
        </w:rPr>
        <w:t>&gt;</w:t>
      </w:r>
    </w:p>
    <w:p w:rsidR="004D3243" w:rsidRPr="00152370" w:rsidRDefault="004D3243"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roofErr w:type="spellStart"/>
      <w:r w:rsidRPr="00152370">
        <w:rPr>
          <w:rFonts w:ascii="Arial" w:hAnsi="Arial" w:cs="Arial"/>
          <w:color w:val="AAAAAA"/>
        </w:rPr>
        <w:t>org.flywaydb</w:t>
      </w:r>
      <w:proofErr w:type="spellEnd"/>
      <w:r w:rsidRPr="00152370">
        <w:rPr>
          <w:rFonts w:ascii="Arial" w:hAnsi="Arial" w:cs="Arial"/>
          <w:color w:val="808080"/>
        </w:rPr>
        <w:t>&lt;/</w:t>
      </w:r>
      <w:proofErr w:type="spellStart"/>
      <w:r w:rsidRPr="00152370">
        <w:rPr>
          <w:rFonts w:ascii="Arial" w:hAnsi="Arial" w:cs="Arial"/>
          <w:color w:val="569CD6"/>
        </w:rPr>
        <w:t>groupId</w:t>
      </w:r>
      <w:proofErr w:type="spellEnd"/>
      <w:r w:rsidRPr="00152370">
        <w:rPr>
          <w:rFonts w:ascii="Arial" w:hAnsi="Arial" w:cs="Arial"/>
          <w:color w:val="808080"/>
        </w:rPr>
        <w:t>&gt;</w:t>
      </w:r>
    </w:p>
    <w:p w:rsidR="004D3243" w:rsidRPr="00152370" w:rsidRDefault="004D3243" w:rsidP="00D3313B">
      <w:pPr>
        <w:pStyle w:val="NormalWeb"/>
        <w:spacing w:before="0" w:beforeAutospacing="0" w:after="0" w:afterAutospacing="0"/>
        <w:rPr>
          <w:rFonts w:ascii="Arial" w:hAnsi="Arial" w:cs="Arial"/>
          <w:color w:val="AAAAAA"/>
        </w:rPr>
      </w:pPr>
      <w:r w:rsidRPr="00152370">
        <w:rPr>
          <w:rFonts w:ascii="Arial" w:hAnsi="Arial" w:cs="Arial"/>
          <w:color w:val="AAAAAA"/>
        </w:rPr>
        <w:tab/>
      </w:r>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r w:rsidRPr="00152370">
        <w:rPr>
          <w:rFonts w:ascii="Arial" w:hAnsi="Arial" w:cs="Arial"/>
          <w:color w:val="AAAAAA"/>
        </w:rPr>
        <w:t>flyway-</w:t>
      </w:r>
      <w:proofErr w:type="spellStart"/>
      <w:r w:rsidRPr="00152370">
        <w:rPr>
          <w:rFonts w:ascii="Arial" w:hAnsi="Arial" w:cs="Arial"/>
          <w:color w:val="AAAAAA"/>
        </w:rPr>
        <w:t>mysql</w:t>
      </w:r>
      <w:proofErr w:type="spellEnd"/>
      <w:r w:rsidRPr="00152370">
        <w:rPr>
          <w:rFonts w:ascii="Arial" w:hAnsi="Arial" w:cs="Arial"/>
          <w:color w:val="808080"/>
        </w:rPr>
        <w:t>&lt;/</w:t>
      </w:r>
      <w:proofErr w:type="spellStart"/>
      <w:r w:rsidRPr="00152370">
        <w:rPr>
          <w:rFonts w:ascii="Arial" w:hAnsi="Arial" w:cs="Arial"/>
          <w:color w:val="569CD6"/>
        </w:rPr>
        <w:t>artifactId</w:t>
      </w:r>
      <w:proofErr w:type="spellEnd"/>
      <w:r w:rsidRPr="00152370">
        <w:rPr>
          <w:rFonts w:ascii="Arial" w:hAnsi="Arial" w:cs="Arial"/>
          <w:color w:val="808080"/>
        </w:rPr>
        <w:t>&gt;</w:t>
      </w:r>
    </w:p>
    <w:p w:rsidR="004D3243" w:rsidRPr="00152370" w:rsidRDefault="004D3243" w:rsidP="00D3313B">
      <w:pPr>
        <w:pStyle w:val="NormalWeb"/>
        <w:spacing w:before="0" w:beforeAutospacing="0" w:after="0" w:afterAutospacing="0"/>
        <w:rPr>
          <w:rFonts w:ascii="Arial" w:hAnsi="Arial" w:cs="Arial"/>
          <w:color w:val="AAAAAA"/>
        </w:rPr>
      </w:pPr>
      <w:r w:rsidRPr="00152370">
        <w:rPr>
          <w:rFonts w:ascii="Arial" w:hAnsi="Arial" w:cs="Arial"/>
          <w:color w:val="808080"/>
        </w:rPr>
        <w:t>&lt;/</w:t>
      </w:r>
      <w:r w:rsidRPr="00152370">
        <w:rPr>
          <w:rFonts w:ascii="Arial" w:hAnsi="Arial" w:cs="Arial"/>
          <w:color w:val="569CD6"/>
        </w:rPr>
        <w:t>dependency</w:t>
      </w:r>
      <w:r w:rsidRPr="00152370">
        <w:rPr>
          <w:rFonts w:ascii="Arial" w:hAnsi="Arial" w:cs="Arial"/>
          <w:color w:val="808080"/>
        </w:rPr>
        <w:t>&gt;</w:t>
      </w:r>
      <w:r w:rsidR="00CE5031" w:rsidRPr="00152370">
        <w:rPr>
          <w:rFonts w:ascii="Arial" w:hAnsi="Arial" w:cs="Arial"/>
          <w:color w:val="808080"/>
        </w:rPr>
        <w:br/>
      </w:r>
      <w:r w:rsidR="00CE5031" w:rsidRPr="00152370">
        <w:rPr>
          <w:rFonts w:ascii="Arial" w:hAnsi="Arial" w:cs="Arial"/>
          <w:color w:val="808080"/>
        </w:rPr>
        <w:br/>
      </w:r>
      <w:r w:rsidR="00CE5031" w:rsidRPr="00152370">
        <w:rPr>
          <w:rFonts w:ascii="Arial" w:hAnsi="Arial" w:cs="Arial"/>
        </w:rPr>
        <w:t>Whenever flyway is activated, it searches for the migration scripts in the next folder</w:t>
      </w:r>
      <w:r w:rsidR="007879A0" w:rsidRPr="00152370">
        <w:rPr>
          <w:rFonts w:ascii="Arial" w:hAnsi="Arial" w:cs="Arial"/>
        </w:rPr>
        <w:t>.</w:t>
      </w:r>
      <w:r w:rsidR="00CE5031" w:rsidRPr="00152370">
        <w:rPr>
          <w:rFonts w:ascii="Arial" w:hAnsi="Arial" w:cs="Arial"/>
          <w:color w:val="808080"/>
        </w:rPr>
        <w:br/>
      </w:r>
      <w:r w:rsidR="00CE5031" w:rsidRPr="00152370">
        <w:rPr>
          <w:rFonts w:ascii="Arial" w:hAnsi="Arial" w:cs="Arial"/>
          <w:color w:val="808080"/>
        </w:rPr>
        <w:lastRenderedPageBreak/>
        <w:br/>
      </w:r>
      <w:r w:rsidR="00CE5031" w:rsidRPr="00152370">
        <w:rPr>
          <w:rFonts w:ascii="Arial" w:hAnsi="Arial" w:cs="Arial"/>
          <w:noProof/>
          <w:color w:val="AAAAAA"/>
        </w:rPr>
        <w:drawing>
          <wp:inline distT="0" distB="0" distL="0" distR="0" wp14:anchorId="6722653C" wp14:editId="0A821A5A">
            <wp:extent cx="2076740" cy="600159"/>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6740" cy="600159"/>
                    </a:xfrm>
                    <a:prstGeom prst="rect">
                      <a:avLst/>
                    </a:prstGeom>
                  </pic:spPr>
                </pic:pic>
              </a:graphicData>
            </a:graphic>
          </wp:inline>
        </w:drawing>
      </w:r>
    </w:p>
    <w:p w:rsidR="00EF67E3" w:rsidRPr="00152370" w:rsidRDefault="00EF67E3" w:rsidP="00D3313B">
      <w:pPr>
        <w:pStyle w:val="NormalWeb"/>
        <w:rPr>
          <w:rFonts w:ascii="Arial" w:hAnsi="Arial" w:cs="Arial"/>
        </w:rPr>
      </w:pPr>
    </w:p>
    <w:p w:rsidR="000E3FD4" w:rsidRPr="00152370" w:rsidRDefault="007879A0" w:rsidP="00D3313B">
      <w:pPr>
        <w:rPr>
          <w:rFonts w:ascii="Arial" w:hAnsi="Arial" w:cs="Arial"/>
        </w:rPr>
      </w:pPr>
      <w:r w:rsidRPr="00152370">
        <w:rPr>
          <w:rFonts w:ascii="Arial" w:hAnsi="Arial" w:cs="Arial"/>
        </w:rPr>
        <w:t>The scripts for migrations must follow the next name convention:</w:t>
      </w:r>
    </w:p>
    <w:p w:rsidR="00DD5624" w:rsidRPr="00152370" w:rsidRDefault="007879A0" w:rsidP="00D3313B">
      <w:pPr>
        <w:rPr>
          <w:rFonts w:ascii="Arial" w:hAnsi="Arial" w:cs="Arial"/>
          <w:b/>
        </w:rPr>
      </w:pPr>
      <w:r w:rsidRPr="00152370">
        <w:rPr>
          <w:rFonts w:ascii="Arial" w:hAnsi="Arial" w:cs="Arial"/>
          <w:b/>
        </w:rPr>
        <w:t>V&lt;number&gt;_</w:t>
      </w:r>
      <w:r w:rsidR="00CF5281" w:rsidRPr="00152370">
        <w:rPr>
          <w:rFonts w:ascii="Arial" w:hAnsi="Arial" w:cs="Arial"/>
          <w:b/>
        </w:rPr>
        <w:t>_</w:t>
      </w:r>
      <w:r w:rsidRPr="00152370">
        <w:rPr>
          <w:rFonts w:ascii="Arial" w:hAnsi="Arial" w:cs="Arial"/>
          <w:b/>
        </w:rPr>
        <w:t>&lt;name&gt;.</w:t>
      </w:r>
      <w:proofErr w:type="spellStart"/>
      <w:r w:rsidRPr="00152370">
        <w:rPr>
          <w:rFonts w:ascii="Arial" w:hAnsi="Arial" w:cs="Arial"/>
          <w:b/>
        </w:rPr>
        <w:t>sql</w:t>
      </w:r>
      <w:proofErr w:type="spellEnd"/>
      <w:r w:rsidR="00B93A57" w:rsidRPr="00152370">
        <w:rPr>
          <w:rFonts w:ascii="Arial" w:hAnsi="Arial" w:cs="Arial"/>
          <w:b/>
        </w:rPr>
        <w:t xml:space="preserve"> </w:t>
      </w:r>
      <w:r w:rsidR="00B93A57" w:rsidRPr="00152370">
        <w:rPr>
          <w:rFonts w:ascii="Arial" w:hAnsi="Arial" w:cs="Arial"/>
          <w:b/>
        </w:rPr>
        <w:sym w:font="Wingdings" w:char="F0E0"/>
      </w:r>
      <w:r w:rsidR="00B93A57" w:rsidRPr="00152370">
        <w:rPr>
          <w:rFonts w:ascii="Arial" w:hAnsi="Arial" w:cs="Arial"/>
          <w:b/>
        </w:rPr>
        <w:t xml:space="preserve"> Example</w:t>
      </w:r>
      <w:r w:rsidR="00CF5281" w:rsidRPr="00152370">
        <w:rPr>
          <w:rFonts w:ascii="Arial" w:hAnsi="Arial" w:cs="Arial"/>
          <w:b/>
        </w:rPr>
        <w:t>s</w:t>
      </w:r>
      <w:r w:rsidR="00B93A57" w:rsidRPr="00152370">
        <w:rPr>
          <w:rFonts w:ascii="Arial" w:hAnsi="Arial" w:cs="Arial"/>
          <w:b/>
        </w:rPr>
        <w:t>: V1_</w:t>
      </w:r>
      <w:r w:rsidR="00CF5281" w:rsidRPr="00152370">
        <w:rPr>
          <w:rFonts w:ascii="Arial" w:hAnsi="Arial" w:cs="Arial"/>
          <w:b/>
        </w:rPr>
        <w:t>_</w:t>
      </w:r>
      <w:r w:rsidR="00B93A57" w:rsidRPr="00152370">
        <w:rPr>
          <w:rFonts w:ascii="Arial" w:hAnsi="Arial" w:cs="Arial"/>
          <w:b/>
        </w:rPr>
        <w:t>orders.sql</w:t>
      </w:r>
      <w:r w:rsidR="00CF5281" w:rsidRPr="00152370">
        <w:rPr>
          <w:rFonts w:ascii="Arial" w:hAnsi="Arial" w:cs="Arial"/>
          <w:b/>
        </w:rPr>
        <w:t>, V1__init.sql</w:t>
      </w:r>
      <w:r w:rsidR="00DD5624" w:rsidRPr="00152370">
        <w:rPr>
          <w:rFonts w:ascii="Arial" w:hAnsi="Arial" w:cs="Arial"/>
          <w:b/>
        </w:rPr>
        <w:br/>
      </w:r>
    </w:p>
    <w:p w:rsidR="00DD5624" w:rsidRPr="00152370" w:rsidRDefault="00DD5624" w:rsidP="00D3313B">
      <w:pPr>
        <w:pStyle w:val="Ttulo1"/>
        <w:rPr>
          <w:rFonts w:ascii="Arial" w:hAnsi="Arial" w:cs="Arial"/>
        </w:rPr>
      </w:pPr>
      <w:r w:rsidRPr="00152370">
        <w:rPr>
          <w:rFonts w:ascii="Arial" w:hAnsi="Arial" w:cs="Arial"/>
        </w:rPr>
        <w:t>3 - Spring Cloud Open Feign</w:t>
      </w:r>
      <w:r w:rsidR="00391E64" w:rsidRPr="00152370">
        <w:rPr>
          <w:rFonts w:ascii="Arial" w:hAnsi="Arial" w:cs="Arial"/>
        </w:rPr>
        <w:br/>
      </w:r>
      <w:r w:rsidR="00391E64" w:rsidRPr="00152370">
        <w:rPr>
          <w:rStyle w:val="Ttulo1Car"/>
          <w:rFonts w:ascii="Arial" w:hAnsi="Arial" w:cs="Arial"/>
        </w:rPr>
        <w:br/>
      </w:r>
      <w:r w:rsidR="00391E64" w:rsidRPr="00152370">
        <w:rPr>
          <w:rFonts w:ascii="Arial" w:hAnsi="Arial" w:cs="Arial"/>
          <w:b/>
          <w:noProof/>
          <w:lang w:eastAsia="en-GB"/>
        </w:rPr>
        <w:drawing>
          <wp:inline distT="0" distB="0" distL="0" distR="0" wp14:anchorId="68EFB847" wp14:editId="667167A4">
            <wp:extent cx="5363323" cy="3267531"/>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3323" cy="3267531"/>
                    </a:xfrm>
                    <a:prstGeom prst="rect">
                      <a:avLst/>
                    </a:prstGeom>
                  </pic:spPr>
                </pic:pic>
              </a:graphicData>
            </a:graphic>
          </wp:inline>
        </w:drawing>
      </w:r>
      <w:r w:rsidR="00391E64" w:rsidRPr="00152370">
        <w:rPr>
          <w:rStyle w:val="Ttulo1Car"/>
          <w:rFonts w:ascii="Arial" w:hAnsi="Arial" w:cs="Arial"/>
        </w:rPr>
        <w:br/>
      </w:r>
      <w:r w:rsidRPr="00152370">
        <w:rPr>
          <w:rFonts w:ascii="Arial" w:hAnsi="Arial" w:cs="Arial"/>
          <w:b/>
        </w:rPr>
        <w:br/>
      </w:r>
      <w:r w:rsidRPr="00152370">
        <w:rPr>
          <w:rFonts w:ascii="Arial" w:hAnsi="Arial" w:cs="Arial"/>
          <w:b/>
        </w:rPr>
        <w:br/>
      </w:r>
      <w:r w:rsidRPr="00152370">
        <w:rPr>
          <w:rFonts w:ascii="Arial" w:hAnsi="Arial" w:cs="Arial"/>
        </w:rPr>
        <w:t xml:space="preserve">Spring Cloud </w:t>
      </w:r>
      <w:proofErr w:type="spellStart"/>
      <w:r w:rsidRPr="00152370">
        <w:rPr>
          <w:rFonts w:ascii="Arial" w:hAnsi="Arial" w:cs="Arial"/>
        </w:rPr>
        <w:t>OpenFeign</w:t>
      </w:r>
      <w:proofErr w:type="spellEnd"/>
      <w:r w:rsidRPr="00152370">
        <w:rPr>
          <w:rFonts w:ascii="Arial" w:hAnsi="Arial" w:cs="Arial"/>
        </w:rPr>
        <w:t xml:space="preserve"> is a declarative HTTP client that makes it easy to call other </w:t>
      </w:r>
      <w:proofErr w:type="spellStart"/>
      <w:r w:rsidRPr="00152370">
        <w:rPr>
          <w:rFonts w:ascii="Arial" w:hAnsi="Arial" w:cs="Arial"/>
        </w:rPr>
        <w:t>microservices</w:t>
      </w:r>
      <w:proofErr w:type="spellEnd"/>
      <w:r w:rsidRPr="00152370">
        <w:rPr>
          <w:rFonts w:ascii="Arial" w:hAnsi="Arial" w:cs="Arial"/>
        </w:rPr>
        <w:t xml:space="preserve"> in a Spring Boot application.</w:t>
      </w:r>
    </w:p>
    <w:p w:rsidR="00DD5624" w:rsidRPr="00152370" w:rsidRDefault="00DD5624" w:rsidP="00D3313B">
      <w:pPr>
        <w:rPr>
          <w:rFonts w:ascii="Arial" w:hAnsi="Arial" w:cs="Arial"/>
          <w:sz w:val="24"/>
        </w:rPr>
      </w:pPr>
    </w:p>
    <w:p w:rsidR="00DD5624" w:rsidRPr="00152370" w:rsidRDefault="00DD5624" w:rsidP="00D3313B">
      <w:pPr>
        <w:rPr>
          <w:rFonts w:ascii="Arial" w:hAnsi="Arial" w:cs="Arial"/>
          <w:b/>
          <w:sz w:val="24"/>
        </w:rPr>
      </w:pPr>
      <w:r w:rsidRPr="00152370">
        <w:rPr>
          <w:rFonts w:ascii="Segoe UI Symbol" w:hAnsi="Segoe UI Symbol" w:cs="Segoe UI Symbol"/>
          <w:b/>
          <w:sz w:val="24"/>
        </w:rPr>
        <w:t>🔹</w:t>
      </w:r>
      <w:r w:rsidRPr="00152370">
        <w:rPr>
          <w:rFonts w:ascii="Arial" w:hAnsi="Arial" w:cs="Arial"/>
          <w:b/>
          <w:sz w:val="24"/>
        </w:rPr>
        <w:t xml:space="preserve"> What it does:</w:t>
      </w:r>
    </w:p>
    <w:p w:rsidR="00DD5624" w:rsidRPr="00152370" w:rsidRDefault="00DD5624" w:rsidP="00D3313B">
      <w:pPr>
        <w:rPr>
          <w:rFonts w:ascii="Arial" w:hAnsi="Arial" w:cs="Arial"/>
          <w:sz w:val="24"/>
        </w:rPr>
      </w:pPr>
      <w:r w:rsidRPr="00152370">
        <w:rPr>
          <w:rFonts w:ascii="Arial" w:hAnsi="Arial" w:cs="Arial"/>
          <w:sz w:val="24"/>
        </w:rPr>
        <w:t xml:space="preserve">It allows you to define Java interfaces to call REST APIs, avoiding boilerplate code with </w:t>
      </w:r>
      <w:proofErr w:type="spellStart"/>
      <w:r w:rsidRPr="00152370">
        <w:rPr>
          <w:rFonts w:ascii="Arial" w:hAnsi="Arial" w:cs="Arial"/>
          <w:sz w:val="24"/>
        </w:rPr>
        <w:t>RestTemplate</w:t>
      </w:r>
      <w:proofErr w:type="spellEnd"/>
      <w:r w:rsidRPr="00152370">
        <w:rPr>
          <w:rFonts w:ascii="Arial" w:hAnsi="Arial" w:cs="Arial"/>
          <w:sz w:val="24"/>
        </w:rPr>
        <w:t xml:space="preserve"> or </w:t>
      </w:r>
      <w:proofErr w:type="spellStart"/>
      <w:r w:rsidRPr="00152370">
        <w:rPr>
          <w:rFonts w:ascii="Arial" w:hAnsi="Arial" w:cs="Arial"/>
          <w:sz w:val="24"/>
        </w:rPr>
        <w:t>WebClient</w:t>
      </w:r>
      <w:proofErr w:type="spellEnd"/>
      <w:r w:rsidRPr="00152370">
        <w:rPr>
          <w:rFonts w:ascii="Arial" w:hAnsi="Arial" w:cs="Arial"/>
          <w:sz w:val="24"/>
        </w:rPr>
        <w:t>.</w:t>
      </w:r>
    </w:p>
    <w:p w:rsidR="00DD5624" w:rsidRPr="00152370" w:rsidRDefault="00DD5624" w:rsidP="00D3313B">
      <w:pPr>
        <w:rPr>
          <w:rFonts w:ascii="Arial" w:hAnsi="Arial" w:cs="Arial"/>
          <w:sz w:val="24"/>
        </w:rPr>
      </w:pPr>
    </w:p>
    <w:p w:rsidR="00DD5624" w:rsidRPr="00152370" w:rsidRDefault="00DD5624" w:rsidP="00D3313B">
      <w:pPr>
        <w:rPr>
          <w:rFonts w:ascii="Arial" w:hAnsi="Arial" w:cs="Arial"/>
          <w:b/>
          <w:sz w:val="24"/>
        </w:rPr>
      </w:pPr>
      <w:r w:rsidRPr="00152370">
        <w:rPr>
          <w:rFonts w:ascii="Segoe UI Symbol" w:hAnsi="Segoe UI Symbol" w:cs="Segoe UI Symbol"/>
          <w:b/>
          <w:sz w:val="24"/>
        </w:rPr>
        <w:t>🔹</w:t>
      </w:r>
      <w:r w:rsidRPr="00152370">
        <w:rPr>
          <w:rFonts w:ascii="Arial" w:hAnsi="Arial" w:cs="Arial"/>
          <w:b/>
          <w:sz w:val="24"/>
        </w:rPr>
        <w:t xml:space="preserve"> How it works:</w:t>
      </w:r>
    </w:p>
    <w:p w:rsidR="00DD5624" w:rsidRPr="00152370" w:rsidRDefault="00DD5624" w:rsidP="00D3313B">
      <w:pPr>
        <w:rPr>
          <w:rFonts w:ascii="Arial" w:hAnsi="Arial" w:cs="Arial"/>
          <w:sz w:val="24"/>
          <w:u w:val="single"/>
        </w:rPr>
      </w:pPr>
      <w:r w:rsidRPr="00152370">
        <w:rPr>
          <w:rFonts w:ascii="Arial" w:hAnsi="Arial" w:cs="Arial"/>
          <w:sz w:val="24"/>
          <w:u w:val="single"/>
        </w:rPr>
        <w:lastRenderedPageBreak/>
        <w:t>Add the dependency:</w:t>
      </w:r>
    </w:p>
    <w:p w:rsidR="00DD5624" w:rsidRPr="00152370" w:rsidRDefault="00DD5624" w:rsidP="00D3313B">
      <w:pPr>
        <w:rPr>
          <w:rFonts w:ascii="Arial" w:hAnsi="Arial" w:cs="Arial"/>
          <w:sz w:val="24"/>
        </w:rPr>
      </w:pPr>
      <w:r w:rsidRPr="00152370">
        <w:rPr>
          <w:rFonts w:ascii="Arial" w:hAnsi="Arial" w:cs="Arial"/>
          <w:sz w:val="24"/>
        </w:rPr>
        <w:t>spring-cloud-starter-</w:t>
      </w:r>
      <w:proofErr w:type="spellStart"/>
      <w:r w:rsidRPr="00152370">
        <w:rPr>
          <w:rFonts w:ascii="Arial" w:hAnsi="Arial" w:cs="Arial"/>
          <w:sz w:val="24"/>
        </w:rPr>
        <w:t>openfeign</w:t>
      </w:r>
      <w:proofErr w:type="spellEnd"/>
    </w:p>
    <w:p w:rsidR="00DD5624" w:rsidRPr="00152370" w:rsidRDefault="00DD5624" w:rsidP="00D3313B">
      <w:pPr>
        <w:rPr>
          <w:rFonts w:ascii="Arial" w:hAnsi="Arial" w:cs="Arial"/>
          <w:sz w:val="24"/>
        </w:rPr>
      </w:pPr>
    </w:p>
    <w:p w:rsidR="00DD5624" w:rsidRPr="00152370" w:rsidRDefault="00DD5624" w:rsidP="00D3313B">
      <w:pPr>
        <w:rPr>
          <w:rFonts w:ascii="Arial" w:hAnsi="Arial" w:cs="Arial"/>
          <w:sz w:val="24"/>
        </w:rPr>
      </w:pPr>
      <w:r w:rsidRPr="00152370">
        <w:rPr>
          <w:rFonts w:ascii="Arial" w:hAnsi="Arial" w:cs="Arial"/>
          <w:sz w:val="24"/>
        </w:rPr>
        <w:t>Enable Feign clients in your main class with @</w:t>
      </w:r>
      <w:proofErr w:type="spellStart"/>
      <w:r w:rsidRPr="00152370">
        <w:rPr>
          <w:rFonts w:ascii="Arial" w:hAnsi="Arial" w:cs="Arial"/>
          <w:sz w:val="24"/>
        </w:rPr>
        <w:t>EnableFeignClients</w:t>
      </w:r>
      <w:proofErr w:type="spellEnd"/>
      <w:r w:rsidRPr="00152370">
        <w:rPr>
          <w:rFonts w:ascii="Arial" w:hAnsi="Arial" w:cs="Arial"/>
          <w:sz w:val="24"/>
        </w:rPr>
        <w:t>.</w:t>
      </w:r>
    </w:p>
    <w:p w:rsidR="00DD5624" w:rsidRPr="00152370" w:rsidRDefault="00DD5624" w:rsidP="00D3313B">
      <w:pPr>
        <w:rPr>
          <w:rFonts w:ascii="Arial" w:hAnsi="Arial" w:cs="Arial"/>
          <w:sz w:val="24"/>
        </w:rPr>
      </w:pPr>
    </w:p>
    <w:p w:rsidR="00DD5624" w:rsidRPr="00152370" w:rsidRDefault="00DD5624" w:rsidP="00D3313B">
      <w:pPr>
        <w:rPr>
          <w:rFonts w:ascii="Arial" w:hAnsi="Arial" w:cs="Arial"/>
          <w:sz w:val="24"/>
        </w:rPr>
      </w:pPr>
      <w:r w:rsidRPr="00152370">
        <w:rPr>
          <w:rFonts w:ascii="Arial" w:hAnsi="Arial" w:cs="Arial"/>
          <w:sz w:val="24"/>
        </w:rPr>
        <w:t>Create an interface with @</w:t>
      </w:r>
      <w:proofErr w:type="spellStart"/>
      <w:r w:rsidRPr="00152370">
        <w:rPr>
          <w:rFonts w:ascii="Arial" w:hAnsi="Arial" w:cs="Arial"/>
          <w:sz w:val="24"/>
        </w:rPr>
        <w:t>FeignClient</w:t>
      </w:r>
      <w:proofErr w:type="spellEnd"/>
      <w:r w:rsidRPr="00152370">
        <w:rPr>
          <w:rFonts w:ascii="Arial" w:hAnsi="Arial" w:cs="Arial"/>
          <w:sz w:val="24"/>
        </w:rPr>
        <w:t>, specify the service name or URL, and define the endpoints using Spring annotations like @</w:t>
      </w:r>
      <w:proofErr w:type="spellStart"/>
      <w:r w:rsidRPr="00152370">
        <w:rPr>
          <w:rFonts w:ascii="Arial" w:hAnsi="Arial" w:cs="Arial"/>
          <w:sz w:val="24"/>
        </w:rPr>
        <w:t>GetMapping</w:t>
      </w:r>
      <w:proofErr w:type="spellEnd"/>
      <w:r w:rsidRPr="00152370">
        <w:rPr>
          <w:rFonts w:ascii="Arial" w:hAnsi="Arial" w:cs="Arial"/>
          <w:sz w:val="24"/>
        </w:rPr>
        <w:t>.</w:t>
      </w:r>
    </w:p>
    <w:p w:rsidR="00DD5624" w:rsidRPr="00152370" w:rsidRDefault="00DD5624" w:rsidP="00D3313B">
      <w:pPr>
        <w:rPr>
          <w:rFonts w:ascii="Arial" w:hAnsi="Arial" w:cs="Arial"/>
          <w:sz w:val="24"/>
        </w:rPr>
      </w:pPr>
    </w:p>
    <w:p w:rsidR="00DD5624" w:rsidRPr="00152370" w:rsidRDefault="00DD5624" w:rsidP="00D3313B">
      <w:pPr>
        <w:rPr>
          <w:rFonts w:ascii="Arial" w:hAnsi="Arial" w:cs="Arial"/>
          <w:sz w:val="24"/>
        </w:rPr>
      </w:pPr>
      <w:r w:rsidRPr="00152370">
        <w:rPr>
          <w:rFonts w:ascii="Arial" w:hAnsi="Arial" w:cs="Arial"/>
          <w:sz w:val="24"/>
        </w:rPr>
        <w:t>Inject and use the interface as a regular Spring bean.</w:t>
      </w:r>
    </w:p>
    <w:p w:rsidR="00DD5624" w:rsidRPr="00152370" w:rsidRDefault="00DD5624" w:rsidP="00D3313B">
      <w:pPr>
        <w:rPr>
          <w:rFonts w:ascii="Arial" w:hAnsi="Arial" w:cs="Arial"/>
          <w:sz w:val="24"/>
        </w:rPr>
      </w:pPr>
    </w:p>
    <w:p w:rsidR="00DD5624" w:rsidRPr="00152370" w:rsidRDefault="00DD5624" w:rsidP="00D3313B">
      <w:pPr>
        <w:rPr>
          <w:rFonts w:ascii="Arial" w:hAnsi="Arial" w:cs="Arial"/>
          <w:b/>
          <w:sz w:val="24"/>
        </w:rPr>
      </w:pPr>
      <w:r w:rsidRPr="00152370">
        <w:rPr>
          <w:rFonts w:ascii="Segoe UI Symbol" w:hAnsi="Segoe UI Symbol" w:cs="Segoe UI Symbol"/>
          <w:b/>
          <w:sz w:val="24"/>
        </w:rPr>
        <w:t>✅</w:t>
      </w:r>
      <w:r w:rsidRPr="00152370">
        <w:rPr>
          <w:rFonts w:ascii="Arial" w:hAnsi="Arial" w:cs="Arial"/>
          <w:b/>
          <w:sz w:val="24"/>
        </w:rPr>
        <w:t xml:space="preserve"> Benefits:</w:t>
      </w:r>
    </w:p>
    <w:p w:rsidR="00DD5624" w:rsidRPr="00152370" w:rsidRDefault="00DD5624" w:rsidP="00D3313B">
      <w:pPr>
        <w:pStyle w:val="Prrafodelista"/>
        <w:numPr>
          <w:ilvl w:val="0"/>
          <w:numId w:val="1"/>
        </w:numPr>
        <w:rPr>
          <w:rFonts w:ascii="Arial" w:hAnsi="Arial" w:cs="Arial"/>
          <w:sz w:val="24"/>
        </w:rPr>
      </w:pPr>
      <w:r w:rsidRPr="00152370">
        <w:rPr>
          <w:rFonts w:ascii="Arial" w:hAnsi="Arial" w:cs="Arial"/>
          <w:sz w:val="24"/>
        </w:rPr>
        <w:t>Simple and readable code</w:t>
      </w:r>
    </w:p>
    <w:p w:rsidR="00DD5624" w:rsidRPr="00152370" w:rsidRDefault="00DD5624" w:rsidP="00D3313B">
      <w:pPr>
        <w:pStyle w:val="Prrafodelista"/>
        <w:numPr>
          <w:ilvl w:val="0"/>
          <w:numId w:val="1"/>
        </w:numPr>
        <w:rPr>
          <w:rFonts w:ascii="Arial" w:hAnsi="Arial" w:cs="Arial"/>
          <w:sz w:val="24"/>
        </w:rPr>
      </w:pPr>
      <w:r w:rsidRPr="00152370">
        <w:rPr>
          <w:rFonts w:ascii="Arial" w:hAnsi="Arial" w:cs="Arial"/>
          <w:sz w:val="24"/>
        </w:rPr>
        <w:t>Built-in integration with Spring Boot</w:t>
      </w:r>
    </w:p>
    <w:p w:rsidR="007879A0" w:rsidRPr="00152370" w:rsidRDefault="00DD5624" w:rsidP="00D3313B">
      <w:pPr>
        <w:pStyle w:val="Prrafodelista"/>
        <w:numPr>
          <w:ilvl w:val="0"/>
          <w:numId w:val="1"/>
        </w:numPr>
        <w:rPr>
          <w:rFonts w:ascii="Arial" w:hAnsi="Arial" w:cs="Arial"/>
          <w:sz w:val="24"/>
        </w:rPr>
      </w:pPr>
      <w:r w:rsidRPr="00152370">
        <w:rPr>
          <w:rFonts w:ascii="Arial" w:hAnsi="Arial" w:cs="Arial"/>
          <w:sz w:val="24"/>
        </w:rPr>
        <w:t xml:space="preserve">Supports load balancing, </w:t>
      </w:r>
      <w:proofErr w:type="spellStart"/>
      <w:r w:rsidRPr="00152370">
        <w:rPr>
          <w:rFonts w:ascii="Arial" w:hAnsi="Arial" w:cs="Arial"/>
          <w:sz w:val="24"/>
        </w:rPr>
        <w:t>fallback</w:t>
      </w:r>
      <w:proofErr w:type="spellEnd"/>
      <w:r w:rsidRPr="00152370">
        <w:rPr>
          <w:rFonts w:ascii="Arial" w:hAnsi="Arial" w:cs="Arial"/>
          <w:sz w:val="24"/>
        </w:rPr>
        <w:t>, logging, and more</w:t>
      </w:r>
    </w:p>
    <w:p w:rsidR="00382661" w:rsidRPr="00152370" w:rsidRDefault="00382661" w:rsidP="00D3313B">
      <w:pPr>
        <w:rPr>
          <w:rFonts w:ascii="Arial" w:hAnsi="Arial" w:cs="Arial"/>
          <w:sz w:val="24"/>
        </w:rPr>
      </w:pPr>
    </w:p>
    <w:p w:rsidR="00382661" w:rsidRPr="00152370" w:rsidRDefault="00382661" w:rsidP="00D3313B">
      <w:pPr>
        <w:pStyle w:val="Ttulo1"/>
        <w:rPr>
          <w:rFonts w:ascii="Arial" w:hAnsi="Arial" w:cs="Arial"/>
        </w:rPr>
      </w:pPr>
      <w:r w:rsidRPr="00152370">
        <w:rPr>
          <w:rFonts w:ascii="Arial" w:hAnsi="Arial" w:cs="Arial"/>
        </w:rPr>
        <w:t xml:space="preserve">4 </w:t>
      </w:r>
      <w:r w:rsidR="00326FFD" w:rsidRPr="00152370">
        <w:rPr>
          <w:rFonts w:ascii="Arial" w:hAnsi="Arial" w:cs="Arial"/>
        </w:rPr>
        <w:t>-</w:t>
      </w:r>
      <w:r w:rsidRPr="00152370">
        <w:rPr>
          <w:rFonts w:ascii="Arial" w:hAnsi="Arial" w:cs="Arial"/>
        </w:rPr>
        <w:t xml:space="preserve"> </w:t>
      </w:r>
      <w:proofErr w:type="spellStart"/>
      <w:r w:rsidRPr="00152370">
        <w:rPr>
          <w:rFonts w:ascii="Arial" w:hAnsi="Arial" w:cs="Arial"/>
        </w:rPr>
        <w:t>WireMock</w:t>
      </w:r>
      <w:proofErr w:type="spellEnd"/>
    </w:p>
    <w:p w:rsidR="00326FFD" w:rsidRPr="00152370" w:rsidRDefault="00D3313B" w:rsidP="00326FFD">
      <w:pPr>
        <w:pStyle w:val="NormalWeb"/>
        <w:rPr>
          <w:rFonts w:ascii="Arial" w:hAnsi="Arial" w:cs="Arial"/>
        </w:rPr>
      </w:pPr>
      <w:r w:rsidRPr="00152370">
        <w:rPr>
          <w:rFonts w:ascii="Arial" w:hAnsi="Arial" w:cs="Arial"/>
        </w:rPr>
        <w:br/>
      </w:r>
      <w:proofErr w:type="spellStart"/>
      <w:r w:rsidR="00326FFD" w:rsidRPr="00152370">
        <w:rPr>
          <w:rFonts w:ascii="Arial" w:hAnsi="Arial" w:cs="Arial"/>
        </w:rPr>
        <w:t>WireMock</w:t>
      </w:r>
      <w:proofErr w:type="spellEnd"/>
      <w:r w:rsidR="00326FFD" w:rsidRPr="00152370">
        <w:rPr>
          <w:rFonts w:ascii="Arial" w:hAnsi="Arial" w:cs="Arial"/>
        </w:rPr>
        <w:t xml:space="preserve"> is a tool used to mock HTTP services, allowing you to simulate external APIs and test your application without depending on real remote services.</w:t>
      </w:r>
    </w:p>
    <w:p w:rsidR="00616CF2" w:rsidRPr="00616CF2" w:rsidRDefault="00326FFD" w:rsidP="00616CF2">
      <w:pPr>
        <w:pStyle w:val="NormalWeb"/>
        <w:numPr>
          <w:ilvl w:val="0"/>
          <w:numId w:val="2"/>
        </w:numPr>
        <w:rPr>
          <w:rFonts w:ascii="Arial" w:hAnsi="Arial" w:cs="Arial"/>
        </w:rPr>
      </w:pPr>
      <w:r w:rsidRPr="00152370">
        <w:rPr>
          <w:rFonts w:ascii="Arial" w:hAnsi="Arial" w:cs="Arial"/>
        </w:rPr>
        <w:t xml:space="preserve">Add the </w:t>
      </w:r>
      <w:proofErr w:type="spellStart"/>
      <w:r w:rsidRPr="00152370">
        <w:rPr>
          <w:rFonts w:ascii="Arial" w:hAnsi="Arial" w:cs="Arial"/>
        </w:rPr>
        <w:t>WireMock</w:t>
      </w:r>
      <w:proofErr w:type="spellEnd"/>
      <w:r w:rsidRPr="00152370">
        <w:rPr>
          <w:rFonts w:ascii="Arial" w:hAnsi="Arial" w:cs="Arial"/>
        </w:rPr>
        <w:t xml:space="preserve"> dependency to your</w:t>
      </w:r>
      <w:r w:rsidR="00616CF2">
        <w:rPr>
          <w:rFonts w:ascii="Arial" w:hAnsi="Arial" w:cs="Arial"/>
        </w:rPr>
        <w:t xml:space="preserve"> project (order-related module)</w:t>
      </w:r>
      <w:r w:rsidR="00616CF2">
        <w:rPr>
          <w:rFonts w:ascii="Arial" w:hAnsi="Arial" w:cs="Arial"/>
        </w:rPr>
        <w:br/>
      </w:r>
      <w:r w:rsidR="00616CF2" w:rsidRPr="00616CF2">
        <w:rPr>
          <w:rFonts w:ascii="Arial" w:hAnsi="Arial" w:cs="Arial"/>
        </w:rPr>
        <w:t>(spring-cloud-starter-contract-stub-runner)</w:t>
      </w:r>
    </w:p>
    <w:p w:rsidR="00326FFD" w:rsidRDefault="00326FFD" w:rsidP="00326FFD">
      <w:pPr>
        <w:pStyle w:val="NormalWeb"/>
        <w:numPr>
          <w:ilvl w:val="0"/>
          <w:numId w:val="2"/>
        </w:numPr>
        <w:rPr>
          <w:rFonts w:ascii="Arial" w:hAnsi="Arial" w:cs="Arial"/>
        </w:rPr>
      </w:pPr>
      <w:r w:rsidRPr="00152370">
        <w:rPr>
          <w:rFonts w:ascii="Arial" w:hAnsi="Arial" w:cs="Arial"/>
        </w:rPr>
        <w:t xml:space="preserve">Use the </w:t>
      </w:r>
      <w:r w:rsidRPr="00152370">
        <w:rPr>
          <w:rStyle w:val="CdigoHTML"/>
          <w:rFonts w:ascii="Arial" w:hAnsi="Arial" w:cs="Arial"/>
          <w:sz w:val="24"/>
          <w:szCs w:val="24"/>
        </w:rPr>
        <w:t>@</w:t>
      </w:r>
      <w:proofErr w:type="spellStart"/>
      <w:proofErr w:type="gramStart"/>
      <w:r w:rsidRPr="00152370">
        <w:rPr>
          <w:rStyle w:val="CdigoHTML"/>
          <w:rFonts w:ascii="Arial" w:hAnsi="Arial" w:cs="Arial"/>
          <w:sz w:val="24"/>
          <w:szCs w:val="24"/>
        </w:rPr>
        <w:t>AutoConfigureWireMock</w:t>
      </w:r>
      <w:proofErr w:type="spellEnd"/>
      <w:r w:rsidRPr="00152370">
        <w:rPr>
          <w:rStyle w:val="CdigoHTML"/>
          <w:rFonts w:ascii="Arial" w:hAnsi="Arial" w:cs="Arial"/>
          <w:sz w:val="24"/>
          <w:szCs w:val="24"/>
        </w:rPr>
        <w:t>(</w:t>
      </w:r>
      <w:proofErr w:type="gramEnd"/>
      <w:r w:rsidRPr="00152370">
        <w:rPr>
          <w:rStyle w:val="CdigoHTML"/>
          <w:rFonts w:ascii="Arial" w:hAnsi="Arial" w:cs="Arial"/>
          <w:sz w:val="24"/>
          <w:szCs w:val="24"/>
        </w:rPr>
        <w:t>port = ...)</w:t>
      </w:r>
      <w:r w:rsidRPr="00152370">
        <w:rPr>
          <w:rFonts w:ascii="Arial" w:hAnsi="Arial" w:cs="Arial"/>
        </w:rPr>
        <w:t xml:space="preserve"> annotation to configure </w:t>
      </w:r>
      <w:proofErr w:type="spellStart"/>
      <w:r w:rsidRPr="00152370">
        <w:rPr>
          <w:rFonts w:ascii="Arial" w:hAnsi="Arial" w:cs="Arial"/>
        </w:rPr>
        <w:t>WireMock</w:t>
      </w:r>
      <w:proofErr w:type="spellEnd"/>
      <w:r w:rsidRPr="00152370">
        <w:rPr>
          <w:rFonts w:ascii="Arial" w:hAnsi="Arial" w:cs="Arial"/>
        </w:rPr>
        <w:t xml:space="preserve"> on a specified port for integration testing.</w:t>
      </w:r>
    </w:p>
    <w:p w:rsidR="007D6643" w:rsidRPr="002C3AAF" w:rsidRDefault="00E926D5" w:rsidP="006152A2">
      <w:pPr>
        <w:pStyle w:val="Ttulo1"/>
        <w:rPr>
          <w:sz w:val="24"/>
          <w:szCs w:val="24"/>
        </w:rPr>
      </w:pPr>
      <w:r w:rsidRPr="00B4517B">
        <w:lastRenderedPageBreak/>
        <w:t>5 - API Gateway</w:t>
      </w:r>
      <w:r w:rsidRPr="00152370">
        <w:br/>
      </w:r>
      <w:r w:rsidRPr="00152370">
        <w:br/>
      </w:r>
      <w:r w:rsidR="00152370" w:rsidRPr="002C3AAF">
        <w:rPr>
          <w:sz w:val="24"/>
          <w:szCs w:val="24"/>
        </w:rPr>
        <w:t xml:space="preserve">An API Gateway is a server that acts as a single entry point for all client requests to a system made up of multiple services (usually </w:t>
      </w:r>
      <w:proofErr w:type="spellStart"/>
      <w:r w:rsidR="00152370" w:rsidRPr="002C3AAF">
        <w:rPr>
          <w:sz w:val="24"/>
          <w:szCs w:val="24"/>
        </w:rPr>
        <w:t>microservices</w:t>
      </w:r>
      <w:proofErr w:type="spellEnd"/>
      <w:r w:rsidR="00152370" w:rsidRPr="002C3AAF">
        <w:rPr>
          <w:sz w:val="24"/>
          <w:szCs w:val="24"/>
        </w:rPr>
        <w:t>). It receives the requests, forwards them to the correct service, and returns the response back to the client.</w:t>
      </w:r>
      <w:r w:rsidR="00222D5C">
        <w:rPr>
          <w:sz w:val="24"/>
          <w:szCs w:val="24"/>
        </w:rPr>
        <w:br/>
      </w:r>
      <w:bookmarkStart w:id="0" w:name="_GoBack"/>
      <w:bookmarkEnd w:id="0"/>
      <w:r w:rsidR="00B63EEA">
        <w:rPr>
          <w:sz w:val="24"/>
          <w:szCs w:val="24"/>
        </w:rPr>
        <w:br/>
      </w:r>
      <w:r w:rsidR="00B63EEA">
        <w:rPr>
          <w:sz w:val="24"/>
          <w:szCs w:val="24"/>
        </w:rPr>
        <w:br/>
        <w:t xml:space="preserve">Dependency: </w:t>
      </w:r>
      <w:r w:rsidR="00B63EEA">
        <w:rPr>
          <w:sz w:val="24"/>
          <w:szCs w:val="24"/>
        </w:rPr>
        <w:br/>
      </w:r>
      <w:r w:rsidR="00222D5C">
        <w:rPr>
          <w:sz w:val="24"/>
          <w:szCs w:val="24"/>
        </w:rPr>
        <w:br/>
      </w:r>
      <w:r w:rsidR="00222D5C" w:rsidRPr="00222D5C">
        <w:rPr>
          <w:noProof/>
          <w:sz w:val="24"/>
          <w:szCs w:val="24"/>
          <w:lang w:eastAsia="en-GB"/>
        </w:rPr>
        <w:drawing>
          <wp:inline distT="0" distB="0" distL="0" distR="0" wp14:anchorId="06F545B7" wp14:editId="24235D18">
            <wp:extent cx="4982270" cy="100026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2270" cy="1000265"/>
                    </a:xfrm>
                    <a:prstGeom prst="rect">
                      <a:avLst/>
                    </a:prstGeom>
                  </pic:spPr>
                </pic:pic>
              </a:graphicData>
            </a:graphic>
          </wp:inline>
        </w:drawing>
      </w:r>
      <w:r w:rsidR="00152370" w:rsidRPr="002C3AAF">
        <w:rPr>
          <w:sz w:val="24"/>
          <w:szCs w:val="24"/>
        </w:rPr>
        <w:br/>
      </w:r>
      <w:r w:rsidR="00152370" w:rsidRPr="002C3AAF">
        <w:rPr>
          <w:sz w:val="24"/>
          <w:szCs w:val="24"/>
        </w:rPr>
        <w:br/>
      </w:r>
      <w:r w:rsidR="007D6643" w:rsidRPr="002C3AAF">
        <w:rPr>
          <w:rFonts w:ascii="Segoe UI Symbol" w:hAnsi="Segoe UI Symbol" w:cs="Segoe UI Symbol"/>
          <w:sz w:val="24"/>
          <w:szCs w:val="24"/>
        </w:rPr>
        <w:t>✅</w:t>
      </w:r>
      <w:r w:rsidR="007D6643" w:rsidRPr="002C3AAF">
        <w:rPr>
          <w:sz w:val="24"/>
          <w:szCs w:val="24"/>
        </w:rPr>
        <w:t xml:space="preserve"> Benefits:</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Centralized entry point</w:t>
      </w:r>
      <w:r w:rsidRPr="002C3AAF">
        <w:rPr>
          <w:rFonts w:ascii="Arial" w:hAnsi="Arial" w:cs="Arial"/>
          <w:sz w:val="24"/>
          <w:szCs w:val="24"/>
        </w:rPr>
        <w:t xml:space="preserve"> – Simplifies how clients access the system.</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Security and monitoring</w:t>
      </w:r>
      <w:r w:rsidRPr="002C3AAF">
        <w:rPr>
          <w:rFonts w:ascii="Arial" w:hAnsi="Arial" w:cs="Arial"/>
          <w:sz w:val="24"/>
          <w:szCs w:val="24"/>
        </w:rPr>
        <w:t xml:space="preserve"> – Easier to implement authentication, rate limiting, and logging.</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Request routing</w:t>
      </w:r>
      <w:r w:rsidRPr="002C3AAF">
        <w:rPr>
          <w:rFonts w:ascii="Arial" w:hAnsi="Arial" w:cs="Arial"/>
          <w:sz w:val="24"/>
          <w:szCs w:val="24"/>
        </w:rPr>
        <w:t xml:space="preserve"> – Routes traffic to the right service based on URL, method, etc.</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Reduces client complexity</w:t>
      </w:r>
      <w:r w:rsidRPr="002C3AAF">
        <w:rPr>
          <w:rFonts w:ascii="Arial" w:hAnsi="Arial" w:cs="Arial"/>
          <w:sz w:val="24"/>
          <w:szCs w:val="24"/>
        </w:rPr>
        <w:t xml:space="preserve"> – Clients don’t need to know about service locations.</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Request aggregation</w:t>
      </w:r>
      <w:r w:rsidRPr="002C3AAF">
        <w:rPr>
          <w:rFonts w:ascii="Arial" w:hAnsi="Arial" w:cs="Arial"/>
          <w:sz w:val="24"/>
          <w:szCs w:val="24"/>
        </w:rPr>
        <w:t xml:space="preserve"> – Combines multiple service calls into one response.</w:t>
      </w:r>
    </w:p>
    <w:p w:rsidR="007D6643" w:rsidRPr="002C3AAF" w:rsidRDefault="006152A2" w:rsidP="002C3AAF">
      <w:pPr>
        <w:rPr>
          <w:rFonts w:ascii="Arial" w:hAnsi="Arial" w:cs="Arial"/>
          <w:sz w:val="24"/>
          <w:szCs w:val="24"/>
        </w:rPr>
      </w:pPr>
      <w:r>
        <w:rPr>
          <w:rFonts w:ascii="Arial" w:hAnsi="Arial" w:cs="Arial"/>
          <w:sz w:val="24"/>
          <w:szCs w:val="24"/>
        </w:rPr>
        <w:pict>
          <v:rect id="_x0000_i1025" style="width:0;height:1.5pt" o:hralign="center" o:hrstd="t" o:hr="t" fillcolor="#a0a0a0" stroked="f"/>
        </w:pict>
      </w:r>
    </w:p>
    <w:p w:rsidR="007D6643" w:rsidRPr="002C3AAF" w:rsidRDefault="007D6643" w:rsidP="002C3AAF">
      <w:pPr>
        <w:rPr>
          <w:rFonts w:ascii="Arial" w:hAnsi="Arial" w:cs="Arial"/>
          <w:sz w:val="24"/>
          <w:szCs w:val="24"/>
        </w:rPr>
      </w:pPr>
      <w:r w:rsidRPr="002C3AAF">
        <w:rPr>
          <w:rFonts w:ascii="Segoe UI Symbol" w:hAnsi="Segoe UI Symbol" w:cs="Segoe UI Symbol"/>
          <w:sz w:val="24"/>
          <w:szCs w:val="24"/>
        </w:rPr>
        <w:t>❌</w:t>
      </w:r>
      <w:r w:rsidRPr="002C3AAF">
        <w:rPr>
          <w:rFonts w:ascii="Arial" w:hAnsi="Arial" w:cs="Arial"/>
          <w:sz w:val="24"/>
          <w:szCs w:val="24"/>
        </w:rPr>
        <w:t xml:space="preserve"> </w:t>
      </w:r>
      <w:r w:rsidRPr="002C3AAF">
        <w:rPr>
          <w:rStyle w:val="Textoennegrita"/>
          <w:rFonts w:ascii="Arial" w:hAnsi="Arial" w:cs="Arial"/>
          <w:b w:val="0"/>
          <w:bCs w:val="0"/>
          <w:sz w:val="24"/>
          <w:szCs w:val="24"/>
        </w:rPr>
        <w:t>Drawbacks:</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Single point of failure</w:t>
      </w:r>
      <w:r w:rsidRPr="002C3AAF">
        <w:rPr>
          <w:rFonts w:ascii="Arial" w:hAnsi="Arial" w:cs="Arial"/>
          <w:sz w:val="24"/>
          <w:szCs w:val="24"/>
        </w:rPr>
        <w:t xml:space="preserve"> – If the gateway goes down, the whole system may become unreachable.</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Increased latency</w:t>
      </w:r>
      <w:r w:rsidRPr="002C3AAF">
        <w:rPr>
          <w:rFonts w:ascii="Arial" w:hAnsi="Arial" w:cs="Arial"/>
          <w:sz w:val="24"/>
          <w:szCs w:val="24"/>
        </w:rPr>
        <w:t xml:space="preserve"> – Adds an extra network hop between the client and services.</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Complex configuration</w:t>
      </w:r>
      <w:r w:rsidRPr="002C3AAF">
        <w:rPr>
          <w:rFonts w:ascii="Arial" w:hAnsi="Arial" w:cs="Arial"/>
          <w:sz w:val="24"/>
          <w:szCs w:val="24"/>
        </w:rPr>
        <w:t xml:space="preserve"> – Routing rules and policies can grow complex over time.</w:t>
      </w:r>
    </w:p>
    <w:p w:rsidR="007D6643" w:rsidRPr="002C3AAF" w:rsidRDefault="007D6643" w:rsidP="002C3AAF">
      <w:pPr>
        <w:rPr>
          <w:rFonts w:ascii="Arial" w:hAnsi="Arial" w:cs="Arial"/>
          <w:sz w:val="24"/>
          <w:szCs w:val="24"/>
        </w:rPr>
      </w:pPr>
      <w:r w:rsidRPr="002C3AAF">
        <w:rPr>
          <w:rStyle w:val="Textoennegrita"/>
          <w:rFonts w:ascii="Arial" w:hAnsi="Arial" w:cs="Arial"/>
          <w:sz w:val="24"/>
          <w:szCs w:val="24"/>
        </w:rPr>
        <w:t>Scalability needed</w:t>
      </w:r>
      <w:r w:rsidRPr="002C3AAF">
        <w:rPr>
          <w:rFonts w:ascii="Arial" w:hAnsi="Arial" w:cs="Arial"/>
          <w:sz w:val="24"/>
          <w:szCs w:val="24"/>
        </w:rPr>
        <w:t xml:space="preserve"> – The gateway must handle all traffic, so it must be well-scaled.</w:t>
      </w:r>
    </w:p>
    <w:p w:rsidR="00D3313B" w:rsidRPr="002C3AAF" w:rsidRDefault="00D3313B" w:rsidP="002C3AAF">
      <w:pPr>
        <w:rPr>
          <w:rFonts w:ascii="Arial" w:hAnsi="Arial" w:cs="Arial"/>
          <w:sz w:val="24"/>
          <w:szCs w:val="24"/>
        </w:rPr>
      </w:pPr>
    </w:p>
    <w:sectPr w:rsidR="00D3313B" w:rsidRPr="002C3A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77DA4"/>
    <w:multiLevelType w:val="multilevel"/>
    <w:tmpl w:val="9FD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7335B"/>
    <w:multiLevelType w:val="hybridMultilevel"/>
    <w:tmpl w:val="AB78A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4C581D"/>
    <w:multiLevelType w:val="multilevel"/>
    <w:tmpl w:val="451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16CD4"/>
    <w:multiLevelType w:val="multilevel"/>
    <w:tmpl w:val="B13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078F9"/>
    <w:multiLevelType w:val="multilevel"/>
    <w:tmpl w:val="5D1E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576"/>
    <w:rsid w:val="00043641"/>
    <w:rsid w:val="00082576"/>
    <w:rsid w:val="000E3FD4"/>
    <w:rsid w:val="00152370"/>
    <w:rsid w:val="00222D5C"/>
    <w:rsid w:val="002C2C61"/>
    <w:rsid w:val="002C3AAF"/>
    <w:rsid w:val="00326FFD"/>
    <w:rsid w:val="00382661"/>
    <w:rsid w:val="00391E64"/>
    <w:rsid w:val="004D033B"/>
    <w:rsid w:val="004D3243"/>
    <w:rsid w:val="004E78B9"/>
    <w:rsid w:val="00613EE9"/>
    <w:rsid w:val="006152A2"/>
    <w:rsid w:val="00616CF2"/>
    <w:rsid w:val="006B53D2"/>
    <w:rsid w:val="007879A0"/>
    <w:rsid w:val="007B0210"/>
    <w:rsid w:val="007D6643"/>
    <w:rsid w:val="007E7396"/>
    <w:rsid w:val="00A10BEB"/>
    <w:rsid w:val="00A9646C"/>
    <w:rsid w:val="00B4517B"/>
    <w:rsid w:val="00B63EEA"/>
    <w:rsid w:val="00B93A57"/>
    <w:rsid w:val="00BB2CA0"/>
    <w:rsid w:val="00C22834"/>
    <w:rsid w:val="00CD23AA"/>
    <w:rsid w:val="00CE2010"/>
    <w:rsid w:val="00CE5031"/>
    <w:rsid w:val="00CF0E1A"/>
    <w:rsid w:val="00CF5281"/>
    <w:rsid w:val="00D30EA4"/>
    <w:rsid w:val="00D3313B"/>
    <w:rsid w:val="00D63CE2"/>
    <w:rsid w:val="00DD5624"/>
    <w:rsid w:val="00E926D5"/>
    <w:rsid w:val="00EF67E3"/>
    <w:rsid w:val="00F005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930D5"/>
  <w15:chartTrackingRefBased/>
  <w15:docId w15:val="{9E2A9BBF-C2C0-4212-B43D-3496DD0C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F0E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C3A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1523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E1A"/>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D30EA4"/>
    <w:rPr>
      <w:color w:val="0563C1" w:themeColor="hyperlink"/>
      <w:u w:val="single"/>
    </w:rPr>
  </w:style>
  <w:style w:type="paragraph" w:styleId="NormalWeb">
    <w:name w:val="Normal (Web)"/>
    <w:basedOn w:val="Normal"/>
    <w:uiPriority w:val="99"/>
    <w:unhideWhenUsed/>
    <w:rsid w:val="000436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Textoennegrita">
    <w:name w:val="Strong"/>
    <w:basedOn w:val="Fuentedeprrafopredeter"/>
    <w:uiPriority w:val="22"/>
    <w:qFormat/>
    <w:rsid w:val="00CD23AA"/>
    <w:rPr>
      <w:b/>
      <w:bCs/>
    </w:rPr>
  </w:style>
  <w:style w:type="paragraph" w:styleId="Prrafodelista">
    <w:name w:val="List Paragraph"/>
    <w:basedOn w:val="Normal"/>
    <w:uiPriority w:val="34"/>
    <w:qFormat/>
    <w:rsid w:val="006B53D2"/>
    <w:pPr>
      <w:ind w:left="720"/>
      <w:contextualSpacing/>
    </w:pPr>
  </w:style>
  <w:style w:type="character" w:styleId="CdigoHTML">
    <w:name w:val="HTML Code"/>
    <w:basedOn w:val="Fuentedeprrafopredeter"/>
    <w:uiPriority w:val="99"/>
    <w:semiHidden/>
    <w:unhideWhenUsed/>
    <w:rsid w:val="00326FFD"/>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152370"/>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rsid w:val="002C3AA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26749">
      <w:bodyDiv w:val="1"/>
      <w:marLeft w:val="0"/>
      <w:marRight w:val="0"/>
      <w:marTop w:val="0"/>
      <w:marBottom w:val="0"/>
      <w:divBdr>
        <w:top w:val="none" w:sz="0" w:space="0" w:color="auto"/>
        <w:left w:val="none" w:sz="0" w:space="0" w:color="auto"/>
        <w:bottom w:val="none" w:sz="0" w:space="0" w:color="auto"/>
        <w:right w:val="none" w:sz="0" w:space="0" w:color="auto"/>
      </w:divBdr>
      <w:divsChild>
        <w:div w:id="1269852244">
          <w:marLeft w:val="0"/>
          <w:marRight w:val="0"/>
          <w:marTop w:val="0"/>
          <w:marBottom w:val="0"/>
          <w:divBdr>
            <w:top w:val="none" w:sz="0" w:space="0" w:color="auto"/>
            <w:left w:val="none" w:sz="0" w:space="0" w:color="auto"/>
            <w:bottom w:val="none" w:sz="0" w:space="0" w:color="auto"/>
            <w:right w:val="none" w:sz="0" w:space="0" w:color="auto"/>
          </w:divBdr>
          <w:divsChild>
            <w:div w:id="12284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63">
      <w:bodyDiv w:val="1"/>
      <w:marLeft w:val="0"/>
      <w:marRight w:val="0"/>
      <w:marTop w:val="0"/>
      <w:marBottom w:val="0"/>
      <w:divBdr>
        <w:top w:val="none" w:sz="0" w:space="0" w:color="auto"/>
        <w:left w:val="none" w:sz="0" w:space="0" w:color="auto"/>
        <w:bottom w:val="none" w:sz="0" w:space="0" w:color="auto"/>
        <w:right w:val="none" w:sz="0" w:space="0" w:color="auto"/>
      </w:divBdr>
      <w:divsChild>
        <w:div w:id="1921524762">
          <w:marLeft w:val="0"/>
          <w:marRight w:val="0"/>
          <w:marTop w:val="0"/>
          <w:marBottom w:val="0"/>
          <w:divBdr>
            <w:top w:val="none" w:sz="0" w:space="0" w:color="auto"/>
            <w:left w:val="none" w:sz="0" w:space="0" w:color="auto"/>
            <w:bottom w:val="none" w:sz="0" w:space="0" w:color="auto"/>
            <w:right w:val="none" w:sz="0" w:space="0" w:color="auto"/>
          </w:divBdr>
          <w:divsChild>
            <w:div w:id="45070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374">
      <w:bodyDiv w:val="1"/>
      <w:marLeft w:val="0"/>
      <w:marRight w:val="0"/>
      <w:marTop w:val="0"/>
      <w:marBottom w:val="0"/>
      <w:divBdr>
        <w:top w:val="none" w:sz="0" w:space="0" w:color="auto"/>
        <w:left w:val="none" w:sz="0" w:space="0" w:color="auto"/>
        <w:bottom w:val="none" w:sz="0" w:space="0" w:color="auto"/>
        <w:right w:val="none" w:sz="0" w:space="0" w:color="auto"/>
      </w:divBdr>
      <w:divsChild>
        <w:div w:id="718751656">
          <w:marLeft w:val="0"/>
          <w:marRight w:val="0"/>
          <w:marTop w:val="0"/>
          <w:marBottom w:val="0"/>
          <w:divBdr>
            <w:top w:val="none" w:sz="0" w:space="0" w:color="auto"/>
            <w:left w:val="none" w:sz="0" w:space="0" w:color="auto"/>
            <w:bottom w:val="none" w:sz="0" w:space="0" w:color="auto"/>
            <w:right w:val="none" w:sz="0" w:space="0" w:color="auto"/>
          </w:divBdr>
          <w:divsChild>
            <w:div w:id="6107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4239">
      <w:bodyDiv w:val="1"/>
      <w:marLeft w:val="0"/>
      <w:marRight w:val="0"/>
      <w:marTop w:val="0"/>
      <w:marBottom w:val="0"/>
      <w:divBdr>
        <w:top w:val="none" w:sz="0" w:space="0" w:color="auto"/>
        <w:left w:val="none" w:sz="0" w:space="0" w:color="auto"/>
        <w:bottom w:val="none" w:sz="0" w:space="0" w:color="auto"/>
        <w:right w:val="none" w:sz="0" w:space="0" w:color="auto"/>
      </w:divBdr>
      <w:divsChild>
        <w:div w:id="848712136">
          <w:marLeft w:val="0"/>
          <w:marRight w:val="0"/>
          <w:marTop w:val="0"/>
          <w:marBottom w:val="0"/>
          <w:divBdr>
            <w:top w:val="none" w:sz="0" w:space="0" w:color="auto"/>
            <w:left w:val="none" w:sz="0" w:space="0" w:color="auto"/>
            <w:bottom w:val="none" w:sz="0" w:space="0" w:color="auto"/>
            <w:right w:val="none" w:sz="0" w:space="0" w:color="auto"/>
          </w:divBdr>
          <w:divsChild>
            <w:div w:id="4690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3909">
      <w:bodyDiv w:val="1"/>
      <w:marLeft w:val="0"/>
      <w:marRight w:val="0"/>
      <w:marTop w:val="0"/>
      <w:marBottom w:val="0"/>
      <w:divBdr>
        <w:top w:val="none" w:sz="0" w:space="0" w:color="auto"/>
        <w:left w:val="none" w:sz="0" w:space="0" w:color="auto"/>
        <w:bottom w:val="none" w:sz="0" w:space="0" w:color="auto"/>
        <w:right w:val="none" w:sz="0" w:space="0" w:color="auto"/>
      </w:divBdr>
    </w:div>
    <w:div w:id="494689138">
      <w:bodyDiv w:val="1"/>
      <w:marLeft w:val="0"/>
      <w:marRight w:val="0"/>
      <w:marTop w:val="0"/>
      <w:marBottom w:val="0"/>
      <w:divBdr>
        <w:top w:val="none" w:sz="0" w:space="0" w:color="auto"/>
        <w:left w:val="none" w:sz="0" w:space="0" w:color="auto"/>
        <w:bottom w:val="none" w:sz="0" w:space="0" w:color="auto"/>
        <w:right w:val="none" w:sz="0" w:space="0" w:color="auto"/>
      </w:divBdr>
    </w:div>
    <w:div w:id="705907420">
      <w:bodyDiv w:val="1"/>
      <w:marLeft w:val="0"/>
      <w:marRight w:val="0"/>
      <w:marTop w:val="0"/>
      <w:marBottom w:val="0"/>
      <w:divBdr>
        <w:top w:val="none" w:sz="0" w:space="0" w:color="auto"/>
        <w:left w:val="none" w:sz="0" w:space="0" w:color="auto"/>
        <w:bottom w:val="none" w:sz="0" w:space="0" w:color="auto"/>
        <w:right w:val="none" w:sz="0" w:space="0" w:color="auto"/>
      </w:divBdr>
      <w:divsChild>
        <w:div w:id="279994019">
          <w:marLeft w:val="0"/>
          <w:marRight w:val="0"/>
          <w:marTop w:val="0"/>
          <w:marBottom w:val="0"/>
          <w:divBdr>
            <w:top w:val="none" w:sz="0" w:space="0" w:color="auto"/>
            <w:left w:val="none" w:sz="0" w:space="0" w:color="auto"/>
            <w:bottom w:val="none" w:sz="0" w:space="0" w:color="auto"/>
            <w:right w:val="none" w:sz="0" w:space="0" w:color="auto"/>
          </w:divBdr>
          <w:divsChild>
            <w:div w:id="687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3974">
      <w:bodyDiv w:val="1"/>
      <w:marLeft w:val="0"/>
      <w:marRight w:val="0"/>
      <w:marTop w:val="0"/>
      <w:marBottom w:val="0"/>
      <w:divBdr>
        <w:top w:val="none" w:sz="0" w:space="0" w:color="auto"/>
        <w:left w:val="none" w:sz="0" w:space="0" w:color="auto"/>
        <w:bottom w:val="none" w:sz="0" w:space="0" w:color="auto"/>
        <w:right w:val="none" w:sz="0" w:space="0" w:color="auto"/>
      </w:divBdr>
      <w:divsChild>
        <w:div w:id="1608540708">
          <w:marLeft w:val="0"/>
          <w:marRight w:val="0"/>
          <w:marTop w:val="0"/>
          <w:marBottom w:val="0"/>
          <w:divBdr>
            <w:top w:val="none" w:sz="0" w:space="0" w:color="auto"/>
            <w:left w:val="none" w:sz="0" w:space="0" w:color="auto"/>
            <w:bottom w:val="none" w:sz="0" w:space="0" w:color="auto"/>
            <w:right w:val="none" w:sz="0" w:space="0" w:color="auto"/>
          </w:divBdr>
          <w:divsChild>
            <w:div w:id="6347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2398">
      <w:bodyDiv w:val="1"/>
      <w:marLeft w:val="0"/>
      <w:marRight w:val="0"/>
      <w:marTop w:val="0"/>
      <w:marBottom w:val="0"/>
      <w:divBdr>
        <w:top w:val="none" w:sz="0" w:space="0" w:color="auto"/>
        <w:left w:val="none" w:sz="0" w:space="0" w:color="auto"/>
        <w:bottom w:val="none" w:sz="0" w:space="0" w:color="auto"/>
        <w:right w:val="none" w:sz="0" w:space="0" w:color="auto"/>
      </w:divBdr>
    </w:div>
    <w:div w:id="1579634891">
      <w:bodyDiv w:val="1"/>
      <w:marLeft w:val="0"/>
      <w:marRight w:val="0"/>
      <w:marTop w:val="0"/>
      <w:marBottom w:val="0"/>
      <w:divBdr>
        <w:top w:val="none" w:sz="0" w:space="0" w:color="auto"/>
        <w:left w:val="none" w:sz="0" w:space="0" w:color="auto"/>
        <w:bottom w:val="none" w:sz="0" w:space="0" w:color="auto"/>
        <w:right w:val="none" w:sz="0" w:space="0" w:color="auto"/>
      </w:divBdr>
      <w:divsChild>
        <w:div w:id="188227622">
          <w:marLeft w:val="0"/>
          <w:marRight w:val="0"/>
          <w:marTop w:val="0"/>
          <w:marBottom w:val="0"/>
          <w:divBdr>
            <w:top w:val="none" w:sz="0" w:space="0" w:color="auto"/>
            <w:left w:val="none" w:sz="0" w:space="0" w:color="auto"/>
            <w:bottom w:val="none" w:sz="0" w:space="0" w:color="auto"/>
            <w:right w:val="none" w:sz="0" w:space="0" w:color="auto"/>
          </w:divBdr>
          <w:divsChild>
            <w:div w:id="12690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83007">
      <w:bodyDiv w:val="1"/>
      <w:marLeft w:val="0"/>
      <w:marRight w:val="0"/>
      <w:marTop w:val="0"/>
      <w:marBottom w:val="0"/>
      <w:divBdr>
        <w:top w:val="none" w:sz="0" w:space="0" w:color="auto"/>
        <w:left w:val="none" w:sz="0" w:space="0" w:color="auto"/>
        <w:bottom w:val="none" w:sz="0" w:space="0" w:color="auto"/>
        <w:right w:val="none" w:sz="0" w:space="0" w:color="auto"/>
      </w:divBdr>
    </w:div>
    <w:div w:id="1787967713">
      <w:bodyDiv w:val="1"/>
      <w:marLeft w:val="0"/>
      <w:marRight w:val="0"/>
      <w:marTop w:val="0"/>
      <w:marBottom w:val="0"/>
      <w:divBdr>
        <w:top w:val="none" w:sz="0" w:space="0" w:color="auto"/>
        <w:left w:val="none" w:sz="0" w:space="0" w:color="auto"/>
        <w:bottom w:val="none" w:sz="0" w:space="0" w:color="auto"/>
        <w:right w:val="none" w:sz="0" w:space="0" w:color="auto"/>
      </w:divBdr>
      <w:divsChild>
        <w:div w:id="1375733883">
          <w:marLeft w:val="0"/>
          <w:marRight w:val="0"/>
          <w:marTop w:val="0"/>
          <w:marBottom w:val="0"/>
          <w:divBdr>
            <w:top w:val="none" w:sz="0" w:space="0" w:color="auto"/>
            <w:left w:val="none" w:sz="0" w:space="0" w:color="auto"/>
            <w:bottom w:val="none" w:sz="0" w:space="0" w:color="auto"/>
            <w:right w:val="none" w:sz="0" w:space="0" w:color="auto"/>
          </w:divBdr>
          <w:divsChild>
            <w:div w:id="19516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d-gate.com/products/flyway/communit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testcontainers.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4024</TotalTime>
  <Pages>5</Pages>
  <Words>682</Words>
  <Characters>3893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40</cp:revision>
  <dcterms:created xsi:type="dcterms:W3CDTF">2025-07-31T14:37:00Z</dcterms:created>
  <dcterms:modified xsi:type="dcterms:W3CDTF">2025-08-06T04:40:00Z</dcterms:modified>
</cp:coreProperties>
</file>