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B7BD" w14:textId="15CBCF5F" w:rsidR="000219F3" w:rsidRDefault="003038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.11</w:t>
      </w:r>
    </w:p>
    <w:p w14:paraId="46DF3E30" w14:textId="0FDF21A2" w:rsidR="0030386C" w:rsidRDefault="003038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典型应用：欧洲中距离天气预报系统。</w:t>
      </w:r>
    </w:p>
    <w:p w14:paraId="7E1A070F" w14:textId="6A237EDE" w:rsidR="0030386C" w:rsidRDefault="003038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1)</w:t>
      </w:r>
      <w:r w:rsidR="00093469"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该应用主要用于对未来的天气进行预测。</w:t>
      </w:r>
    </w:p>
    <w:p w14:paraId="765CDDED" w14:textId="62885AEE" w:rsidR="0030386C" w:rsidRDefault="003038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2)</w:t>
      </w:r>
      <w:r w:rsidR="00093469"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在比较短的时间内（15天以内）预测准确度可以达到80</w:t>
      </w:r>
      <w:r>
        <w:rPr>
          <w:sz w:val="28"/>
          <w:szCs w:val="32"/>
        </w:rPr>
        <w:t>%</w:t>
      </w:r>
      <w:r>
        <w:rPr>
          <w:rFonts w:hint="eastAsia"/>
          <w:sz w:val="28"/>
          <w:szCs w:val="32"/>
        </w:rPr>
        <w:t>的准确率，但随着时间的增长，预测的准确度快速下降。</w:t>
      </w:r>
    </w:p>
    <w:p w14:paraId="7F95A14B" w14:textId="5E8BA5BA" w:rsidR="0030386C" w:rsidRDefault="003038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3)</w:t>
      </w:r>
      <w:r w:rsidR="00093469"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该应用主要用在向量机</w:t>
      </w:r>
      <w:r w:rsidR="00093469">
        <w:rPr>
          <w:rFonts w:hint="eastAsia"/>
          <w:sz w:val="28"/>
          <w:szCs w:val="32"/>
        </w:rPr>
        <w:t>类的计算平台上。主要的开发工具是c</w:t>
      </w:r>
      <w:r w:rsidR="00093469">
        <w:rPr>
          <w:sz w:val="28"/>
          <w:szCs w:val="32"/>
        </w:rPr>
        <w:t>++</w:t>
      </w:r>
      <w:r w:rsidR="00093469">
        <w:rPr>
          <w:rFonts w:hint="eastAsia"/>
          <w:sz w:val="28"/>
          <w:szCs w:val="32"/>
        </w:rPr>
        <w:t>和j</w:t>
      </w:r>
      <w:r w:rsidR="00093469">
        <w:rPr>
          <w:sz w:val="28"/>
          <w:szCs w:val="32"/>
        </w:rPr>
        <w:t>ava</w:t>
      </w:r>
      <w:r w:rsidR="00093469">
        <w:rPr>
          <w:rFonts w:hint="eastAsia"/>
          <w:sz w:val="28"/>
          <w:szCs w:val="32"/>
        </w:rPr>
        <w:t>。</w:t>
      </w:r>
    </w:p>
    <w:p w14:paraId="2DF89DCD" w14:textId="7662B254" w:rsidR="00093469" w:rsidRDefault="000934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4)  </w:t>
      </w:r>
      <w:r>
        <w:rPr>
          <w:rFonts w:hint="eastAsia"/>
          <w:sz w:val="28"/>
          <w:szCs w:val="32"/>
        </w:rPr>
        <w:t>应用实际工作性能较好，在专门为其搭建的超级计算机上，其工作性能差不多可以达到平台的最佳性能。</w:t>
      </w:r>
    </w:p>
    <w:p w14:paraId="1F75B065" w14:textId="71E93502" w:rsidR="00093469" w:rsidRDefault="000934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 xml:space="preserve">5)  </w:t>
      </w:r>
      <w:r>
        <w:rPr>
          <w:rFonts w:hint="eastAsia"/>
          <w:sz w:val="28"/>
          <w:szCs w:val="32"/>
        </w:rPr>
        <w:t>该应用的主要计算内容是根据各种采集的天气数据，将去数据计算机，采用解微分方程的方式得出对于天气的预测。因此主要的计算花费在解方程，所以其扩展性相对较好，容易将计算任务分配到更多的处理器上。</w:t>
      </w:r>
    </w:p>
    <w:p w14:paraId="1AA39247" w14:textId="102F6DB6" w:rsidR="002531A0" w:rsidRDefault="002531A0">
      <w:pPr>
        <w:rPr>
          <w:sz w:val="28"/>
          <w:szCs w:val="32"/>
        </w:rPr>
      </w:pPr>
    </w:p>
    <w:p w14:paraId="21E2788A" w14:textId="71BB56E6" w:rsidR="002531A0" w:rsidRPr="00FF215A" w:rsidRDefault="002531A0">
      <w:pPr>
        <w:rPr>
          <w:rFonts w:hint="eastAsia"/>
          <w:noProof/>
          <w:sz w:val="28"/>
          <w:szCs w:val="32"/>
        </w:rPr>
      </w:pPr>
      <w:r>
        <w:rPr>
          <w:rFonts w:hint="eastAsia"/>
          <w:sz w:val="28"/>
          <w:szCs w:val="32"/>
        </w:rPr>
        <w:t>150万配置计算资源</w:t>
      </w:r>
      <w:r w:rsidR="00FF215A">
        <w:rPr>
          <w:rFonts w:hint="eastAsia"/>
          <w:sz w:val="28"/>
          <w:szCs w:val="32"/>
        </w:rPr>
        <w:t>：</w:t>
      </w:r>
      <w:r w:rsidR="00FF215A">
        <w:rPr>
          <w:rFonts w:hint="eastAsia"/>
          <w:noProof/>
          <w:sz w:val="28"/>
          <w:szCs w:val="32"/>
        </w:rPr>
        <w:t>超算存储一体化深度学习训练服务器</w:t>
      </w:r>
      <w:bookmarkStart w:id="0" w:name="_GoBack"/>
      <w:bookmarkEnd w:id="0"/>
    </w:p>
    <w:p w14:paraId="3522DB2F" w14:textId="70BF2A44" w:rsidR="005E1E6E" w:rsidRDefault="005E1E6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采用6节点结构，每个节点选用</w:t>
      </w:r>
      <w:r w:rsidRPr="005E1E6E">
        <w:rPr>
          <w:sz w:val="28"/>
          <w:szCs w:val="32"/>
        </w:rPr>
        <w:t>UI</w:t>
      </w:r>
      <w:r w:rsidRPr="005E1E6E">
        <w:rPr>
          <w:rFonts w:hint="eastAsia"/>
          <w:sz w:val="28"/>
          <w:szCs w:val="32"/>
        </w:rPr>
        <w:t>tra</w:t>
      </w:r>
      <w:r w:rsidRPr="005E1E6E">
        <w:rPr>
          <w:sz w:val="28"/>
          <w:szCs w:val="32"/>
        </w:rPr>
        <w:t>LAB GX610M</w:t>
      </w:r>
      <w:r w:rsidRPr="005E1E6E">
        <w:rPr>
          <w:rFonts w:hint="eastAsia"/>
          <w:sz w:val="28"/>
          <w:szCs w:val="32"/>
        </w:rPr>
        <w:t>工作站。</w:t>
      </w:r>
      <w:r>
        <w:rPr>
          <w:rFonts w:hint="eastAsia"/>
          <w:sz w:val="28"/>
          <w:szCs w:val="32"/>
        </w:rPr>
        <w:t>每个节点的配置如下：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"/>
        <w:gridCol w:w="1132"/>
        <w:gridCol w:w="1127"/>
        <w:gridCol w:w="1494"/>
        <w:gridCol w:w="1124"/>
        <w:gridCol w:w="1127"/>
        <w:gridCol w:w="1125"/>
        <w:gridCol w:w="1097"/>
        <w:gridCol w:w="1133"/>
      </w:tblGrid>
      <w:tr w:rsidR="00101F8E" w14:paraId="7BC3BA38" w14:textId="77777777" w:rsidTr="005E1E6E">
        <w:trPr>
          <w:trHeight w:val="628"/>
        </w:trPr>
        <w:tc>
          <w:tcPr>
            <w:tcW w:w="1154" w:type="dxa"/>
          </w:tcPr>
          <w:p w14:paraId="3A30D12D" w14:textId="3835B379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节点号</w:t>
            </w:r>
          </w:p>
        </w:tc>
        <w:tc>
          <w:tcPr>
            <w:tcW w:w="1154" w:type="dxa"/>
          </w:tcPr>
          <w:p w14:paraId="7DD56BDC" w14:textId="44BA4753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PU</w:t>
            </w:r>
          </w:p>
        </w:tc>
        <w:tc>
          <w:tcPr>
            <w:tcW w:w="1155" w:type="dxa"/>
          </w:tcPr>
          <w:p w14:paraId="7F97BFD1" w14:textId="27584781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内存</w:t>
            </w:r>
          </w:p>
        </w:tc>
        <w:tc>
          <w:tcPr>
            <w:tcW w:w="1155" w:type="dxa"/>
          </w:tcPr>
          <w:p w14:paraId="7BA6C084" w14:textId="37F8F09F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PU</w:t>
            </w:r>
            <w:r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1155" w:type="dxa"/>
          </w:tcPr>
          <w:p w14:paraId="47347114" w14:textId="300BB1C6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单精度浮点</w:t>
            </w:r>
          </w:p>
        </w:tc>
        <w:tc>
          <w:tcPr>
            <w:tcW w:w="1155" w:type="dxa"/>
          </w:tcPr>
          <w:p w14:paraId="41E2E01C" w14:textId="3497868D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系统盘</w:t>
            </w:r>
          </w:p>
        </w:tc>
        <w:tc>
          <w:tcPr>
            <w:tcW w:w="1155" w:type="dxa"/>
          </w:tcPr>
          <w:p w14:paraId="37BC75D4" w14:textId="3943E04B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并行存储</w:t>
            </w:r>
          </w:p>
        </w:tc>
        <w:tc>
          <w:tcPr>
            <w:tcW w:w="1155" w:type="dxa"/>
          </w:tcPr>
          <w:p w14:paraId="54010FD2" w14:textId="6326AEC3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平台</w:t>
            </w:r>
          </w:p>
        </w:tc>
        <w:tc>
          <w:tcPr>
            <w:tcW w:w="1155" w:type="dxa"/>
          </w:tcPr>
          <w:p w14:paraId="47C8C1E8" w14:textId="39666F68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价格</w:t>
            </w:r>
          </w:p>
        </w:tc>
      </w:tr>
      <w:tr w:rsidR="00101F8E" w14:paraId="64D2CAB9" w14:textId="77777777" w:rsidTr="005E1E6E">
        <w:trPr>
          <w:trHeight w:val="628"/>
        </w:trPr>
        <w:tc>
          <w:tcPr>
            <w:tcW w:w="1154" w:type="dxa"/>
          </w:tcPr>
          <w:p w14:paraId="1ECBE77D" w14:textId="0DA2EEDE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54" w:type="dxa"/>
          </w:tcPr>
          <w:p w14:paraId="0F7C64AE" w14:textId="362B2D2C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322F1884" w14:textId="1C0F0673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4GB</w:t>
            </w:r>
          </w:p>
        </w:tc>
        <w:tc>
          <w:tcPr>
            <w:tcW w:w="1155" w:type="dxa"/>
          </w:tcPr>
          <w:p w14:paraId="53CC475C" w14:textId="3FBEF697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*GTX1080Ti</w:t>
            </w:r>
          </w:p>
        </w:tc>
        <w:tc>
          <w:tcPr>
            <w:tcW w:w="1155" w:type="dxa"/>
          </w:tcPr>
          <w:p w14:paraId="5EDA723B" w14:textId="4C885E0A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3 Tflops</w:t>
            </w:r>
          </w:p>
        </w:tc>
        <w:tc>
          <w:tcPr>
            <w:tcW w:w="1155" w:type="dxa"/>
          </w:tcPr>
          <w:p w14:paraId="7D5D2B27" w14:textId="19CD4D6F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12GB SSD</w:t>
            </w:r>
          </w:p>
        </w:tc>
        <w:tc>
          <w:tcPr>
            <w:tcW w:w="1155" w:type="dxa"/>
          </w:tcPr>
          <w:p w14:paraId="7A4D82AE" w14:textId="0399413E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8TB</w:t>
            </w:r>
          </w:p>
        </w:tc>
        <w:tc>
          <w:tcPr>
            <w:tcW w:w="1155" w:type="dxa"/>
          </w:tcPr>
          <w:p w14:paraId="0A9B55CF" w14:textId="7465393F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双塔单电</w:t>
            </w:r>
          </w:p>
        </w:tc>
        <w:tc>
          <w:tcPr>
            <w:tcW w:w="1155" w:type="dxa"/>
          </w:tcPr>
          <w:p w14:paraId="04379EC6" w14:textId="4A324463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111000</w:t>
            </w:r>
          </w:p>
        </w:tc>
      </w:tr>
      <w:tr w:rsidR="00101F8E" w14:paraId="42F9E985" w14:textId="77777777" w:rsidTr="005E1E6E">
        <w:trPr>
          <w:trHeight w:val="648"/>
        </w:trPr>
        <w:tc>
          <w:tcPr>
            <w:tcW w:w="1154" w:type="dxa"/>
          </w:tcPr>
          <w:p w14:paraId="05B80F46" w14:textId="3EB271B9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154" w:type="dxa"/>
          </w:tcPr>
          <w:p w14:paraId="012EB1C5" w14:textId="4BBAD982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77669506" w14:textId="6C16CD77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28GB</w:t>
            </w:r>
          </w:p>
        </w:tc>
        <w:tc>
          <w:tcPr>
            <w:tcW w:w="1155" w:type="dxa"/>
          </w:tcPr>
          <w:p w14:paraId="35700BCE" w14:textId="133F06D4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*GTX1080Ti</w:t>
            </w:r>
          </w:p>
        </w:tc>
        <w:tc>
          <w:tcPr>
            <w:tcW w:w="1155" w:type="dxa"/>
          </w:tcPr>
          <w:p w14:paraId="2681B02F" w14:textId="694484D5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 xml:space="preserve">6 </w:t>
            </w:r>
            <w:r>
              <w:rPr>
                <w:noProof/>
              </w:rPr>
              <w:t>Tflops</w:t>
            </w:r>
          </w:p>
        </w:tc>
        <w:tc>
          <w:tcPr>
            <w:tcW w:w="1155" w:type="dxa"/>
          </w:tcPr>
          <w:p w14:paraId="5850C673" w14:textId="4B940448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TB SSD</w:t>
            </w:r>
          </w:p>
        </w:tc>
        <w:tc>
          <w:tcPr>
            <w:tcW w:w="1155" w:type="dxa"/>
          </w:tcPr>
          <w:p w14:paraId="2DDA1FA4" w14:textId="6F433809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6TB</w:t>
            </w:r>
          </w:p>
        </w:tc>
        <w:tc>
          <w:tcPr>
            <w:tcW w:w="1155" w:type="dxa"/>
          </w:tcPr>
          <w:p w14:paraId="23FCA5B4" w14:textId="19634370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双塔单电</w:t>
            </w:r>
          </w:p>
        </w:tc>
        <w:tc>
          <w:tcPr>
            <w:tcW w:w="1155" w:type="dxa"/>
          </w:tcPr>
          <w:p w14:paraId="2E6DBD0A" w14:textId="0419C8AE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182000</w:t>
            </w:r>
          </w:p>
        </w:tc>
      </w:tr>
      <w:tr w:rsidR="00101F8E" w14:paraId="0CDDAC2F" w14:textId="77777777" w:rsidTr="005E1E6E">
        <w:trPr>
          <w:trHeight w:val="628"/>
        </w:trPr>
        <w:tc>
          <w:tcPr>
            <w:tcW w:w="1154" w:type="dxa"/>
          </w:tcPr>
          <w:p w14:paraId="088078B3" w14:textId="424E7EC0" w:rsidR="005E1E6E" w:rsidRDefault="005E1E6E">
            <w:pPr>
              <w:rPr>
                <w:rFonts w:hint="eastAsia"/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154" w:type="dxa"/>
          </w:tcPr>
          <w:p w14:paraId="43A31549" w14:textId="146C1C49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62747C71" w14:textId="3C929202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92GB</w:t>
            </w:r>
          </w:p>
        </w:tc>
        <w:tc>
          <w:tcPr>
            <w:tcW w:w="1155" w:type="dxa"/>
          </w:tcPr>
          <w:p w14:paraId="29D6DC9C" w14:textId="4C546F93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*GTX1080Ti</w:t>
            </w:r>
          </w:p>
        </w:tc>
        <w:tc>
          <w:tcPr>
            <w:tcW w:w="1155" w:type="dxa"/>
          </w:tcPr>
          <w:p w14:paraId="32DA132E" w14:textId="1DAAA8C8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t>Tflops</w:t>
            </w:r>
          </w:p>
        </w:tc>
        <w:tc>
          <w:tcPr>
            <w:tcW w:w="1155" w:type="dxa"/>
          </w:tcPr>
          <w:p w14:paraId="731EA2A0" w14:textId="73D62E52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TB SSD</w:t>
            </w:r>
          </w:p>
        </w:tc>
        <w:tc>
          <w:tcPr>
            <w:tcW w:w="1155" w:type="dxa"/>
          </w:tcPr>
          <w:p w14:paraId="7951C8EF" w14:textId="79D5AAAA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4TB</w:t>
            </w:r>
          </w:p>
        </w:tc>
        <w:tc>
          <w:tcPr>
            <w:tcW w:w="1155" w:type="dxa"/>
          </w:tcPr>
          <w:p w14:paraId="51967FEB" w14:textId="1AF195B5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双塔双电</w:t>
            </w:r>
          </w:p>
        </w:tc>
        <w:tc>
          <w:tcPr>
            <w:tcW w:w="1155" w:type="dxa"/>
          </w:tcPr>
          <w:p w14:paraId="15B64765" w14:textId="6F6BE482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215000</w:t>
            </w:r>
          </w:p>
        </w:tc>
      </w:tr>
      <w:tr w:rsidR="00101F8E" w14:paraId="38055570" w14:textId="77777777" w:rsidTr="005E1E6E">
        <w:trPr>
          <w:trHeight w:val="628"/>
        </w:trPr>
        <w:tc>
          <w:tcPr>
            <w:tcW w:w="1154" w:type="dxa"/>
          </w:tcPr>
          <w:p w14:paraId="2F234D49" w14:textId="2C777889" w:rsidR="005E1E6E" w:rsidRDefault="005E1E6E">
            <w:pPr>
              <w:rPr>
                <w:rFonts w:hint="eastAsia"/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154" w:type="dxa"/>
          </w:tcPr>
          <w:p w14:paraId="7858A48F" w14:textId="6985A76D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7BAE073E" w14:textId="186D0AE7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56GB</w:t>
            </w:r>
          </w:p>
        </w:tc>
        <w:tc>
          <w:tcPr>
            <w:tcW w:w="1155" w:type="dxa"/>
          </w:tcPr>
          <w:p w14:paraId="5E58DB1E" w14:textId="73EC191A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*GTX1080Ti</w:t>
            </w:r>
          </w:p>
        </w:tc>
        <w:tc>
          <w:tcPr>
            <w:tcW w:w="1155" w:type="dxa"/>
          </w:tcPr>
          <w:p w14:paraId="11DB0902" w14:textId="5EB6A672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02 </w:t>
            </w:r>
            <w:r>
              <w:rPr>
                <w:noProof/>
              </w:rPr>
              <w:t>Tflops</w:t>
            </w:r>
          </w:p>
        </w:tc>
        <w:tc>
          <w:tcPr>
            <w:tcW w:w="1155" w:type="dxa"/>
          </w:tcPr>
          <w:p w14:paraId="1AF555EA" w14:textId="5AA554D4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TB SSD</w:t>
            </w:r>
          </w:p>
        </w:tc>
        <w:tc>
          <w:tcPr>
            <w:tcW w:w="1155" w:type="dxa"/>
          </w:tcPr>
          <w:p w14:paraId="50EDB0B9" w14:textId="0D1490B0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0TB</w:t>
            </w:r>
          </w:p>
        </w:tc>
        <w:tc>
          <w:tcPr>
            <w:tcW w:w="1155" w:type="dxa"/>
          </w:tcPr>
          <w:p w14:paraId="49A18452" w14:textId="165DA087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双塔双电</w:t>
            </w:r>
          </w:p>
        </w:tc>
        <w:tc>
          <w:tcPr>
            <w:tcW w:w="1155" w:type="dxa"/>
          </w:tcPr>
          <w:p w14:paraId="545E12D5" w14:textId="6A0F05F5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248000</w:t>
            </w:r>
          </w:p>
        </w:tc>
      </w:tr>
      <w:tr w:rsidR="00101F8E" w14:paraId="27EE8C0F" w14:textId="77777777" w:rsidTr="005E1E6E">
        <w:trPr>
          <w:trHeight w:val="628"/>
        </w:trPr>
        <w:tc>
          <w:tcPr>
            <w:tcW w:w="1154" w:type="dxa"/>
          </w:tcPr>
          <w:p w14:paraId="3FAB7E48" w14:textId="0F3DD0CA" w:rsidR="005E1E6E" w:rsidRDefault="005E1E6E">
            <w:pPr>
              <w:rPr>
                <w:rFonts w:hint="eastAsia"/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54" w:type="dxa"/>
          </w:tcPr>
          <w:p w14:paraId="31186CC5" w14:textId="5CCB80AB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11118887" w14:textId="7EA9FF13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56GB</w:t>
            </w:r>
          </w:p>
        </w:tc>
        <w:tc>
          <w:tcPr>
            <w:tcW w:w="1155" w:type="dxa"/>
          </w:tcPr>
          <w:p w14:paraId="68AF570B" w14:textId="1D5FF901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0*GTX1080Ti</w:t>
            </w:r>
          </w:p>
        </w:tc>
        <w:tc>
          <w:tcPr>
            <w:tcW w:w="1155" w:type="dxa"/>
          </w:tcPr>
          <w:p w14:paraId="29AB1D16" w14:textId="01AC4835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13 </w:t>
            </w:r>
            <w:r>
              <w:rPr>
                <w:noProof/>
              </w:rPr>
              <w:t>Tflops</w:t>
            </w:r>
          </w:p>
        </w:tc>
        <w:tc>
          <w:tcPr>
            <w:tcW w:w="1155" w:type="dxa"/>
          </w:tcPr>
          <w:p w14:paraId="24879189" w14:textId="0994DA50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TB SSD</w:t>
            </w:r>
          </w:p>
        </w:tc>
        <w:tc>
          <w:tcPr>
            <w:tcW w:w="1155" w:type="dxa"/>
          </w:tcPr>
          <w:p w14:paraId="7FE7059D" w14:textId="7186F455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0TB</w:t>
            </w:r>
          </w:p>
        </w:tc>
        <w:tc>
          <w:tcPr>
            <w:tcW w:w="1155" w:type="dxa"/>
          </w:tcPr>
          <w:p w14:paraId="5CCF57DD" w14:textId="20E42825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双塔双电</w:t>
            </w:r>
          </w:p>
        </w:tc>
        <w:tc>
          <w:tcPr>
            <w:tcW w:w="1155" w:type="dxa"/>
          </w:tcPr>
          <w:p w14:paraId="196A8EA2" w14:textId="26F61384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319000</w:t>
            </w:r>
          </w:p>
        </w:tc>
      </w:tr>
      <w:tr w:rsidR="00101F8E" w14:paraId="2233D1D5" w14:textId="77777777" w:rsidTr="005E1E6E">
        <w:trPr>
          <w:trHeight w:val="628"/>
        </w:trPr>
        <w:tc>
          <w:tcPr>
            <w:tcW w:w="1154" w:type="dxa"/>
          </w:tcPr>
          <w:p w14:paraId="057FDF90" w14:textId="23BAFCB8" w:rsidR="005E1E6E" w:rsidRDefault="005E1E6E">
            <w:pPr>
              <w:rPr>
                <w:rFonts w:hint="eastAsia"/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154" w:type="dxa"/>
          </w:tcPr>
          <w:p w14:paraId="15B04F10" w14:textId="70732D6F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2*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on E5v4</w:t>
            </w:r>
          </w:p>
        </w:tc>
        <w:tc>
          <w:tcPr>
            <w:tcW w:w="1155" w:type="dxa"/>
          </w:tcPr>
          <w:p w14:paraId="27D5D1AF" w14:textId="34993A59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12GB</w:t>
            </w:r>
          </w:p>
        </w:tc>
        <w:tc>
          <w:tcPr>
            <w:tcW w:w="1155" w:type="dxa"/>
          </w:tcPr>
          <w:p w14:paraId="50D9FB3E" w14:textId="24992DE2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0*Quadro P5000</w:t>
            </w:r>
          </w:p>
        </w:tc>
        <w:tc>
          <w:tcPr>
            <w:tcW w:w="1155" w:type="dxa"/>
          </w:tcPr>
          <w:p w14:paraId="55885D1A" w14:textId="73558F91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 xml:space="preserve">9 </w:t>
            </w:r>
            <w:r>
              <w:rPr>
                <w:noProof/>
              </w:rPr>
              <w:t>Tflops</w:t>
            </w:r>
          </w:p>
        </w:tc>
        <w:tc>
          <w:tcPr>
            <w:tcW w:w="1155" w:type="dxa"/>
          </w:tcPr>
          <w:p w14:paraId="6B6897A4" w14:textId="15A96FFB" w:rsidR="005E1E6E" w:rsidRDefault="005E1E6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TB SSD</w:t>
            </w:r>
          </w:p>
        </w:tc>
        <w:tc>
          <w:tcPr>
            <w:tcW w:w="1155" w:type="dxa"/>
          </w:tcPr>
          <w:p w14:paraId="268E6FAE" w14:textId="2F7032D4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20TB</w:t>
            </w:r>
          </w:p>
        </w:tc>
        <w:tc>
          <w:tcPr>
            <w:tcW w:w="1155" w:type="dxa"/>
          </w:tcPr>
          <w:p w14:paraId="415F3EDA" w14:textId="6BE4E9C2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双塔双电</w:t>
            </w:r>
          </w:p>
        </w:tc>
        <w:tc>
          <w:tcPr>
            <w:tcW w:w="1155" w:type="dxa"/>
          </w:tcPr>
          <w:p w14:paraId="7DFB0676" w14:textId="3EEE533F" w:rsidR="005E1E6E" w:rsidRDefault="00101F8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428000</w:t>
            </w:r>
          </w:p>
        </w:tc>
      </w:tr>
    </w:tbl>
    <w:p w14:paraId="70C555C9" w14:textId="57FC7792" w:rsidR="005E1E6E" w:rsidRDefault="005E1E6E">
      <w:pPr>
        <w:rPr>
          <w:noProof/>
        </w:rPr>
      </w:pPr>
    </w:p>
    <w:p w14:paraId="5C39D6A6" w14:textId="39C37DF3" w:rsidR="00101F8E" w:rsidRPr="00101F8E" w:rsidRDefault="00101F8E">
      <w:pPr>
        <w:rPr>
          <w:rFonts w:hint="eastAsia"/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价格合计150万3千</w:t>
      </w:r>
    </w:p>
    <w:sectPr w:rsidR="00101F8E" w:rsidRPr="00101F8E" w:rsidSect="00012A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E"/>
    <w:rsid w:val="00012A32"/>
    <w:rsid w:val="000219F3"/>
    <w:rsid w:val="00093469"/>
    <w:rsid w:val="00101F8E"/>
    <w:rsid w:val="002531A0"/>
    <w:rsid w:val="0030386C"/>
    <w:rsid w:val="005E1E6E"/>
    <w:rsid w:val="007C1FBE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FAD8"/>
  <w15:chartTrackingRefBased/>
  <w15:docId w15:val="{BA9E5669-0E2C-4CCE-A10A-37565BD7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4</cp:revision>
  <dcterms:created xsi:type="dcterms:W3CDTF">2020-03-02T02:38:00Z</dcterms:created>
  <dcterms:modified xsi:type="dcterms:W3CDTF">2020-03-02T03:38:00Z</dcterms:modified>
</cp:coreProperties>
</file>