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2EF22E">
      <w:pPr>
        <w:spacing w:after="0"/>
        <w:jc w:val="center"/>
        <w:rPr>
          <w:rFonts w:ascii="Times New Roman" w:hAnsi="Times New Roman" w:cs="Times New Roman"/>
          <w:b/>
          <w:sz w:val="28"/>
          <w:szCs w:val="28"/>
        </w:rPr>
      </w:pPr>
      <w:r>
        <w:rPr>
          <w:rFonts w:ascii="Times New Roman" w:hAnsi="Times New Roman" w:cs="Times New Roman"/>
          <w:b/>
          <w:sz w:val="28"/>
          <w:szCs w:val="28"/>
        </w:rPr>
        <w:t>Ideation Phase</w:t>
      </w:r>
    </w:p>
    <w:p w14:paraId="180D893C">
      <w:pPr>
        <w:spacing w:after="0"/>
        <w:jc w:val="center"/>
        <w:rPr>
          <w:rFonts w:ascii="Times New Roman" w:hAnsi="Times New Roman" w:cs="Times New Roman"/>
          <w:b/>
          <w:sz w:val="28"/>
          <w:szCs w:val="28"/>
        </w:rPr>
      </w:pPr>
      <w:r>
        <w:rPr>
          <w:rFonts w:ascii="Times New Roman" w:hAnsi="Times New Roman" w:cs="Times New Roman"/>
          <w:b/>
          <w:sz w:val="28"/>
          <w:szCs w:val="28"/>
        </w:rPr>
        <w:t>Empathize &amp; Discover</w:t>
      </w:r>
    </w:p>
    <w:p w14:paraId="5A5670F4">
      <w:pPr>
        <w:spacing w:after="0"/>
        <w:jc w:val="center"/>
        <w:rPr>
          <w:rFonts w:ascii="Times New Roman" w:hAnsi="Times New Roman" w:cs="Times New Roman"/>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7FCBFC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1381649">
            <w:pPr>
              <w:spacing w:after="0" w:line="240" w:lineRule="auto"/>
              <w:rPr>
                <w:rFonts w:ascii="Times New Roman" w:hAnsi="Times New Roman" w:cs="Times New Roman"/>
              </w:rPr>
            </w:pPr>
            <w:r>
              <w:rPr>
                <w:rFonts w:ascii="Times New Roman" w:hAnsi="Times New Roman" w:cs="Times New Roman"/>
              </w:rPr>
              <w:t>Date</w:t>
            </w:r>
          </w:p>
        </w:tc>
        <w:tc>
          <w:tcPr>
            <w:tcW w:w="4508" w:type="dxa"/>
          </w:tcPr>
          <w:p w14:paraId="1FBBB99A">
            <w:pPr>
              <w:spacing w:after="0" w:line="240" w:lineRule="auto"/>
              <w:rPr>
                <w:rFonts w:ascii="Times New Roman" w:hAnsi="Times New Roman" w:cs="Times New Roman"/>
              </w:rPr>
            </w:pPr>
            <w:r>
              <w:rPr>
                <w:rFonts w:ascii="Times New Roman" w:hAnsi="Times New Roman" w:cs="Times New Roman"/>
              </w:rPr>
              <w:t>31 January 2026</w:t>
            </w:r>
          </w:p>
        </w:tc>
      </w:tr>
      <w:tr w14:paraId="55FA2A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FA54CA6">
            <w:pPr>
              <w:spacing w:after="0" w:line="240" w:lineRule="auto"/>
              <w:rPr>
                <w:rFonts w:ascii="Times New Roman" w:hAnsi="Times New Roman" w:cs="Times New Roman"/>
              </w:rPr>
            </w:pPr>
            <w:r>
              <w:rPr>
                <w:rFonts w:ascii="Times New Roman" w:hAnsi="Times New Roman" w:cs="Times New Roman"/>
              </w:rPr>
              <w:t>Team ID</w:t>
            </w:r>
          </w:p>
        </w:tc>
        <w:tc>
          <w:tcPr>
            <w:tcW w:w="4508" w:type="dxa"/>
          </w:tcPr>
          <w:p w14:paraId="137A4D74">
            <w:pPr>
              <w:spacing w:after="0" w:line="240" w:lineRule="auto"/>
              <w:rPr>
                <w:rFonts w:hint="default" w:ascii="Times New Roman" w:hAnsi="Times New Roman" w:cs="Times New Roman"/>
                <w:lang w:val="en-US"/>
              </w:rPr>
            </w:pPr>
            <w:r>
              <w:rPr>
                <w:rFonts w:ascii="Times New Roman" w:hAnsi="Times New Roman" w:eastAsia="Times New Roman" w:cs="Times New Roman"/>
                <w:color w:val="000000"/>
                <w:sz w:val="24"/>
                <w:szCs w:val="24"/>
              </w:rPr>
              <w:t>LTVIP2026TMIDS6</w:t>
            </w:r>
            <w:r>
              <w:rPr>
                <w:rFonts w:hint="default" w:ascii="Times New Roman" w:hAnsi="Times New Roman" w:eastAsia="Times New Roman" w:cs="Times New Roman"/>
                <w:color w:val="000000"/>
                <w:sz w:val="24"/>
                <w:szCs w:val="24"/>
                <w:lang w:val="en-US"/>
              </w:rPr>
              <w:t>6279</w:t>
            </w:r>
            <w:bookmarkStart w:id="0" w:name="_GoBack"/>
            <w:bookmarkEnd w:id="0"/>
          </w:p>
        </w:tc>
      </w:tr>
      <w:tr w14:paraId="0E1BE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92E859B">
            <w:pPr>
              <w:spacing w:after="0" w:line="240" w:lineRule="auto"/>
              <w:rPr>
                <w:rFonts w:ascii="Times New Roman" w:hAnsi="Times New Roman" w:cs="Times New Roman"/>
              </w:rPr>
            </w:pPr>
            <w:r>
              <w:rPr>
                <w:rFonts w:ascii="Times New Roman" w:hAnsi="Times New Roman" w:cs="Times New Roman"/>
              </w:rPr>
              <w:t>Project Name</w:t>
            </w:r>
          </w:p>
        </w:tc>
        <w:tc>
          <w:tcPr>
            <w:tcW w:w="4508" w:type="dxa"/>
          </w:tcPr>
          <w:p w14:paraId="08C87ACE">
            <w:pPr>
              <w:spacing w:after="0" w:line="240" w:lineRule="auto"/>
              <w:rPr>
                <w:rFonts w:ascii="Times New Roman" w:hAnsi="Times New Roman" w:cs="Times New Roman"/>
              </w:rPr>
            </w:pPr>
            <w:r>
              <w:rPr>
                <w:rFonts w:ascii="Times New Roman" w:hAnsi="Times New Roman" w:eastAsia="Times New Roman" w:cs="Times New Roman"/>
                <w:color w:val="000000"/>
                <w:sz w:val="24"/>
                <w:szCs w:val="24"/>
              </w:rPr>
              <w:t>AutoSage App Using Gemini Flash</w:t>
            </w:r>
          </w:p>
        </w:tc>
      </w:tr>
      <w:tr w14:paraId="2FF44E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0B0901C">
            <w:pPr>
              <w:spacing w:after="0" w:line="240" w:lineRule="auto"/>
              <w:rPr>
                <w:rFonts w:ascii="Times New Roman" w:hAnsi="Times New Roman" w:cs="Times New Roman"/>
              </w:rPr>
            </w:pPr>
            <w:r>
              <w:rPr>
                <w:rFonts w:ascii="Times New Roman" w:hAnsi="Times New Roman" w:cs="Times New Roman"/>
              </w:rPr>
              <w:t>Maximum Marks</w:t>
            </w:r>
          </w:p>
        </w:tc>
        <w:tc>
          <w:tcPr>
            <w:tcW w:w="4508" w:type="dxa"/>
          </w:tcPr>
          <w:p w14:paraId="70956FF0">
            <w:pPr>
              <w:spacing w:after="0" w:line="240" w:lineRule="auto"/>
              <w:rPr>
                <w:rFonts w:ascii="Times New Roman" w:hAnsi="Times New Roman" w:cs="Times New Roman"/>
              </w:rPr>
            </w:pPr>
            <w:r>
              <w:rPr>
                <w:rFonts w:ascii="Times New Roman" w:hAnsi="Times New Roman" w:cs="Times New Roman"/>
              </w:rPr>
              <w:t>4 Marks</w:t>
            </w:r>
          </w:p>
        </w:tc>
      </w:tr>
    </w:tbl>
    <w:p w14:paraId="4A6F0925">
      <w:pPr>
        <w:rPr>
          <w:rFonts w:ascii="Times New Roman" w:hAnsi="Times New Roman" w:cs="Times New Roman"/>
          <w:b/>
          <w:sz w:val="24"/>
          <w:szCs w:val="24"/>
        </w:rPr>
      </w:pPr>
    </w:p>
    <w:p w14:paraId="20BEB599">
      <w:pPr>
        <w:rPr>
          <w:rFonts w:ascii="Times New Roman" w:hAnsi="Times New Roman" w:cs="Times New Roman"/>
          <w:b/>
          <w:sz w:val="24"/>
          <w:szCs w:val="24"/>
        </w:rPr>
      </w:pPr>
      <w:r>
        <w:rPr>
          <w:rFonts w:ascii="Times New Roman" w:hAnsi="Times New Roman" w:cs="Times New Roman"/>
          <w:b/>
          <w:sz w:val="24"/>
          <w:szCs w:val="24"/>
        </w:rPr>
        <w:t>Empathy Map Canvas:</w:t>
      </w:r>
    </w:p>
    <w:p w14:paraId="4F496A4D">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cs="Times New Roman"/>
          <w:color w:val="2A2A2A"/>
          <w:sz w:val="24"/>
          <w:szCs w:val="24"/>
        </w:rPr>
      </w:pPr>
      <w:r>
        <w:rPr>
          <w:rFonts w:ascii="Times New Roman" w:hAnsi="Times New Roman" w:cs="Times New Roman"/>
          <w:color w:val="2A2A2A"/>
          <w:sz w:val="24"/>
          <w:szCs w:val="24"/>
        </w:rPr>
        <w:t xml:space="preserve">An empathy map is a simple, easy-to-digest visual that captures knowledge about a user’s behaviours and attitudes. </w:t>
      </w:r>
    </w:p>
    <w:p w14:paraId="4E7FDCE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cs="Times New Roman"/>
          <w:color w:val="2A2A2A"/>
          <w:sz w:val="24"/>
          <w:szCs w:val="24"/>
        </w:rPr>
      </w:pPr>
    </w:p>
    <w:p w14:paraId="1A4A1DA0">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cs="Times New Roman"/>
          <w:color w:val="2A2A2A"/>
          <w:sz w:val="24"/>
          <w:szCs w:val="24"/>
        </w:rPr>
      </w:pPr>
      <w:r>
        <w:rPr>
          <w:rFonts w:ascii="Times New Roman" w:hAnsi="Times New Roman" w:cs="Times New Roman"/>
          <w:color w:val="2A2A2A"/>
          <w:sz w:val="24"/>
          <w:szCs w:val="24"/>
        </w:rPr>
        <w:t>It is a useful tool to helps teams better understand their users.</w:t>
      </w:r>
    </w:p>
    <w:p w14:paraId="285F5433">
      <w:pPr>
        <w:jc w:val="both"/>
        <w:rPr>
          <w:rFonts w:ascii="Times New Roman" w:hAnsi="Times New Roman" w:cs="Times New Roman"/>
          <w:color w:val="2A2A2A"/>
          <w:sz w:val="24"/>
          <w:szCs w:val="24"/>
        </w:rPr>
      </w:pPr>
      <w:r>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971809A">
      <w:pPr>
        <w:jc w:val="center"/>
        <w:rPr>
          <w:rFonts w:ascii="Times New Roman" w:hAnsi="Times New Roman" w:cs="Times New Roman"/>
          <w:b/>
          <w:color w:val="2A2A2A"/>
          <w:sz w:val="24"/>
          <w:szCs w:val="24"/>
        </w:rPr>
      </w:pPr>
      <w:r>
        <w:rPr>
          <w:rFonts w:ascii="Times New Roman" w:hAnsi="Times New Roman" w:cs="Times New Roman"/>
          <w:b/>
          <w:color w:val="2A2A2A"/>
          <w:sz w:val="24"/>
          <w:szCs w:val="24"/>
        </w:rPr>
        <w:drawing>
          <wp:inline distT="0" distB="0" distL="0" distR="0">
            <wp:extent cx="3597275" cy="2397760"/>
            <wp:effectExtent l="0" t="0" r="3175" b="2540"/>
            <wp:docPr id="1555429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29810" name="Picture 5"/>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07212" cy="2404675"/>
                    </a:xfrm>
                    <a:prstGeom prst="rect">
                      <a:avLst/>
                    </a:prstGeom>
                  </pic:spPr>
                </pic:pic>
              </a:graphicData>
            </a:graphic>
          </wp:inline>
        </w:drawing>
      </w:r>
    </w:p>
    <w:p w14:paraId="525F5CB3">
      <w:pPr>
        <w:rPr>
          <w:rFonts w:ascii="Times New Roman" w:hAnsi="Times New Roman" w:cs="Times New Roman"/>
          <w:sz w:val="24"/>
          <w:szCs w:val="24"/>
        </w:rPr>
      </w:pPr>
    </w:p>
    <w:p w14:paraId="2F74272E">
      <w:pPr>
        <w:jc w:val="center"/>
        <w:rPr>
          <w:rFonts w:ascii="Times New Roman" w:hAnsi="Times New Roman" w:cs="Times New Roman"/>
        </w:rPr>
      </w:pPr>
    </w:p>
    <w:p w14:paraId="160FD59F">
      <w:pPr>
        <w:jc w:val="both"/>
        <w:rPr>
          <w:rFonts w:ascii="Times New Roman" w:hAnsi="Times New Roman" w:cs="Times New Roman"/>
          <w:b/>
          <w:color w:val="2A2A2A"/>
          <w:sz w:val="24"/>
          <w:szCs w:val="24"/>
        </w:rPr>
      </w:pPr>
    </w:p>
    <w:p w14:paraId="7882FA4B">
      <w:pPr>
        <w:jc w:val="both"/>
        <w:rPr>
          <w:rFonts w:ascii="Times New Roman" w:hAnsi="Times New Roman" w:cs="Times New Roman"/>
          <w:b/>
          <w:color w:val="2A2A2A"/>
          <w:sz w:val="24"/>
          <w:szCs w:val="24"/>
        </w:rPr>
      </w:pPr>
    </w:p>
    <w:p w14:paraId="60DE9D7E">
      <w:pPr>
        <w:rPr>
          <w:rFonts w:ascii="Times New Roman" w:hAnsi="Times New Roman" w:cs="Times New Roman"/>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IBM Plex Sans">
    <w:altName w:val="Liberation Mono"/>
    <w:panose1 w:val="00000000000000000000"/>
    <w:charset w:val="00"/>
    <w:family w:val="swiss"/>
    <w:pitch w:val="default"/>
    <w:sig w:usb0="00000000" w:usb1="00000000"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013"/>
    <w:rsid w:val="00506013"/>
    <w:rsid w:val="00761500"/>
    <w:rsid w:val="00890762"/>
    <w:rsid w:val="008B50B3"/>
    <w:rsid w:val="00D42B2E"/>
    <w:rsid w:val="00E56650"/>
    <w:rsid w:val="00FA5CCA"/>
    <w:rsid w:val="63125C77"/>
    <w:rsid w:val="63C80FF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customStyle="1" w:styleId="15">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IN" w:bidi="ar-SA"/>
    </w:rPr>
  </w:style>
  <w:style w:type="table" w:customStyle="1" w:styleId="16">
    <w:name w:val="_Style 15"/>
    <w:basedOn w:val="9"/>
    <w:qFormat/>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Pages>
  <Words>92</Words>
  <Characters>526</Characters>
  <Lines>4</Lines>
  <Paragraphs>1</Paragraphs>
  <TotalTime>14</TotalTime>
  <ScaleCrop>false</ScaleCrop>
  <LinksUpToDate>false</LinksUpToDate>
  <CharactersWithSpaces>617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Nikhitha Reddy Takkoli</cp:lastModifiedBy>
  <cp:lastPrinted>2026-02-17T10:49:00Z</cp:lastPrinted>
  <dcterms:modified xsi:type="dcterms:W3CDTF">2026-02-17T12:41:04Z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8CA7C902EFBA4E0B8210C016AA106909_12</vt:lpwstr>
  </property>
</Properties>
</file>