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b/>
          <w:b/>
          <w:i/>
          <w:i/>
          <w:sz w:val="28"/>
          <w:szCs w:val="28"/>
          <w:lang w:val="fr-BE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fr-BE"/>
        </w:rPr>
        <w:t>1</w:t>
      </w:r>
      <w:r>
        <w:rPr>
          <w:rFonts w:cs="Times New Roman" w:ascii="Times New Roman" w:hAnsi="Times New Roman"/>
          <w:b/>
          <w:i/>
          <w:sz w:val="28"/>
          <w:szCs w:val="28"/>
          <w:vertAlign w:val="superscript"/>
          <w:lang w:val="fr-BE"/>
        </w:rPr>
        <w:t>er</w:t>
      </w:r>
      <w:r>
        <w:rPr>
          <w:rFonts w:cs="Times New Roman" w:ascii="Times New Roman" w:hAnsi="Times New Roman"/>
          <w:b/>
          <w:i/>
          <w:sz w:val="28"/>
          <w:szCs w:val="28"/>
          <w:lang w:val="fr-BE"/>
        </w:rPr>
        <w:t xml:space="preserve"> BTS SIO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0"/>
        <w:rPr>
          <w:rFonts w:ascii="Times New Roman" w:hAnsi="Times New Roman" w:cs="Times New Roman"/>
          <w:b/>
          <w:b/>
          <w:i/>
          <w:i/>
          <w:sz w:val="28"/>
          <w:szCs w:val="28"/>
          <w:lang w:val="fr-BE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fr-BE"/>
        </w:rPr>
        <w:t>CHAPITRE V   EXERCICES « Chaines de caractères tableaux 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  <w:lang w:val="fr-B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  <w:lang w:val="fr-BE"/>
        </w:rPr>
        <w:t>Exercice N°1</w:t>
      </w:r>
    </w:p>
    <w:p>
      <w:pPr>
        <w:pStyle w:val="ListParagraph"/>
        <w:numPr>
          <w:ilvl w:val="0"/>
          <w:numId w:val="1"/>
        </w:numPr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Ecrire un algorithme qui demande à l’utilisateur de saisir un mot, qui détermine son nombre de caractères puis transforme la lettre « a » en « % » dans le mot saisi et affiche le résultat.</w:t>
      </w:r>
    </w:p>
    <w:p>
      <w:pPr>
        <w:pStyle w:val="ListParagraph"/>
        <w:numPr>
          <w:ilvl w:val="0"/>
          <w:numId w:val="1"/>
        </w:numPr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Traduire l’algorithme précédent et l’exécuter pour les mots : caractère, banania, abracadabra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ALGO : « a » en « % »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Variables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mot : chaîne de caractères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n : entier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Début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Afficher « Saisir un mot »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Saisir mot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n← LONGUEUR(mot)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pour i de 1 à n faire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Si mot[i]= « a » faire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           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mot [i]← « % »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Fin Si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Fin pour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Afficher mot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Fin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  <w:lang w:val="fr-B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  <w:lang w:val="fr-BE"/>
        </w:rPr>
        <w:t>Exercice N°2</w:t>
      </w:r>
    </w:p>
    <w:p>
      <w:pPr>
        <w:pStyle w:val="ListParagraph"/>
        <w:numPr>
          <w:ilvl w:val="0"/>
          <w:numId w:val="2"/>
        </w:numPr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Compléter l’algorithme de l’exercice n°1 pour qu’il affiche, le nombre de « a » dans le mot saisi et affiche le mot saisi sans la lettre « a ». Exemple :Parabole , 2 « a » ;Prbole </w:t>
      </w:r>
    </w:p>
    <w:p>
      <w:pPr>
        <w:pStyle w:val="ListParagraph"/>
        <w:numPr>
          <w:ilvl w:val="0"/>
          <w:numId w:val="2"/>
        </w:numPr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Traduire l’algorithme en un programme en python  et l’exécuter pour les mots : caractère, banania, abracadabra</w:t>
      </w:r>
    </w:p>
    <w:p>
      <w:pPr>
        <w:pStyle w:val="ListParagraph"/>
        <w:ind w:left="-360" w:hanging="0"/>
        <w:rPr/>
      </w:pPr>
      <w:r>
        <w:rPr/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ALGO : « a » en « % »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et nombre de a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Variables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Nvmot,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mot : chaîne de caractères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i,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n,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comp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 : entier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Début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Nvmot← « »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comp← 0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Afficher « Saisir un mot »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Saisir mot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n← LONGUEUR(mot)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pour i de 1 à n faire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Si mot[i]= « a » 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                 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comp← comp+1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Sinon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                 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Nvmot← Nvmot+mot[i]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        </w:t>
      </w:r>
      <w:r>
        <w:rPr>
          <w:rFonts w:cs="Times New Roman" w:ascii="Times New Roman" w:hAnsi="Times New Roman"/>
          <w:i/>
          <w:sz w:val="24"/>
          <w:szCs w:val="24"/>
          <w:lang w:val="fr-BE"/>
        </w:rPr>
        <w:t>Fin Si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Fin pour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Afficher mot</w:t>
      </w:r>
    </w:p>
    <w:p>
      <w:pPr>
        <w:pStyle w:val="ListParagraph"/>
        <w:ind w:left="0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Fin</w:t>
      </w:r>
    </w:p>
    <w:p>
      <w:pPr>
        <w:pStyle w:val="Normal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 xml:space="preserve">                                            </w:t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  <w:lang w:val="fr-B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  <w:lang w:val="fr-B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  <w:lang w:val="fr-B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  <w:lang w:val="fr-BE"/>
        </w:rPr>
        <w:t>Exercice N°3</w:t>
      </w:r>
    </w:p>
    <w:p>
      <w:pPr>
        <w:pStyle w:val="ListParagraph"/>
        <w:numPr>
          <w:ilvl w:val="0"/>
          <w:numId w:val="3"/>
        </w:numPr>
        <w:ind w:left="284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Ecrire un algorithme qui demande à l’utilisateur de saisir un mot, qui détermine et affiche les codes ASCII de ses caractères dans un tableau.</w:t>
      </w:r>
    </w:p>
    <w:p>
      <w:pPr>
        <w:pStyle w:val="ListParagraph"/>
        <w:numPr>
          <w:ilvl w:val="0"/>
          <w:numId w:val="3"/>
        </w:numPr>
        <w:ind w:left="284" w:hanging="36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Traduire l’algorithme précédent en un programme en python et l’exécuter pour les mots : classe, bibliothèque, librairie.</w:t>
      </w:r>
    </w:p>
    <w:p>
      <w:pPr>
        <w:pStyle w:val="ListParagraph"/>
        <w:ind w:left="-76" w:hanging="0"/>
        <w:rPr/>
      </w:pPr>
      <w:r>
        <w:rPr/>
      </w:r>
    </w:p>
    <w:p>
      <w:pPr>
        <w:pStyle w:val="ListParagraph"/>
        <w:ind w:left="-76" w:hanging="0"/>
        <w:rPr/>
      </w:pPr>
      <w:r>
        <w:rPr/>
        <w:t>ALGO : CodeASCIIMOT</w:t>
      </w:r>
    </w:p>
    <w:p>
      <w:pPr>
        <w:pStyle w:val="ListParagraph"/>
        <w:ind w:left="-76" w:hanging="0"/>
        <w:rPr/>
      </w:pPr>
      <w:r>
        <w:rPr/>
        <w:t>Variables</w:t>
      </w:r>
    </w:p>
    <w:p>
      <w:pPr>
        <w:pStyle w:val="ListParagraph"/>
        <w:ind w:left="-76" w:hanging="0"/>
        <w:rPr/>
      </w:pPr>
      <w:r>
        <w:rPr/>
        <w:t>mot : chaîne de caractères</w:t>
      </w:r>
    </w:p>
    <w:p>
      <w:pPr>
        <w:pStyle w:val="ListParagraph"/>
        <w:ind w:left="-76" w:hanging="0"/>
        <w:rPr/>
      </w:pPr>
      <w:r>
        <w:rPr/>
        <w:t>i, n: entier</w:t>
      </w:r>
    </w:p>
    <w:p>
      <w:pPr>
        <w:pStyle w:val="ListParagraph"/>
        <w:ind w:left="-76" w:hanging="0"/>
        <w:rPr/>
      </w:pPr>
      <w:r>
        <w:rPr/>
        <w:t>Tableau : Tab[1..n]:entier</w:t>
      </w:r>
    </w:p>
    <w:p>
      <w:pPr>
        <w:pStyle w:val="ListParagraph"/>
        <w:ind w:left="-76" w:hanging="0"/>
        <w:rPr/>
      </w:pPr>
      <w:r>
        <w:rPr/>
        <w:t>Debut</w:t>
      </w:r>
    </w:p>
    <w:p>
      <w:pPr>
        <w:pStyle w:val="ListParagraph"/>
        <w:ind w:left="-76" w:hanging="0"/>
        <w:rPr/>
      </w:pPr>
      <w:r>
        <w:rPr/>
        <w:t>Afficher « Saisir un mot »</w:t>
      </w:r>
    </w:p>
    <w:p>
      <w:pPr>
        <w:pStyle w:val="ListParagraph"/>
        <w:ind w:left="-76" w:hanging="0"/>
        <w:rPr/>
      </w:pPr>
      <w:r>
        <w:rPr/>
        <w:t>Saisir mot</w:t>
      </w:r>
    </w:p>
    <w:p>
      <w:pPr>
        <w:pStyle w:val="ListParagraph"/>
        <w:ind w:left="-76" w:hanging="0"/>
        <w:rPr/>
      </w:pPr>
      <w:r>
        <w:rPr/>
        <w:t>n← LONGUEUR(mot)</w:t>
      </w:r>
    </w:p>
    <w:p>
      <w:pPr>
        <w:pStyle w:val="ListParagraph"/>
        <w:ind w:left="-76" w:hanging="0"/>
        <w:rPr/>
      </w:pPr>
      <w:r>
        <w:rPr/>
        <w:t>pour i de 1 à n faire</w:t>
      </w:r>
    </w:p>
    <w:p>
      <w:pPr>
        <w:pStyle w:val="ListParagraph"/>
        <w:ind w:left="-76" w:hanging="0"/>
        <w:rPr/>
      </w:pPr>
      <w:r>
        <w:rPr/>
        <w:t xml:space="preserve">         </w:t>
      </w:r>
      <w:r>
        <w:rPr/>
        <w:t>Tab[i]← CODE(mot[i])</w:t>
      </w:r>
    </w:p>
    <w:p>
      <w:pPr>
        <w:pStyle w:val="ListParagraph"/>
        <w:ind w:left="-76" w:hanging="0"/>
        <w:rPr/>
      </w:pPr>
      <w:r>
        <w:rPr/>
        <w:t>Fin pour</w:t>
      </w:r>
    </w:p>
    <w:p>
      <w:pPr>
        <w:pStyle w:val="ListParagraph"/>
        <w:ind w:left="-76" w:hanging="0"/>
        <w:rPr/>
      </w:pPr>
      <w:r>
        <w:rPr/>
        <w:t>Afficher Tab</w:t>
      </w:r>
    </w:p>
    <w:p>
      <w:pPr>
        <w:pStyle w:val="ListParagraph"/>
        <w:ind w:left="-76" w:hanging="0"/>
        <w:rPr/>
      </w:pPr>
      <w:r>
        <w:rPr/>
        <w:t>Fin</w:t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ListParagraph"/>
        <w:ind w:left="0" w:hanging="0"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  <w:szCs w:val="28"/>
          <w:u w:val="single"/>
          <w:lang w:val="fr-BE"/>
        </w:rPr>
      </w:pPr>
      <w:r>
        <w:rPr>
          <w:rFonts w:cs="Times New Roman" w:ascii="Times New Roman" w:hAnsi="Times New Roman"/>
          <w:b/>
          <w:i/>
          <w:sz w:val="28"/>
          <w:szCs w:val="28"/>
          <w:u w:val="single"/>
          <w:lang w:val="fr-BE"/>
        </w:rPr>
        <w:t>Exercice N°4</w:t>
      </w:r>
    </w:p>
    <w:p>
      <w:pPr>
        <w:pStyle w:val="ListParagraph"/>
        <w:numPr>
          <w:ilvl w:val="0"/>
          <w:numId w:val="4"/>
        </w:numPr>
        <w:ind w:left="284" w:hanging="360"/>
        <w:rPr>
          <w:rFonts w:ascii="Times New Roman" w:hAnsi="Times New Roman" w:cs="Times New Roman"/>
          <w:i/>
          <w:i/>
          <w:sz w:val="28"/>
          <w:szCs w:val="28"/>
          <w:u w:val="single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Ecrire un algorithme qui écrit un mot à partir des codes ASCII de ses caractères donnés par un tableau donné nommé Tab ;</w:t>
      </w:r>
    </w:p>
    <w:p>
      <w:pPr>
        <w:pStyle w:val="ListParagraph"/>
        <w:numPr>
          <w:ilvl w:val="0"/>
          <w:numId w:val="4"/>
        </w:numPr>
        <w:ind w:left="284" w:hanging="360"/>
        <w:rPr>
          <w:rFonts w:ascii="Times New Roman" w:hAnsi="Times New Roman" w:cs="Times New Roman"/>
          <w:i/>
          <w:i/>
          <w:sz w:val="28"/>
          <w:szCs w:val="28"/>
          <w:u w:val="single"/>
          <w:lang w:val="fr-BE"/>
        </w:rPr>
      </w:pPr>
      <w:r>
        <w:rPr>
          <w:rFonts w:cs="Times New Roman" w:ascii="Times New Roman" w:hAnsi="Times New Roman"/>
          <w:i/>
          <w:sz w:val="24"/>
          <w:szCs w:val="24"/>
          <w:lang w:val="fr-BE"/>
        </w:rPr>
        <w:t>Traduire l’algorithme précédent en un programme en python et l’exécuter pour le tableau :</w:t>
      </w:r>
    </w:p>
    <w:tbl>
      <w:tblPr>
        <w:tblStyle w:val="Grilledutableau"/>
        <w:tblW w:w="9005" w:type="dxa"/>
        <w:jc w:val="left"/>
        <w:tblInd w:w="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88"/>
        <w:gridCol w:w="698"/>
        <w:gridCol w:w="696"/>
        <w:gridCol w:w="700"/>
        <w:gridCol w:w="576"/>
        <w:gridCol w:w="698"/>
        <w:gridCol w:w="698"/>
        <w:gridCol w:w="673"/>
        <w:gridCol w:w="573"/>
        <w:gridCol w:w="672"/>
        <w:gridCol w:w="524"/>
        <w:gridCol w:w="636"/>
        <w:gridCol w:w="638"/>
        <w:gridCol w:w="634"/>
      </w:tblGrid>
      <w:tr>
        <w:trPr/>
        <w:tc>
          <w:tcPr>
            <w:tcW w:w="58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86</w:t>
            </w:r>
          </w:p>
        </w:tc>
        <w:tc>
          <w:tcPr>
            <w:tcW w:w="69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105</w:t>
            </w:r>
          </w:p>
        </w:tc>
        <w:tc>
          <w:tcPr>
            <w:tcW w:w="69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118</w:t>
            </w:r>
          </w:p>
        </w:tc>
        <w:tc>
          <w:tcPr>
            <w:tcW w:w="70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101</w:t>
            </w:r>
          </w:p>
        </w:tc>
        <w:tc>
          <w:tcPr>
            <w:tcW w:w="5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32</w:t>
            </w:r>
          </w:p>
        </w:tc>
        <w:tc>
          <w:tcPr>
            <w:tcW w:w="69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108</w:t>
            </w:r>
          </w:p>
        </w:tc>
        <w:tc>
          <w:tcPr>
            <w:tcW w:w="69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115</w:t>
            </w:r>
          </w:p>
        </w:tc>
        <w:tc>
          <w:tcPr>
            <w:tcW w:w="67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115</w:t>
            </w:r>
          </w:p>
        </w:tc>
        <w:tc>
          <w:tcPr>
            <w:tcW w:w="57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32</w:t>
            </w:r>
          </w:p>
        </w:tc>
        <w:tc>
          <w:tcPr>
            <w:tcW w:w="6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109</w:t>
            </w:r>
          </w:p>
        </w:tc>
        <w:tc>
          <w:tcPr>
            <w:tcW w:w="52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97</w:t>
            </w:r>
          </w:p>
        </w:tc>
        <w:tc>
          <w:tcPr>
            <w:tcW w:w="63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116</w:t>
            </w:r>
          </w:p>
        </w:tc>
        <w:tc>
          <w:tcPr>
            <w:tcW w:w="63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104</w:t>
            </w:r>
          </w:p>
        </w:tc>
        <w:tc>
          <w:tcPr>
            <w:tcW w:w="634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i/>
                <w:i/>
                <w:sz w:val="28"/>
                <w:szCs w:val="28"/>
                <w:u w:val="single"/>
                <w:lang w:val="fr-BE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u w:val="single"/>
                <w:lang w:val="fr-BE" w:eastAsia="en-US" w:bidi="ar-SA"/>
              </w:rPr>
              <w:t>115</w:t>
            </w:r>
          </w:p>
        </w:tc>
      </w:tr>
    </w:tbl>
    <w:p>
      <w:pPr>
        <w:pStyle w:val="ListParagraph"/>
        <w:ind w:left="284" w:hanging="0"/>
        <w:rPr>
          <w:rFonts w:ascii="Times New Roman" w:hAnsi="Times New Roman" w:cs="Times New Roman"/>
          <w:i/>
          <w:i/>
          <w:sz w:val="28"/>
          <w:szCs w:val="28"/>
          <w:u w:val="single"/>
          <w:lang w:val="fr-BE"/>
        </w:rPr>
      </w:pPr>
      <w:r>
        <w:rPr>
          <w:rFonts w:cs="Times New Roman" w:ascii="Times New Roman" w:hAnsi="Times New Roman"/>
          <w:i/>
          <w:sz w:val="28"/>
          <w:szCs w:val="28"/>
          <w:u w:val="single"/>
          <w:lang w:val="fr-BE"/>
        </w:rPr>
      </w:r>
    </w:p>
    <w:p>
      <w:pPr>
        <w:pStyle w:val="ListParagraph"/>
        <w:spacing w:before="0" w:after="200"/>
        <w:ind w:left="0" w:hanging="0"/>
        <w:contextualSpacing/>
        <w:rPr>
          <w:rFonts w:ascii="Times New Roman" w:hAnsi="Times New Roman" w:cs="Times New Roman"/>
          <w:i/>
          <w:i/>
          <w:sz w:val="24"/>
          <w:szCs w:val="24"/>
          <w:lang w:val="fr-BE"/>
        </w:rPr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568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68570205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00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f152a0"/>
    <w:rPr>
      <w:lang w:val="fr-FR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f152a0"/>
    <w:rPr>
      <w:lang w:val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11d2"/>
    <w:pPr>
      <w:spacing w:before="0" w:after="20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semiHidden/>
    <w:unhideWhenUsed/>
    <w:rsid w:val="00f152a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f152a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815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Application>LibreOffice/7.2.0.4$Windows_X86_64 LibreOffice_project/9a9c6381e3f7a62afc1329bd359cc48accb6435b</Application>
  <AppVersion>15.0000</AppVersion>
  <Pages>4</Pages>
  <Words>381</Words>
  <Characters>1608</Characters>
  <CharactersWithSpaces>2050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2022-03-19T12:15:00Z</dcterms:created>
  <dc:creator>DELL</dc:creator>
  <dc:description/>
  <dc:language>fr-FR</dc:language>
  <cp:lastModifiedBy/>
  <dcterms:modified xsi:type="dcterms:W3CDTF">2022-04-04T12:09:28Z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