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9.600028991699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ESCUELA COLOMBIANA DE INGENIERÍA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.920166015625" w:line="240" w:lineRule="auto"/>
        <w:ind w:left="859.600028991699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DESARROLLO ORIENTADO POR OBJETOS [DOPO-POOB]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.9189453125" w:line="240" w:lineRule="auto"/>
        <w:ind w:left="859.600028991699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PROYECTO INICIAL Ciclo No 1 2026-2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3.919677734375" w:line="272.89069175720215" w:lineRule="auto"/>
        <w:ind w:left="848.1999206542969" w:right="63.199462890625" w:firstLine="9.20005798339843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 proyecto inicial tiene como propósito desarrollar una aplicación que permita simular una situación inspirada en el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Problem I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 la maratón de programación internacional 2025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Slot Machine.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 este simulador los símbolos deben ser de colores diferentes.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1162109375" w:line="240" w:lineRule="auto"/>
        <w:ind w:left="856.000022888183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PRIMER CICLO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599609375" w:line="272.8912925720215" w:lineRule="auto"/>
        <w:ind w:left="853.6000061035156" w:right="63.00048828125" w:firstLine="3.80004882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Los requisitos para el primer ciclo de desarrollo están indicados a continuación. Siempre hay un requisito implícito: el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EXTENSIBILIDAD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191162109375" w:line="272.8900623321533" w:lineRule="auto"/>
        <w:ind w:left="1023.9999389648438" w:right="231.597900390625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0000"/>
          <w:sz w:val="20"/>
          <w:szCs w:val="20"/>
          <w:u w:val="none"/>
          <w:shd w:fill="auto" w:val="clear"/>
          <w:vertAlign w:val="baseline"/>
          <w:rtl w:val="0"/>
        </w:rPr>
        <w:t xml:space="preserve">MUY IMPORTANTE PLANIFICAR LOS MINI-CICLOS PARA ORIENTAR EL DESARROLLO En esta entrega NO deben resolver el problema de la maratón sólo deben construir el simulador.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23828125" w:line="240" w:lineRule="auto"/>
        <w:ind w:left="856.000022888183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REQUISITOS FUNCIONALES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599609375" w:line="240" w:lineRule="auto"/>
        <w:ind w:left="857.40001678466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 simulador debe permitir: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830078125" w:line="240" w:lineRule="auto"/>
        <w:ind w:left="1215.800056457519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1. Crear una máquina tragamonedas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1207.600135803222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2. Adicionar o eliminar una rueda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1207.000007629394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3. Adicionar o eliminar un símbolo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2197265625" w:line="240" w:lineRule="auto"/>
        <w:ind w:left="1202.20005035400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4. Girar las ruedas de la máquina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1210.600013732910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5. Consultar los símbolos de la máquina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1209.00012969970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 Consultar si la configuración es la ganadora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72.89069175720215" w:lineRule="auto"/>
        <w:ind w:left="1207.7999877929688" w:right="1999.00146484375" w:hanging="0.999908447265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7. Hacer visible o invisible el simulador (debe poder funcionar </w:t>
      </w:r>
      <w:r w:rsidDel="00000000" w:rsidR="00000000" w:rsidRPr="00000000">
        <w:rPr>
          <w:sz w:val="20"/>
          <w:szCs w:val="20"/>
          <w:rtl w:val="0"/>
        </w:rPr>
        <w:t xml:space="preserve">en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modo invisible) 8. Terminar el simulador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1.19140625" w:line="240" w:lineRule="auto"/>
        <w:ind w:left="0" w:right="1321.5997314453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 slot machine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533400</wp:posOffset>
            </wp:positionH>
            <wp:positionV relativeFrom="paragraph">
              <wp:posOffset>438150</wp:posOffset>
            </wp:positionV>
            <wp:extent cx="3920024" cy="3547428"/>
            <wp:effectExtent b="0" l="0" r="0" t="0"/>
            <wp:wrapSquare wrapText="right" distB="19050" distT="19050" distL="19050" distR="190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0024" cy="35474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1.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60009765625" w:line="240" w:lineRule="auto"/>
        <w:ind w:left="0" w:right="1730.599975585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manage wheels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2.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5994873046875" w:line="240" w:lineRule="auto"/>
        <w:ind w:left="0" w:right="1609.9993896484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manage symbols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219726562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3.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59979248046875" w:line="240" w:lineRule="auto"/>
        <w:ind w:left="0" w:right="2126.199951171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spin wheels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9145507812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4.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60009765625" w:line="240" w:lineRule="auto"/>
        <w:ind w:left="0" w:right="1686.99951171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consult symbols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219726562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5.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59979248046875" w:line="240" w:lineRule="auto"/>
        <w:ind w:left="0" w:right="1919.19982910156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check jackpot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219726562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6.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5999450683594" w:line="240" w:lineRule="auto"/>
        <w:ind w:left="0" w:right="2094.59960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set visibility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067138671875" w:line="240" w:lineRule="auto"/>
        <w:ind w:left="0" w:right="2200.200195312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7.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.60009765625" w:line="240" w:lineRule="auto"/>
        <w:ind w:left="0" w:right="1891.1993408203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exit simulator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99084472656" w:line="240" w:lineRule="auto"/>
        <w:ind w:left="0" w:right="2214.599609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 8.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6.000022888183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REQUISITOS DE DISEÑO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6.000022888183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604665" cy="466153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4665" cy="4661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.599609375" w:line="200.34772396087646" w:lineRule="auto"/>
        <w:ind w:left="856.0000610351562" w:right="856.99951171875" w:firstLine="774.0000152587891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REQUISITOS DE USABILIDAD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0.5047607421875" w:line="240" w:lineRule="auto"/>
        <w:ind w:left="1215.800056457519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1. Todos los elementos deben tener una representación visual adecuada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6002197265625" w:line="240" w:lineRule="auto"/>
        <w:ind w:left="1207.600135803222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2. Los símbolos debe tener colores diferentes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40" w:lineRule="auto"/>
        <w:ind w:left="1207.000007629394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3. La máquina debe lucir diferente si llegó a un estado ganador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72.89069175720215" w:lineRule="auto"/>
        <w:ind w:left="1542.60009765625" w:right="324.403076171875" w:hanging="340.400085449218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4. Si la acción no se puede realizar se le debe presentar un mensaje especial al usuario, usando un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JOptionPane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sólo si el simulador está visible.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72.89069175720215" w:lineRule="auto"/>
        <w:ind w:left="1542.60009765625" w:right="324.403076171875" w:hanging="340.40008544921875"/>
        <w:jc w:val="left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609375" w:line="272.89069175720215" w:lineRule="auto"/>
        <w:ind w:left="1542.60009765625" w:right="324.403076171875" w:hanging="340.40008544921875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1162109375" w:line="240" w:lineRule="auto"/>
        <w:ind w:left="856.000022888183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REQUISITOS DE CONSTRUCCIÓN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6002197265625" w:line="249.89999771118164" w:lineRule="auto"/>
        <w:ind w:left="1573.5200500488281" w:right="2122.2021484375" w:hanging="375.87997436523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18"/>
          <w:szCs w:val="18"/>
          <w:u w:val="none"/>
          <w:shd w:fill="auto" w:val="clear"/>
          <w:vertAlign w:val="baseline"/>
          <w:rtl w:val="0"/>
        </w:rPr>
        <w:t xml:space="preserve">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 su desarrollo debe respetar las decisiones de diseño de la clase principal.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Pueden diseñar las clases adicionales necesarias.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3499755859375" w:line="272.8908348083496" w:lineRule="auto"/>
        <w:ind w:left="1197.6400756835938" w:right="722.600097656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18"/>
          <w:szCs w:val="18"/>
          <w:u w:val="none"/>
          <w:shd w:fill="auto" w:val="clear"/>
          <w:vertAlign w:val="baseline"/>
          <w:rtl w:val="0"/>
        </w:rPr>
        <w:t xml:space="preserve">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Las clases se deben construir reutilizando los componentes del proyecto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shapes.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3499755859375" w:line="272.8908348083496" w:lineRule="auto"/>
        <w:ind w:left="1197.6400756835938" w:right="722.600097656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18"/>
          <w:szCs w:val="18"/>
          <w:u w:val="none"/>
          <w:shd w:fill="auto" w:val="clear"/>
          <w:vertAlign w:val="baseline"/>
          <w:rtl w:val="0"/>
        </w:rPr>
        <w:t xml:space="preserve">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 paquete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shapes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puede ser extendido, si se requieren otras funcionalidades.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3499755859375" w:line="272.8908348083496" w:lineRule="auto"/>
        <w:ind w:left="1197.6400756835938" w:right="722.60009765625" w:firstLine="0"/>
        <w:jc w:val="left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ff"/>
          <w:sz w:val="18"/>
          <w:szCs w:val="18"/>
          <w:u w:val="none"/>
          <w:shd w:fill="auto" w:val="clear"/>
          <w:vertAlign w:val="baseline"/>
          <w:rtl w:val="0"/>
        </w:rPr>
        <w:t xml:space="preserve">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Las clases se deben construir en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BlueJ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El nombre del nuevo proyecto debe ser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slotMachine.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3499755859375" w:line="272.8908348083496" w:lineRule="auto"/>
        <w:ind w:left="0" w:right="722.60009765625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3499755859375" w:line="272.8908348083496" w:lineRule="auto"/>
        <w:ind w:left="1197.6400756835938" w:right="722.60009765625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75.359924316406" w:type="dxa"/>
        <w:jc w:val="left"/>
        <w:tblInd w:w="1197.6400756835938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75.359924316406"/>
        <w:tblGridChange w:id="0">
          <w:tblGrid>
            <w:gridCol w:w="9675.35992431640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color w:val="00ffff"/>
                <w:sz w:val="20"/>
                <w:szCs w:val="20"/>
              </w:rPr>
            </w:pPr>
            <w:r w:rsidDel="00000000" w:rsidR="00000000" w:rsidRPr="00000000">
              <w:rPr>
                <w:color w:val="00ffff"/>
                <w:sz w:val="20"/>
                <w:szCs w:val="20"/>
                <w:rtl w:val="0"/>
              </w:rPr>
              <w:t xml:space="preserve">SlotMachine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MiniCiclos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SlotMachine()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addWheel(int pos) 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delWheel(int pos) 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addSymbol(int pos, String color) 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delSymbol(String symbol) </w:t>
              <w:tab/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</w:t>
            </w:r>
            <w:r w:rsidDel="00000000" w:rsidR="00000000" w:rsidRPr="00000000">
              <w:rPr>
                <w:rFonts w:ascii="Fira Mono" w:cs="Fira Mono" w:eastAsia="Fira Mono" w:hAnsi="Fira Mono"/>
                <w:color w:val="188038"/>
                <w:sz w:val="21"/>
                <w:szCs w:val="21"/>
                <w:rtl w:val="0"/>
              </w:rPr>
              <w:t xml:space="preserve">←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Contiene pruebas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symbols()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placeSymbol(int wheel, String symbol) 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distinctSymbols()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configuration()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</w:t>
            </w:r>
            <w:r w:rsidDel="00000000" w:rsidR="00000000" w:rsidRPr="00000000">
              <w:rPr>
                <w:rFonts w:ascii="Fira Mono" w:cs="Fira Mono" w:eastAsia="Fira Mono" w:hAnsi="Fira Mono"/>
                <w:color w:val="188038"/>
                <w:sz w:val="21"/>
                <w:szCs w:val="21"/>
                <w:rtl w:val="0"/>
              </w:rPr>
              <w:t xml:space="preserve">←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Contiene pruebas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spin(int wheel) 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spin()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isJackpot()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configuration()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ok()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exit()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makeVisible()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makeInvisible()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3499755859375" w:line="272.8908348083496" w:lineRule="auto"/>
        <w:ind w:left="1197.6400756835938" w:right="722.60009765625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085693359375" w:line="240" w:lineRule="auto"/>
        <w:ind w:left="856.0000228881836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"/>
        <w:tblW w:w="10016.999977111816" w:type="dxa"/>
        <w:jc w:val="left"/>
        <w:tblInd w:w="856.000022888183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16.999977111816"/>
        <w:tblGridChange w:id="0">
          <w:tblGrid>
            <w:gridCol w:w="10016.99997711181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Wheel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Miniciclos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b w:val="1"/>
                <w:b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b w:val="1"/>
                <w:b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b w:val="1"/>
                <w:b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085693359375" w:line="240" w:lineRule="auto"/>
        <w:ind w:left="856.0000228881836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085693359375" w:line="240" w:lineRule="auto"/>
        <w:ind w:left="856.0000228881836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16.999977111816" w:type="dxa"/>
        <w:jc w:val="left"/>
        <w:tblInd w:w="856.000022888183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16.999977111816"/>
        <w:tblGridChange w:id="0">
          <w:tblGrid>
            <w:gridCol w:w="10016.99997711181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Symbol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Miniciclos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1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rPr>
                <w:b w:val="1"/>
                <w:b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085693359375" w:line="240" w:lineRule="auto"/>
        <w:ind w:left="856.0000228881836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19085693359375" w:line="240" w:lineRule="auto"/>
        <w:ind w:left="856.000022888183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REQUISITOS DE ENTREGA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6002197265625" w:line="240" w:lineRule="auto"/>
        <w:ind w:left="853.400001525878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Los productos esperados para esta entrega son: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.59991455078125" w:line="240" w:lineRule="auto"/>
        <w:ind w:left="1212.240028381347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Diseño en la herramienta astah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60003662109375" w:line="240" w:lineRule="auto"/>
        <w:ind w:left="1572.400093078613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Diagrama de clases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con atributos y métodos privados y públicos.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.93975830078125" w:line="240" w:lineRule="auto"/>
        <w:ind w:left="1572.4000930786133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00"/>
          <w:sz w:val="16"/>
          <w:szCs w:val="16"/>
          <w:u w:val="none"/>
          <w:shd w:fill="auto" w:val="clear"/>
          <w:vertAlign w:val="baseline"/>
          <w:rtl w:val="0"/>
        </w:rPr>
        <w:t xml:space="preserve">En astah, crear un diagrama de clases (dejar el nombre por omisión)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.9400634765625" w:line="242.12519645690918" w:lineRule="auto"/>
        <w:ind w:left="1572.4000549316406" w:right="1918.6810302734375" w:hanging="8.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(De las clases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shapes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incluya únicamente el detalle (atributos – métodos) de lo que extendieron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.9400634765625" w:line="242.12519645690918" w:lineRule="auto"/>
        <w:ind w:left="1572.4000549316406" w:right="1918.6810302734375" w:hanging="8.000030517578125"/>
        <w:jc w:val="left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.9400634765625" w:line="242.12519645690918" w:lineRule="auto"/>
        <w:ind w:left="1572.4000549316406" w:right="1918.6810302734375" w:hanging="8.000030517578125"/>
        <w:jc w:val="left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.9400634765625" w:line="242.12519645690918" w:lineRule="auto"/>
        <w:ind w:left="1572.4000549316406" w:right="1918.6810302734375" w:hanging="8.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Diagrama de secuencia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los métodos construidos de la clase principal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34613037109375" w:line="242.12536811828613" w:lineRule="auto"/>
        <w:ind w:left="1564.4000244140625" w:right="1478.4820556640625" w:firstLine="8.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6600"/>
          <w:sz w:val="16"/>
          <w:szCs w:val="16"/>
          <w:u w:val="none"/>
          <w:shd w:fill="auto" w:val="clear"/>
          <w:vertAlign w:val="baseline"/>
          <w:rtl w:val="0"/>
        </w:rPr>
        <w:t xml:space="preserve">En astah, los diagramas de secuencia deben crearse en los métodos (dejar el nombre por omisión)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(Parar en los componentes de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shapes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34613037109375" w:line="242.12536811828613" w:lineRule="auto"/>
        <w:ind w:left="1564.4000244140625" w:right="1478.4820556640625" w:firstLine="8.000030517578125"/>
        <w:jc w:val="left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34613037109375" w:line="242.12536811828613" w:lineRule="auto"/>
        <w:ind w:left="1564.4000244140625" w:right="1478.4820556640625" w:firstLine="8.000030517578125"/>
        <w:jc w:val="left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34613037109375" w:line="242.12536811828613" w:lineRule="auto"/>
        <w:ind w:left="1564.4000244140625" w:right="1478.4820556640625" w:firstLine="8.000030517578125"/>
        <w:jc w:val="left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34600830078125" w:line="240" w:lineRule="auto"/>
        <w:ind w:left="1205.680122375488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Código siguiendo los estándares de documentación de java.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.60003662109375" w:line="240" w:lineRule="auto"/>
        <w:ind w:left="1572.4000930786133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c9211e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c9211e"/>
          <w:sz w:val="16"/>
          <w:szCs w:val="16"/>
          <w:u w:val="none"/>
          <w:shd w:fill="auto" w:val="clear"/>
          <w:vertAlign w:val="baseline"/>
          <w:rtl w:val="0"/>
        </w:rPr>
        <w:t xml:space="preserve">No olviden que el código de los métodos no debe ocupar más de una pantalla.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89069175720215" w:lineRule="auto"/>
        <w:ind w:left="847.2000122070312" w:right="452.001953125" w:firstLine="10.2000427246093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Los productos los deben publicar en un repositorio Git y deben publicar en Moodle un archivo txt que  contenga la dirección URL. El nombre del archivo txt debe ser la concatenación de los apellidos de los  autores, ordenados alfabéticamente.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89069175720215" w:lineRule="auto"/>
        <w:ind w:left="847.2000122070312" w:right="452.001953125" w:firstLine="10.200042724609375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89069175720215" w:lineRule="auto"/>
        <w:ind w:left="847.2000122070312" w:right="452.001953125" w:firstLine="10.200042724609375"/>
        <w:jc w:val="both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89069175720215" w:lineRule="auto"/>
        <w:ind w:left="847.2000122070312" w:right="452.001953125" w:firstLine="10.200042724609375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5.1904296875" w:line="240" w:lineRule="auto"/>
        <w:ind w:left="857.40001678466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 necesario incluir la retrospectiva. </w:t>
      </w:r>
    </w:p>
    <w:tbl>
      <w:tblPr>
        <w:tblStyle w:val="Table4"/>
        <w:tblW w:w="10037.999954223633" w:type="dxa"/>
        <w:jc w:val="left"/>
        <w:tblInd w:w="834.000053405761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37.999954223633"/>
        <w:tblGridChange w:id="0">
          <w:tblGrid>
            <w:gridCol w:w="10037.999954223633"/>
          </w:tblGrid>
        </w:tblGridChange>
      </w:tblGrid>
      <w:tr>
        <w:trPr>
          <w:cantSplit w:val="0"/>
          <w:trHeight w:val="1856.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3.2399749755859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 ¿Cuáles fueron los mini-ciclos definidos?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Justifiquen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3.23997497558594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3.23997497558594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6.68006896972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 ¿Cuál es el estado actual del proyecto en términos de mini-ciclos? ¿por qué?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6.680068969726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6.680068969726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200027465820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3. ¿Cuál fue el tiempo total invertido por cada uno de ustedes? (Horas/Hombre) 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2000274658203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2000274658203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2.360000610351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4. ¿Cuál consideran fue el mayor logro? ¿Por qué?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2.360000610351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2.360000610351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9.079971313476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5. ¿Cuál consideran que fue el mayor problema técnico? ¿Qué hicieron para resolverlo? 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9.079971313476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9.079971313476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7.8000640869140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6. ¿Qué hicieron bien como equipo? ¿Qué se comprometen a hacer para mejorar los resultados? 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7.8000640869140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7.8000640869140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6.039962768554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7. Considerando las prácticas XP incluidas en los laboratorios. ¿cuál fue la más útil? ¿por qué? 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6.0399627685547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9453125" w:line="240" w:lineRule="auto"/>
              <w:ind w:left="426.0399627685547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8399810791015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8. ¿Qué referencias usaron? ¿Cuál fue la más útil? Incluyan citas con estándares adecuados.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839981079101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839981079101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40673828125" w:line="240" w:lineRule="auto"/>
              <w:ind w:left="426.83998107910156" w:righ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7.40001678466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Publicar productos a revisión : </w:t>
      </w:r>
      <w:r w:rsidDel="00000000" w:rsidR="00000000" w:rsidRPr="00000000">
        <w:rPr>
          <w:sz w:val="20"/>
          <w:szCs w:val="20"/>
          <w:rtl w:val="0"/>
        </w:rPr>
        <w:t xml:space="preserve">Domingo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agosto</w:t>
      </w:r>
    </w:p>
    <w:sectPr>
      <w:pgSz w:h="15840" w:w="12240" w:orient="portrait"/>
      <w:pgMar w:bottom="946.9999694824219" w:top="734.000244140625" w:left="297.99999237060547" w:right="107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