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Operating Systems - File Systems</w:t>
      </w:r>
    </w:p>
    <w:p>
      <w:r>
        <w:rPr>
          <w:b/>
        </w:rPr>
        <w:t>Computer Science Lecture Series - Module 38</w:t>
        <w:br/>
      </w:r>
    </w:p>
    <w:p>
      <w:r>
        <w:t>Topic: Operating Systems</w:t>
        <w:br/>
        <w:t>Subtopic: File Systems</w:t>
        <w:br/>
      </w:r>
    </w:p>
    <w:p>
      <w:pPr>
        <w:pStyle w:val="Heading1"/>
      </w:pPr>
      <w:r>
        <w:t>Learning Objectives</w:t>
      </w:r>
    </w:p>
    <w:p>
      <w:r>
        <w:t>After completing this module on File Systems,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File Systems is a fundamental topic in Operating Systems.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file systems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file systems: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file systems,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file systems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