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Тема14. Исследование возможностей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фреймворка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React</w:t>
      </w:r>
      <w:proofErr w:type="spellEnd"/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Цель: Освоить методику установки, настройки и создания проектов </w:t>
      </w:r>
      <w:proofErr w:type="gram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помощью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React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Освоить работу с командной строкой. Создать первый</w:t>
      </w:r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 в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React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Оборудование: Компьютер,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10,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PHPStorm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React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094E" w:rsidRPr="00F35B8D" w:rsidTr="007D094E">
        <w:tc>
          <w:tcPr>
            <w:tcW w:w="9571" w:type="dxa"/>
          </w:tcPr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&lt;!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doctype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html&gt;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&lt;html&gt;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&lt;head&gt;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&lt;meta charset="utf-8" /&gt;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&gt;Беспроводные зарядные устройства&lt;/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stylesheet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="des.css" /&gt;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&lt;script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="https://unpkg.com/react@16/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umd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/react.development.js"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crossorigin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&gt;&lt;/script&gt;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&lt;script src="https://unpkg.com/react-dom@16/umd/react-dom.development.js"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crossorigin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&gt;&lt;/script&gt;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&lt;script src="https://unpkg.com/babel-standalone@6/babel.min.js"&gt;&lt;/script&gt;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&lt;script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="JS/jquery-3.4.1.min.js"&gt;&lt;/script&gt;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&lt;script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="JS/react.js" type="text/babel"&gt;&lt;/script&gt;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>&lt;h1&gt;Беспроводные зарядные устройства&lt;/h1&gt;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&lt;/header&gt;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&lt;div id="main-content"&gt;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&lt;aside&gt;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&lt;h2&gt;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Меню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сайта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&lt;/h2&gt;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&lt;h3&gt;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1&lt;/h3&gt;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&lt;h3&gt;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2&lt;/h3&gt;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&lt;h3&gt;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3&lt;/h3&gt;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&lt;h3&gt;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4&lt;/h3&gt;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&lt;h3&gt;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5&lt;/h3&gt;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&lt;/aside&gt;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id="articles"&gt;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class="article-generic"&gt;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&lt;h1&gt;</w:t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Статья</w:t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&lt;/h1&gt;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&lt;p&gt;Текст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статьи&lt;/p&gt;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class="article-generic"&gt;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&lt;h1&gt;Статья&lt;/h1&gt;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&lt;p&gt;Текст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статьи&lt;/p&gt;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class="article-generic"&gt;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&lt;h1&gt;Статья&lt;/h1&gt;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&lt;p&gt;Текст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статьи&lt;/p&gt;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class="article-generic"&gt;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&lt;h1&gt;Статья&lt;/h1&gt;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&lt;p&gt;Текст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Текст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статьиТекст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 xml:space="preserve"> статьи&lt;/p&gt;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&lt;div id="message"&gt;&lt;/div&gt;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proofErr w:type="spellEnd"/>
            <w:r w:rsidRPr="00F35B8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7D094E" w:rsidRPr="00F35B8D" w:rsidRDefault="007D094E" w:rsidP="007D0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B8D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F35B8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F35B8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3B2A16" w:rsidRPr="00F35B8D" w:rsidRDefault="003B2A16">
      <w:pPr>
        <w:rPr>
          <w:rFonts w:ascii="Times New Roman" w:hAnsi="Times New Roman" w:cs="Times New Roman"/>
          <w:sz w:val="24"/>
          <w:szCs w:val="24"/>
        </w:rPr>
      </w:pPr>
    </w:p>
    <w:p w:rsidR="007D094E" w:rsidRPr="00F35B8D" w:rsidRDefault="007D094E" w:rsidP="007D0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B8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47C127" wp14:editId="6DC9C93C">
            <wp:extent cx="4857750" cy="2466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5" cy="24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E" w:rsidRPr="00F35B8D" w:rsidRDefault="007D094E">
      <w:pPr>
        <w:rPr>
          <w:rFonts w:ascii="Times New Roman" w:hAnsi="Times New Roman" w:cs="Times New Roman"/>
          <w:sz w:val="24"/>
          <w:szCs w:val="24"/>
        </w:rPr>
      </w:pPr>
    </w:p>
    <w:p w:rsidR="007D094E" w:rsidRPr="00F35B8D" w:rsidRDefault="007D094E">
      <w:pPr>
        <w:rPr>
          <w:rFonts w:ascii="Times New Roman" w:hAnsi="Times New Roman" w:cs="Times New Roman"/>
          <w:sz w:val="24"/>
          <w:szCs w:val="24"/>
        </w:rPr>
      </w:pPr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Контрольные вопросы:</w:t>
      </w:r>
    </w:p>
    <w:p w:rsidR="007D094E" w:rsidRPr="00F35B8D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Назначение формы обратной связи?</w:t>
      </w: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</w:pP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это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прямая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связь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с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владельцем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сайта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, т.е.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пользователю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нет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необходимости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запускать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свой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почтовый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клиент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и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отсылать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письмо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, ему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всего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лишь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необходимо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вписать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свое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имя, </w:t>
      </w:r>
      <w:r w:rsidRPr="00F35B8D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e-mail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и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текст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сообщения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и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письмо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автоматически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будет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отправлено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владельцу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232931"/>
          <w:sz w:val="24"/>
          <w:szCs w:val="24"/>
          <w:bdr w:val="none" w:sz="0" w:space="0" w:color="auto" w:frame="1"/>
          <w:shd w:val="clear" w:color="auto" w:fill="FFFFFF"/>
        </w:rPr>
        <w:t>сайта</w:t>
      </w:r>
      <w:r w:rsidRPr="00F35B8D">
        <w:rPr>
          <w:rFonts w:ascii="Times New Roman" w:hAnsi="Times New Roman" w:cs="Times New Roman"/>
          <w:color w:val="232931"/>
          <w:sz w:val="24"/>
          <w:szCs w:val="24"/>
          <w:shd w:val="clear" w:color="auto" w:fill="FFFFFF"/>
        </w:rPr>
        <w:t>.</w:t>
      </w:r>
    </w:p>
    <w:p w:rsidR="00F35B8D" w:rsidRPr="007D094E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094E" w:rsidRPr="00F35B8D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proofErr w:type="gram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 работает инструкция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5B8D">
        <w:rPr>
          <w:rFonts w:ascii="Times New Roman" w:hAnsi="Times New Roman" w:cs="Times New Roman"/>
          <w:color w:val="000000"/>
          <w:sz w:val="24"/>
          <w:szCs w:val="24"/>
        </w:rPr>
        <w:t>используется для считывания числовых значений или строк из открытого файла и для присваивания этих данных одной или более переменным</w:t>
      </w:r>
    </w:p>
    <w:p w:rsidR="00F35B8D" w:rsidRPr="007D094E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094E" w:rsidRPr="00F35B8D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proofErr w:type="gram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 включить скрипт в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htmlстраницу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5B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использование тега </w:t>
      </w:r>
      <w:hyperlink r:id="rId7" w:history="1">
        <w:r w:rsidRPr="00F35B8D">
          <w:rPr>
            <w:rStyle w:val="HTML"/>
            <w:rFonts w:ascii="Times New Roman" w:eastAsiaTheme="minorHAnsi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shd w:val="clear" w:color="auto" w:fill="EEEEEE"/>
          </w:rPr>
          <w:t>&lt;</w:t>
        </w:r>
        <w:proofErr w:type="spellStart"/>
        <w:r w:rsidRPr="00F35B8D">
          <w:rPr>
            <w:rStyle w:val="HTML"/>
            <w:rFonts w:ascii="Times New Roman" w:eastAsiaTheme="minorHAnsi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shd w:val="clear" w:color="auto" w:fill="EEEEEE"/>
          </w:rPr>
          <w:t>script</w:t>
        </w:r>
        <w:proofErr w:type="spellEnd"/>
        <w:r w:rsidRPr="00F35B8D">
          <w:rPr>
            <w:rStyle w:val="HTML"/>
            <w:rFonts w:ascii="Times New Roman" w:eastAsiaTheme="minorHAnsi" w:hAnsi="Times New Roman" w:cs="Times New Roman"/>
            <w:color w:val="333333"/>
            <w:sz w:val="24"/>
            <w:szCs w:val="24"/>
            <w:u w:val="single"/>
            <w:bdr w:val="none" w:sz="0" w:space="0" w:color="auto" w:frame="1"/>
            <w:shd w:val="clear" w:color="auto" w:fill="EEEEEE"/>
          </w:rPr>
          <w:t>&gt;</w:t>
        </w:r>
      </w:hyperlink>
    </w:p>
    <w:p w:rsidR="00F35B8D" w:rsidRPr="007D094E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094E" w:rsidRP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proofErr w:type="gram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 происходят события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onblur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onfocus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Как обрабатываются эти</w:t>
      </w:r>
    </w:p>
    <w:p w:rsid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события?</w:t>
      </w:r>
    </w:p>
    <w:p w:rsid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35B8D" w:rsidRDefault="00F35B8D" w:rsidP="007D094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5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Событие</w:t>
      </w:r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35B8D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onblur</w:t>
      </w:r>
      <w:proofErr w:type="spellEnd"/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35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возникает при потере элемента фокуса. Это обычно происходит, если щелкнуть на другой элемент текущего документа. Событие </w:t>
      </w:r>
      <w:proofErr w:type="spellStart"/>
      <w:r w:rsidRPr="00F35B8D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onblur</w:t>
      </w:r>
      <w:proofErr w:type="spellEnd"/>
      <w:r w:rsidRPr="00F35B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противоположно по своему действию событию </w:t>
      </w:r>
      <w:proofErr w:type="spellStart"/>
      <w:r w:rsidRPr="00F35B8D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onfocus</w:t>
      </w:r>
      <w:proofErr w:type="spellEnd"/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35B8D" w:rsidRPr="007D094E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094E" w:rsidRDefault="007D094E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proofErr w:type="gram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 работает инструкция </w:t>
      </w:r>
      <w:proofErr w:type="spellStart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7D09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F35B8D" w:rsidRDefault="00F35B8D" w:rsidP="007D094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Инструкция </w:t>
      </w:r>
      <w:proofErr w:type="spellStart"/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 w:rsidRPr="00F35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позволяет выбрать один из двух возможных вариантов развития программы. Выбор осуществляется в зависимости от выполнения условия.</w:t>
      </w:r>
    </w:p>
    <w:bookmarkEnd w:id="0"/>
    <w:p w:rsidR="00F35B8D" w:rsidRDefault="00295FB7" w:rsidP="00295FB7">
      <w:pPr>
        <w:shd w:val="clear" w:color="auto" w:fill="FFFFFF"/>
        <w:tabs>
          <w:tab w:val="left" w:pos="68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F35B8D" w:rsidRPr="00F35B8D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Вывод: скрипт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React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позволяет нам добавлять уведомления на сайт</w:t>
      </w:r>
    </w:p>
    <w:p w:rsidR="00F35B8D" w:rsidRPr="007D094E" w:rsidRDefault="00F35B8D" w:rsidP="007D09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D094E" w:rsidRDefault="007D094E"/>
    <w:sectPr w:rsidR="007D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2F"/>
    <w:rsid w:val="00295FB7"/>
    <w:rsid w:val="003B2A16"/>
    <w:rsid w:val="007D094E"/>
    <w:rsid w:val="00CD2D2F"/>
    <w:rsid w:val="00F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94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35B8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5B8D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35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094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F35B8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35B8D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3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m-school.ru/tags/tag_script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D5AB1-80B9-427B-AA93-F7BC67A2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2020-02-27T17:17:00Z</dcterms:created>
  <dcterms:modified xsi:type="dcterms:W3CDTF">2020-02-27T17:42:00Z</dcterms:modified>
</cp:coreProperties>
</file>