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b/>
        </w:rPr>
      </w:pPr>
      <w:r>
        <w:rPr>
          <w:b/>
        </w:rPr>
        <w:t>1. Kết quả đã chạy đúng theo yêu cầu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Nguồn tổng hợp: [paper_ablation_summary.md](/home/pah2704/OneDrive/17_Cao_hoc_SGU/Nhận dạng mẫu/Baocao/lie_nonlie/outputs/metrics/paper_ablation_summary/paper_ablation_summary.md:31)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Single-stream ablation cho Bảng 8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Đã chạy đủ </w:t>
      </w:r>
      <w:r>
        <w:rPr>
          <w:rFonts w:ascii="Liberation Mono" w:hAnsi="Liberation Mono"/>
        </w:rPr>
        <w:t>Static</w:t>
      </w:r>
      <w:r>
        <w:rPr/>
        <w:t xml:space="preserve">, </w:t>
      </w:r>
      <w:r>
        <w:rPr>
          <w:rFonts w:ascii="Liberation Mono" w:hAnsi="Liberation Mono"/>
        </w:rPr>
        <w:t>Flow</w:t>
      </w:r>
      <w:r>
        <w:rPr/>
        <w:t xml:space="preserve">, </w:t>
      </w:r>
      <w:r>
        <w:rPr>
          <w:rFonts w:ascii="Liberation Mono" w:hAnsi="Liberation Mono"/>
        </w:rPr>
        <w:t>Audio</w:t>
      </w:r>
      <w:r>
        <w:rPr/>
        <w:t xml:space="preserve"> trên </w:t>
      </w:r>
      <w:r>
        <w:rPr>
          <w:rFonts w:ascii="Liberation Mono" w:hAnsi="Liberation Mono"/>
        </w:rPr>
        <w:t>fold1, fold2, fold3</w:t>
      </w:r>
      <w:r>
        <w:rPr/>
        <w:t xml:space="preserve">, seed </w:t>
      </w:r>
      <w:r>
        <w:rPr>
          <w:rFonts w:ascii="Liberation Mono" w:hAnsi="Liberation Mono"/>
        </w:rPr>
        <w:t>42</w:t>
      </w:r>
      <w:r>
        <w:rPr/>
        <w:t>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07"/>
        <w:gridCol w:w="1108"/>
        <w:gridCol w:w="1108"/>
        <w:gridCol w:w="1108"/>
        <w:gridCol w:w="1108"/>
        <w:gridCol w:w="1108"/>
        <w:gridCol w:w="1108"/>
        <w:gridCol w:w="1108"/>
        <w:gridCol w:w="1109"/>
      </w:tblGrid>
      <w:tr>
        <w:trPr>
          <w:tblHeader w:val="true"/>
        </w:trPr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</w:t>
            </w:r>
          </w:p>
        </w:tc>
        <w:tc>
          <w:tcPr>
            <w:tcW w:w="1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Runs</w:t>
            </w:r>
          </w:p>
        </w:tc>
        <w:tc>
          <w:tcPr>
            <w:tcW w:w="1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Folds</w:t>
            </w:r>
          </w:p>
        </w:tc>
        <w:tc>
          <w:tcPr>
            <w:tcW w:w="1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Seeds</w:t>
            </w:r>
          </w:p>
        </w:tc>
        <w:tc>
          <w:tcPr>
            <w:tcW w:w="1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AUC</w:t>
            </w:r>
          </w:p>
        </w:tc>
        <w:tc>
          <w:tcPr>
            <w:tcW w:w="1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suppressLineNumbers/>
              <w:bidi w:val="0"/>
              <w:jc w:val="center"/>
              <w:rPr/>
            </w:pPr>
            <w:hyperlink r:id="rId2">
              <w:r>
                <w:rPr>
                  <w:rStyle w:val="Hyperlink"/>
                </w:rPr>
                <w:t>BA@0.5</w:t>
              </w:r>
            </w:hyperlink>
          </w:p>
        </w:tc>
        <w:tc>
          <w:tcPr>
            <w:tcW w:w="1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Cal. BA</w:t>
            </w:r>
          </w:p>
        </w:tc>
        <w:tc>
          <w:tcPr>
            <w:tcW w:w="1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Cal. F1 Lie</w:t>
            </w:r>
          </w:p>
        </w:tc>
        <w:tc>
          <w:tcPr>
            <w:tcW w:w="1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Cal. Macro F1</w:t>
            </w:r>
          </w:p>
        </w:tc>
      </w:tr>
      <w:tr>
        <w:trPr/>
        <w:tc>
          <w:tcPr>
            <w:tcW w:w="11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Static only</w:t>
            </w:r>
          </w:p>
        </w:tc>
        <w:tc>
          <w:tcPr>
            <w:tcW w:w="11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3</w:t>
            </w:r>
          </w:p>
        </w:tc>
        <w:tc>
          <w:tcPr>
            <w:tcW w:w="11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fold1-3</w:t>
            </w:r>
          </w:p>
        </w:tc>
        <w:tc>
          <w:tcPr>
            <w:tcW w:w="11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42</w:t>
            </w:r>
          </w:p>
        </w:tc>
        <w:tc>
          <w:tcPr>
            <w:tcW w:w="11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65.33 +- 1.71</w:t>
            </w:r>
          </w:p>
        </w:tc>
        <w:tc>
          <w:tcPr>
            <w:tcW w:w="11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59.16 +- 3.20</w:t>
            </w:r>
          </w:p>
        </w:tc>
        <w:tc>
          <w:tcPr>
            <w:tcW w:w="11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60.91 +- 1.86</w:t>
            </w:r>
          </w:p>
        </w:tc>
        <w:tc>
          <w:tcPr>
            <w:tcW w:w="11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54.39 +- 7.38</w:t>
            </w:r>
          </w:p>
        </w:tc>
        <w:tc>
          <w:tcPr>
            <w:tcW w:w="11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59.23 +- 3.18</w:t>
            </w:r>
          </w:p>
        </w:tc>
      </w:tr>
      <w:tr>
        <w:trPr/>
        <w:tc>
          <w:tcPr>
            <w:tcW w:w="11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Flow only</w:t>
            </w:r>
          </w:p>
        </w:tc>
        <w:tc>
          <w:tcPr>
            <w:tcW w:w="11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3</w:t>
            </w:r>
          </w:p>
        </w:tc>
        <w:tc>
          <w:tcPr>
            <w:tcW w:w="11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fold1-3</w:t>
            </w:r>
          </w:p>
        </w:tc>
        <w:tc>
          <w:tcPr>
            <w:tcW w:w="11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42</w:t>
            </w:r>
          </w:p>
        </w:tc>
        <w:tc>
          <w:tcPr>
            <w:tcW w:w="11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54.46 +- 7.03</w:t>
            </w:r>
          </w:p>
        </w:tc>
        <w:tc>
          <w:tcPr>
            <w:tcW w:w="11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50.07 +- 0.09</w:t>
            </w:r>
          </w:p>
        </w:tc>
        <w:tc>
          <w:tcPr>
            <w:tcW w:w="11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53.21 +- 5.85</w:t>
            </w:r>
          </w:p>
        </w:tc>
        <w:tc>
          <w:tcPr>
            <w:tcW w:w="11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50.39 +- 9.79</w:t>
            </w:r>
          </w:p>
        </w:tc>
        <w:tc>
          <w:tcPr>
            <w:tcW w:w="11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52.49 +- 6.28</w:t>
            </w:r>
          </w:p>
        </w:tc>
      </w:tr>
      <w:tr>
        <w:trPr/>
        <w:tc>
          <w:tcPr>
            <w:tcW w:w="11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Audio only</w:t>
            </w:r>
          </w:p>
        </w:tc>
        <w:tc>
          <w:tcPr>
            <w:tcW w:w="11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3</w:t>
            </w:r>
          </w:p>
        </w:tc>
        <w:tc>
          <w:tcPr>
            <w:tcW w:w="11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fold1-3</w:t>
            </w:r>
          </w:p>
        </w:tc>
        <w:tc>
          <w:tcPr>
            <w:tcW w:w="11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42</w:t>
            </w:r>
          </w:p>
        </w:tc>
        <w:tc>
          <w:tcPr>
            <w:tcW w:w="11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58.03 +- 2.50</w:t>
            </w:r>
          </w:p>
        </w:tc>
        <w:tc>
          <w:tcPr>
            <w:tcW w:w="11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51.39 +- 2.41</w:t>
            </w:r>
          </w:p>
        </w:tc>
        <w:tc>
          <w:tcPr>
            <w:tcW w:w="11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56.04 +- 2.38</w:t>
            </w:r>
          </w:p>
        </w:tc>
        <w:tc>
          <w:tcPr>
            <w:tcW w:w="11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53.09 +- 6.40</w:t>
            </w:r>
          </w:p>
        </w:tc>
        <w:tc>
          <w:tcPr>
            <w:tcW w:w="11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55.22 +- 2.84</w:t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Gated Prior-KL làm Main Model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Đã chạy đủ </w:t>
      </w:r>
      <w:r>
        <w:rPr>
          <w:rFonts w:ascii="Liberation Mono" w:hAnsi="Liberation Mono"/>
        </w:rPr>
        <w:t>3 folds x 3 seeds</w:t>
      </w:r>
      <w:r>
        <w:rPr/>
        <w:t xml:space="preserve">: seeds </w:t>
      </w:r>
      <w:r>
        <w:rPr>
          <w:rFonts w:ascii="Liberation Mono" w:hAnsi="Liberation Mono"/>
        </w:rPr>
        <w:t>42, 123, 2025</w:t>
      </w:r>
      <w:r>
        <w:rPr/>
        <w:t>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07"/>
        <w:gridCol w:w="1108"/>
        <w:gridCol w:w="1108"/>
        <w:gridCol w:w="1108"/>
        <w:gridCol w:w="1108"/>
        <w:gridCol w:w="1108"/>
        <w:gridCol w:w="1108"/>
        <w:gridCol w:w="1108"/>
        <w:gridCol w:w="1109"/>
      </w:tblGrid>
      <w:tr>
        <w:trPr>
          <w:tblHeader w:val="true"/>
        </w:trPr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</w:t>
            </w:r>
          </w:p>
        </w:tc>
        <w:tc>
          <w:tcPr>
            <w:tcW w:w="1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Runs</w:t>
            </w:r>
          </w:p>
        </w:tc>
        <w:tc>
          <w:tcPr>
            <w:tcW w:w="1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Folds</w:t>
            </w:r>
          </w:p>
        </w:tc>
        <w:tc>
          <w:tcPr>
            <w:tcW w:w="1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Seeds</w:t>
            </w:r>
          </w:p>
        </w:tc>
        <w:tc>
          <w:tcPr>
            <w:tcW w:w="1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AUC</w:t>
            </w:r>
          </w:p>
        </w:tc>
        <w:tc>
          <w:tcPr>
            <w:tcW w:w="1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suppressLineNumbers/>
              <w:bidi w:val="0"/>
              <w:jc w:val="center"/>
              <w:rPr/>
            </w:pPr>
            <w:hyperlink r:id="rId3">
              <w:r>
                <w:rPr>
                  <w:rStyle w:val="Hyperlink"/>
                </w:rPr>
                <w:t>BA@0.5</w:t>
              </w:r>
            </w:hyperlink>
          </w:p>
        </w:tc>
        <w:tc>
          <w:tcPr>
            <w:tcW w:w="1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Cal. BA</w:t>
            </w:r>
          </w:p>
        </w:tc>
        <w:tc>
          <w:tcPr>
            <w:tcW w:w="1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Cal. F1 Lie</w:t>
            </w:r>
          </w:p>
        </w:tc>
        <w:tc>
          <w:tcPr>
            <w:tcW w:w="11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Cal. Macro F1</w:t>
            </w:r>
          </w:p>
        </w:tc>
      </w:tr>
      <w:tr>
        <w:trPr/>
        <w:tc>
          <w:tcPr>
            <w:tcW w:w="11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Gated Prior-KL</w:t>
            </w:r>
          </w:p>
        </w:tc>
        <w:tc>
          <w:tcPr>
            <w:tcW w:w="11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9</w:t>
            </w:r>
          </w:p>
        </w:tc>
        <w:tc>
          <w:tcPr>
            <w:tcW w:w="11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fold1-3</w:t>
            </w:r>
          </w:p>
        </w:tc>
        <w:tc>
          <w:tcPr>
            <w:tcW w:w="11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42,123,2025</w:t>
            </w:r>
          </w:p>
        </w:tc>
        <w:tc>
          <w:tcPr>
            <w:tcW w:w="11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64.16 +- 4.56</w:t>
            </w:r>
          </w:p>
        </w:tc>
        <w:tc>
          <w:tcPr>
            <w:tcW w:w="11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57.94 +- 5.61</w:t>
            </w:r>
          </w:p>
        </w:tc>
        <w:tc>
          <w:tcPr>
            <w:tcW w:w="11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58.96 +- 4.16</w:t>
            </w:r>
          </w:p>
        </w:tc>
        <w:tc>
          <w:tcPr>
            <w:tcW w:w="11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56.74 +- 10.67</w:t>
            </w:r>
          </w:p>
        </w:tc>
        <w:tc>
          <w:tcPr>
            <w:tcW w:w="11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57.45 +- 5.15</w:t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Baseline bắt buộc / Control Group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Có 2 baseline no-prior đã chạy: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424"/>
        <w:gridCol w:w="1425"/>
        <w:gridCol w:w="1424"/>
        <w:gridCol w:w="1425"/>
        <w:gridCol w:w="1424"/>
        <w:gridCol w:w="1425"/>
        <w:gridCol w:w="1425"/>
      </w:tblGrid>
      <w:tr>
        <w:trPr>
          <w:tblHeader w:val="true"/>
        </w:trPr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Ý nghĩa</w:t>
            </w:r>
          </w:p>
        </w:tc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Runs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AUC</w:t>
            </w:r>
          </w:p>
        </w:tc>
        <w:tc>
          <w:tcPr>
            <w:tcW w:w="1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Cal. BA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Cal. F1 Lie</w:t>
            </w:r>
          </w:p>
        </w:tc>
        <w:tc>
          <w:tcPr>
            <w:tcW w:w="1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Cal. Macro F1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Gated neutral no-prior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Prior đều </w:t>
            </w:r>
            <w:r>
              <w:rPr>
                <w:rFonts w:ascii="Liberation Mono" w:hAnsi="Liberation Mono"/>
              </w:rPr>
              <w:t>[0.33,0.33,0.33]</w:t>
            </w:r>
            <w:r>
              <w:rPr/>
              <w:t>, tắt Prior-KL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9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61.90 +- 3.31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57.34 +- 2.85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51.78 +- 12.67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55.16 +- 5.10</w:t>
            </w:r>
          </w:p>
        </w:tc>
      </w:tr>
      <w:tr>
        <w:trPr/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Gated prior-init w/o Prior-KL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Giữ init </w:t>
            </w:r>
            <w:r>
              <w:rPr>
                <w:rFonts w:ascii="Liberation Mono" w:hAnsi="Liberation Mono"/>
              </w:rPr>
              <w:t>[0.10,0.45,0.45]</w:t>
            </w:r>
            <w:r>
              <w:rPr/>
              <w:t>, tắt Prior-KL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9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64.20 +- 4.20</w:t>
            </w:r>
          </w:p>
        </w:tc>
        <w:tc>
          <w:tcPr>
            <w:tcW w:w="14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59.27 +- 3.62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52.75 +- 11.45</w:t>
            </w:r>
          </w:p>
        </w:tc>
        <w:tc>
          <w:tcPr>
            <w:tcW w:w="14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57.18 +- 4.93</w:t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b/>
        </w:rPr>
        <w:t>So sánh đóng góp Prior-KL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So với baseline trung lập </w:t>
      </w:r>
      <w:r>
        <w:rPr>
          <w:rFonts w:ascii="Liberation Mono" w:hAnsi="Liberation Mono"/>
        </w:rPr>
        <w:t>[0.33,0.33,0.33]</w:t>
      </w:r>
      <w:r>
        <w:rPr/>
        <w:t xml:space="preserve">, </w:t>
      </w:r>
      <w:r>
        <w:rPr>
          <w:rFonts w:ascii="Liberation Mono" w:hAnsi="Liberation Mono"/>
        </w:rPr>
        <w:t>Gated Prior-KL</w:t>
      </w:r>
      <w:r>
        <w:rPr/>
        <w:t xml:space="preserve"> tốt hơn: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5"/>
        <w:gridCol w:w="4987"/>
      </w:tblGrid>
      <w:tr>
        <w:trPr>
          <w:tblHeader w:val="true"/>
        </w:trPr>
        <w:tc>
          <w:tcPr>
            <w:tcW w:w="4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Metric</w:t>
            </w:r>
          </w:p>
        </w:tc>
        <w:tc>
          <w:tcPr>
            <w:tcW w:w="4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Delta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AUC</w:t>
            </w:r>
          </w:p>
        </w:tc>
        <w:tc>
          <w:tcPr>
            <w:tcW w:w="4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+2.26 pp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4">
              <w:r>
                <w:rPr>
                  <w:rStyle w:val="Hyperlink"/>
                </w:rPr>
                <w:t>BA@0.5</w:t>
              </w:r>
            </w:hyperlink>
          </w:p>
        </w:tc>
        <w:tc>
          <w:tcPr>
            <w:tcW w:w="4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+1.67 pp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Cal. BA</w:t>
            </w:r>
          </w:p>
        </w:tc>
        <w:tc>
          <w:tcPr>
            <w:tcW w:w="4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+1.62 pp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Cal. F1 Lie</w:t>
            </w:r>
          </w:p>
        </w:tc>
        <w:tc>
          <w:tcPr>
            <w:tcW w:w="4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+4.96 pp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Cal. Macro F1</w:t>
            </w:r>
          </w:p>
        </w:tc>
        <w:tc>
          <w:tcPr>
            <w:tcW w:w="4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+2.29 pp</w:t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Như vậy nếu viết theo đúng yêu cầu ban đầu, claim hợp lý là: </w:t>
      </w:r>
      <w:r>
        <w:rPr>
          <w:rFonts w:ascii="Liberation Mono" w:hAnsi="Liberation Mono"/>
        </w:rPr>
        <w:t>Gated Prior-KL</w:t>
      </w:r>
      <w:r>
        <w:rPr/>
        <w:t xml:space="preserve"> cải thiện so với no-prior trung lập, đặc biệt ở </w:t>
      </w:r>
      <w:r>
        <w:rPr>
          <w:rFonts w:ascii="Liberation Mono" w:hAnsi="Liberation Mono"/>
        </w:rPr>
        <w:t>AUC</w:t>
      </w:r>
      <w:r>
        <w:rPr/>
        <w:t xml:space="preserve">, </w:t>
      </w:r>
      <w:r>
        <w:rPr>
          <w:rFonts w:ascii="Liberation Mono" w:hAnsi="Liberation Mono"/>
        </w:rPr>
        <w:t>Cal. F1 Lie</w:t>
      </w:r>
      <w:r>
        <w:rPr/>
        <w:t xml:space="preserve">, và </w:t>
      </w:r>
      <w:r>
        <w:rPr>
          <w:rFonts w:ascii="Liberation Mono" w:hAnsi="Liberation Mono"/>
        </w:rPr>
        <w:t>Cal. Macro F1</w:t>
      </w:r>
      <w:r>
        <w:rPr/>
        <w:t>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2. Những gì đã làm thêm và lý do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Ngoài yêu cầu ban đầu, mình đã chạy thêm vài nhánh để kiểm tra xem </w:t>
      </w:r>
      <w:r>
        <w:rPr>
          <w:rFonts w:ascii="Liberation Mono" w:hAnsi="Liberation Mono"/>
        </w:rPr>
        <w:t>Gated Prior-KL</w:t>
      </w:r>
      <w:r>
        <w:rPr/>
        <w:t xml:space="preserve"> có thật sự là hướng mạnh nhất không: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61"/>
        <w:gridCol w:w="1662"/>
        <w:gridCol w:w="1662"/>
        <w:gridCol w:w="1662"/>
        <w:gridCol w:w="1662"/>
        <w:gridCol w:w="1663"/>
      </w:tblGrid>
      <w:tr>
        <w:trPr>
          <w:tblHeader w:val="true"/>
        </w:trPr>
        <w:tc>
          <w:tcPr>
            <w:tcW w:w="1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Method thêm</w:t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Runs</w:t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AUC</w:t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Cal. BA</w:t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Cal. F1 Lie</w:t>
            </w:r>
          </w:p>
        </w:tc>
        <w:tc>
          <w:tcPr>
            <w:tcW w:w="1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end"/>
              <w:rPr/>
            </w:pPr>
            <w:r>
              <w:rPr/>
              <w:t>Cal. Macro F1</w:t>
            </w:r>
          </w:p>
        </w:tc>
      </w:tr>
      <w:tr>
        <w:trPr/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Vote-score-sum gamma=0.5 floor=0.05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9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66.06 +- 3.82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61.01 +- 3.08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58.52 +- 10.05</w:t>
            </w:r>
          </w:p>
        </w:tc>
        <w:tc>
          <w:tcPr>
            <w:tcW w:w="16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59.87 +- 4.43</w:t>
            </w:r>
          </w:p>
        </w:tc>
      </w:tr>
      <w:tr>
        <w:trPr/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Focal loss pilot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3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64.14 +- 3.88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61.59 +- 2.22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59.01 +- 8.24</w:t>
            </w:r>
          </w:p>
        </w:tc>
        <w:tc>
          <w:tcPr>
            <w:tcW w:w="16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60.63 +- 2.98</w:t>
            </w:r>
          </w:p>
        </w:tc>
      </w:tr>
      <w:tr>
        <w:trPr/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Early-stop macro F1 pilot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3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66.58 +- 6.71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59.57 +- 5.36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68.67 +- 1.91</w:t>
            </w:r>
          </w:p>
        </w:tc>
        <w:tc>
          <w:tcPr>
            <w:tcW w:w="16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56.93 +- 8.04</w:t>
            </w:r>
          </w:p>
        </w:tc>
      </w:tr>
      <w:tr>
        <w:trPr/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Consensus bonus 0.1 pilot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3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65.81 +- 6.07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59.43 +- 3.86</w:t>
            </w:r>
          </w:p>
        </w:tc>
        <w:tc>
          <w:tcPr>
            <w:tcW w:w="16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65.88 +- 6.32</w:t>
            </w:r>
          </w:p>
        </w:tc>
        <w:tc>
          <w:tcPr>
            <w:tcW w:w="166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end"/>
              <w:rPr/>
            </w:pPr>
            <w:r>
              <w:rPr/>
              <w:t>58.43 +- 4.19</w:t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Lý do làm thêm: kiểm tra xem Prior-KL cố định có bị thiên kiến prior không, và xem fusion dựa trên agreement/confidence có ổn định hơn không.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Kết luận thêm: </w:t>
      </w:r>
      <w:r>
        <w:rPr>
          <w:rFonts w:ascii="Liberation Mono" w:hAnsi="Liberation Mono"/>
        </w:rPr>
        <w:t>vote_score_sum</w:t>
      </w:r>
      <w:r>
        <w:rPr/>
        <w:t xml:space="preserve"> đang mạnh hơn </w:t>
      </w:r>
      <w:r>
        <w:rPr>
          <w:rFonts w:ascii="Liberation Mono" w:hAnsi="Liberation Mono"/>
        </w:rPr>
        <w:t>Gated Prior-KL</w:t>
      </w:r>
      <w:r>
        <w:rPr/>
        <w:t xml:space="preserve"> về AUC và calibrated balanced metrics, nhưng nếu paper phải theo yêu cầu “lấy Gated Prior-KL làm Main Model, bỏ Ensemble” thì dùng bảng </w:t>
      </w:r>
      <w:r>
        <w:rPr>
          <w:rFonts w:ascii="Liberation Mono" w:hAnsi="Liberation Mono"/>
        </w:rPr>
        <w:t>Gated Prior-KL vs Gated neutral no-prior</w:t>
      </w:r>
      <w:r>
        <w:rPr/>
        <w:t xml:space="preserve"> ở trên là sạch và đúng nhất.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vi-V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vi-VN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BA@0.5" TargetMode="External"/><Relationship Id="rId3" Type="http://schemas.openxmlformats.org/officeDocument/2006/relationships/hyperlink" Target="mailto:BA@0.5" TargetMode="External"/><Relationship Id="rId4" Type="http://schemas.openxmlformats.org/officeDocument/2006/relationships/hyperlink" Target="mailto:BA@0.5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LibreOffice/26.2.4.2$Linux_X86_64 LibreOffice_project/620$Build-2</Application>
  <AppVersion>15.0000</AppVersion>
  <Pages>2</Pages>
  <Words>481</Words>
  <Characters>2133</Characters>
  <CharactersWithSpaces>2482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2026-06-25T21:08:20Z</dcterms:created>
  <dc:creator/>
  <dc:description/>
  <dc:language>en-US</dc:language>
  <cp:lastModifiedBy/>
  <dcterms:modified xsi:type="dcterms:W3CDTF">2026-06-25T21:09:33Z</dcterms:modified>
  <cp:revision>1</cp:revision>
  <dc:subject/>
  <dc:title/>
</cp:coreProperties>
</file>