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Additional file 2. Supplementary tables — V4</w:t>
      </w:r>
    </w:p>
    <w:p>
      <w:r>
        <w:t>Machine-readable CSVs accompany every table. Memory fields ending in _mb in archived source files are measured in MiB (bytes / 2²⁰).</w:t>
      </w:r>
    </w:p>
    <w:p>
      <w:pPr>
        <w:keepNext/>
        <w:spacing w:line="264" w:lineRule="auto"/>
      </w:pPr>
      <w:r>
        <w:t>Table S1. DUET against R MAST component by component (Kang CD14+ monocytes, Crowell astrocytes, pancreas ductal cells) under three MAST settings. Tolerance fixed in advance: relative difference ≤ 1 × 10⁻³.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67"/>
        <w:gridCol w:w="1732"/>
        <w:gridCol w:w="1107"/>
        <w:gridCol w:w="1208"/>
        <w:gridCol w:w="1107"/>
        <w:gridCol w:w="2622"/>
        <w:gridCol w:w="1107"/>
        <w:gridCol w:w="1107"/>
        <w:gridCol w:w="1107"/>
        <w:gridCol w:w="1362"/>
        <w:gridCol w:w="1381"/>
        <w:gridCol w:w="1410"/>
        <w:gridCol w:w="1332"/>
        <w:gridCol w:w="4243"/>
      </w:tblGrid>
      <w:tr>
        <w:trPr>
          <w:tblHeader/>
        </w:trPr>
        <w:tc>
          <w:tcPr>
            <w:tcW w:type="dxa" w:w="126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32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celltype</w:t>
            </w:r>
          </w:p>
        </w:tc>
        <w:tc>
          <w:tcPr>
            <w:tcW w:type="dxa" w:w="110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n cells</w:t>
            </w:r>
          </w:p>
        </w:tc>
        <w:tc>
          <w:tcPr>
            <w:tcW w:type="dxa" w:w="1208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mast method</w:t>
            </w:r>
          </w:p>
        </w:tc>
        <w:tc>
          <w:tcPr>
            <w:tcW w:type="dxa" w:w="110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mast ebayes</w:t>
            </w:r>
          </w:p>
        </w:tc>
        <w:tc>
          <w:tcPr>
            <w:tcW w:type="dxa" w:w="2622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10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n genes</w:t>
            </w:r>
          </w:p>
        </w:tc>
        <w:tc>
          <w:tcPr>
            <w:tcW w:type="dxa" w:w="110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pearson</w:t>
            </w:r>
          </w:p>
        </w:tc>
        <w:tc>
          <w:tcPr>
            <w:tcW w:type="dxa" w:w="110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spearman</w:t>
            </w:r>
          </w:p>
        </w:tc>
        <w:tc>
          <w:tcPr>
            <w:tcW w:type="dxa" w:w="1362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max abs diff</w:t>
            </w:r>
          </w:p>
        </w:tc>
        <w:tc>
          <w:tcPr>
            <w:tcW w:type="dxa" w:w="1381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max rel diff</w:t>
            </w:r>
          </w:p>
        </w:tc>
        <w:tc>
          <w:tcPr>
            <w:tcW w:type="dxa" w:w="1410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median rel diff</w:t>
            </w:r>
          </w:p>
        </w:tc>
        <w:tc>
          <w:tcPr>
            <w:tcW w:type="dxa" w:w="1332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share within tol</w:t>
            </w:r>
          </w:p>
        </w:tc>
        <w:tc>
          <w:tcPr>
            <w:tcW w:type="dxa" w:w="4243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worst genes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2.812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0.3596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8.198e-07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FTL;HLA-B;H3F3B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31.72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0.07654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0.01955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SCIN;CD80;HAPLN3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34.47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0.03691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0.003429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0.2354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HPRT1;SS18L2;DNAJB1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0.9985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B2M;MALAT1;FTH1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0.8622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20.05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0.9354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0.0009314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0.5532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FTL;HLA-B;ISG15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5.044e-07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3.328e-05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1.12e-07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RARRES3;PNPT1;MSR1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0.004109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0.4897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0.0007272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0.6888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MFSD1;MYL12B;SNAP23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1860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2.398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0.03691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0.003725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0.2199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HPRT1;SS18L2;DNAJB1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1.532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0.3269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0.007523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TERF2IP;FABP5;CTSD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1.759e-05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6.163e-08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9.638e-15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EMP3;HLA-B;FTL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31.72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0.07654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0.01955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SCIN;CD80;HAPLN3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31.72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0.03691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0.003425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0.2359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HPRT1;SS18L2;DNAJB1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PTTG1IP;SUMO3;CSTB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0.9898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0.2829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5.669e-12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ISG15;IFITM3;HLA-B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5.044e-07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3.328e-05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1.12e-07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RARRES3;PNPT1;MSR1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3.978e-08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0.0001468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1.515e-08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MFSD1;STK17A;HSPE1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1860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0.8294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0.03691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0.003719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0.2204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HPRT1;SS18L2;DNAJB1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0.8605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0.3269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0.007523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TERF2IP;FABP5;CTSD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1.759e-05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6.163e-08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9.638e-15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EMP3;HLA-B;FTL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23.21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0.02975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0.001562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0.2682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NUPR1;CXCL1;G0S2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23.21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0.007826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0.0003367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0.7917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TMEM176B;RBM47;STIP1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PTTG1IP;SUMO3;CSTB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0.9898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0.2829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5.669e-12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ISG15;IFITM3;HLA-B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5.044e-07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3.328e-05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1.12e-07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RARRES3;PNPT1;MSR1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3.978e-08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0.0001468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1.515e-08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MFSD1;STK17A;HSPE1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1860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0.7003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0.007826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0.0003369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0.7946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TMEM176B;RBM47;STIP1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1.072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0.3277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0.04599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0.0005373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TERF2IP;FABP5;PPP1R12A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5697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0.9895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1.71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0.008234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9.836e-06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0.9983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ENSMUSG00000034855.Cxcl10;ENSMUSG00000026822.Lcn2;ENSMUSG00000029380.Cxcl1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0.9993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0.9982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28.19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0.3521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0.1744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0.0003347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ENSMUSG00000026822.Lcn2;ENSMUSG00000029380.Cxcl1;ENSMUSG00000086296.D030055H07Rik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28.2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0.08142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0.04886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ENSMUSG00000038473.Nos1ap;ENSMUSG00000022811.Zfp148;ENSMUSG00000035569.Ankrd11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ENSMUSG00000092341.Malat1;ENSMUSG00000040022.Rab11fip2;ENSMUSG00000087095.Emx2os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0.8521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20.84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0.7997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0.003142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0.0003347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ENSMUSG00000034855.Cxcl10;ENSMUSG00000026822.Lcn2;ENSMUSG00000029380.Cxcl1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5.163e-07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0.00021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2.459e-07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ENSMUSG00000031447.Lamp1;ENSMUSG00000029821.Dfna5;ENSMUSG00000025326.Ube3a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0.00384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0.4225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0.003158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0.07767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ENSMUSG00000035640.Cbarp;ENSMUSG00000045948.Mrps12;ENSMUSG00000066037.Hnrnpr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6.123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0.08159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0.04886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ENSMUSG00000038473.Nos1ap;ENSMUSG00000022811.Zfp148;ENSMUSG00000035569.Ankrd11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5.554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0.1657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0.05675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0.006359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ENSMUSG00000054252.Fgfr3;ENSMUSG00000033701.Acbd6;ENSMUSG00000025326.Ube3a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0.9441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4.873e-06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3.489e-06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4.769e-14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ENSMUSG00000020982.Nemf;ENSMUSG00000046364.Rpl27a;ENSMUSG00000034855.Cxcl10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0.9993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0.9982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28.19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0.3521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0.1744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0.0003347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ENSMUSG00000026822.Lcn2;ENSMUSG00000029380.Cxcl1;ENSMUSG00000086296.D030055H07Rik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28.19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0.08141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0.04987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ENSMUSG00000038473.Nos1ap;ENSMUSG00000022811.Zfp148;ENSMUSG00000035569.Ankrd11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ENSMUSG00000040022.Rab11fip2;ENSMUSG00000087095.Emx2os;ENSMUSG00000067038.Rps12-ps3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0.9845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0.3095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8.209e-12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ENSMUSG00000034855.Cxcl10;ENSMUSG00000032253.Phip;ENSMUSG00000024423.Impact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5.163e-07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0.00021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2.459e-07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ENSMUSG00000031447.Lamp1;ENSMUSG00000029821.Dfna5;ENSMUSG00000025326.Ube3a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2986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4.118e-08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5.909e-05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6.111e-08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ENSMUSG00000052889.Prkcb;ENSMUSG00000028790.Khdrbs1;ENSMUSG00000001260.Gabrg1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6.121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0.2368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0.08141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0.04987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ENSMUSG00000038473.Nos1ap;ENSMUSG00000022811.Zfp148;ENSMUSG00000035569.Ankrd11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5.553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0.1657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0.05676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0.006359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ENSMUSG00000054252.Fgfr3;ENSMUSG00000033701.Acbd6;ENSMUSG00000025326.Ube3a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0.9441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4.873e-06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3.489e-06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4.769e-14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ENSMUSG00000020982.Nemf;ENSMUSG00000046364.Rpl27a;ENSMUSG00000034855.Cxcl10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0.9996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19.62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0.2052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0.0171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0.03347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ENSMUSG00000002325.Irf9;ENSMUSG00000030111.A2m;ENSMUSG00000026822.Lcn2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19.62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0.1053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0.006931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0.1884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ENSMUSG00000040183.Ankrd6;ENSMUSG00000024480.Ap3s1;ENSMUSG00000021916.Glt8d1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ENSMUSG00000040022.Rab11fip2;ENSMUSG00000087095.Emx2os;ENSMUSG00000067038.Rps12-ps3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0.9845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0.3095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8.209e-12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ENSMUSG00000034855.Cxcl10;ENSMUSG00000032253.Phip;ENSMUSG00000024423.Impact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2987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5.163e-07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0.00021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2.459e-07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ENSMUSG00000031447.Lamp1;ENSMUSG00000029821.Dfna5;ENSMUSG00000025326.Ube3a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2986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4.118e-08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5.909e-05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6.111e-08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ENSMUSG00000052889.Prkcb;ENSMUSG00000028790.Khdrbs1;ENSMUSG00000001260.Gabrg1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4.26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0.1053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0.006931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0.1884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ENSMUSG00000040183.Ankrd6;ENSMUSG00000024480.Ap3s1;ENSMUSG00000021916.Glt8d1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3.691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0.2514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0.1622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0.002008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ENSMUSG00000040183.Ankrd6;ENSMUSG00000021916.Glt8d1;ENSMUSG00000029642.Polr1d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1740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2988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268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0.8584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4.611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0.0249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3.395e-07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0.9366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TPT1;EEF1A1;RPS18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15.96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0.08125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0.009539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0.07307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RCAN3AS;FRMD6-AS2;SHISA9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15.96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0.02407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0.004046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0.1618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ZNF799;WDR47;CREB3L4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ZSCAN32;ZSCAN30;ZSCAN29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0.9451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20.19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0.8312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0.0005899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0.7771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TPT1;EEF1A1;RPS18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8.892e-08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7.225e-05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2.042e-08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AP2M1;ACTR2;SELENOS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0.001445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0.8276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0.0008154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0.5848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DPP9;RIMKLB;ABCB1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9071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1.476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0.02407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0.004529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0.1336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ZNF799;WDR47;CREB3L4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9080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0.8072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0.07743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0.00196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0.2534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SDSL;PTMA;DCXR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bayesglm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1.768e-05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6.665e-06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4.974e-15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RXRB;NUP153;HIBADH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15.96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0.08125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0.009539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0.07307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RCAN3AS;FRMD6-AS2;SHISA9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15.96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0.02407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0.004045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0.2239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ZNF799;WDR47;CREB3L4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ZSCAN32;ZSCAN30;ZSCAN29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0.9985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0.317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3.38e-12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0.9266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HNRNPA1P48;CCDC84;TMEM189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8.892e-08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7.225e-05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2.042e-08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AP2M1;ACTR2;SELENOS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3.171e-08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8.336e-05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1.532e-08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USP5;ABCB1;RCC1L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9071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1.475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0.02407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0.004529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0.1827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ZNF799;WDR47;CREB3L4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9079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0.8069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0.07743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0.002128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0.2339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SDSL;PTMA;DCXR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1.768e-05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6.665e-06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4.974e-15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RXRB;NUP153;HIBADH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8.434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0.04551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0.0008241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0.5526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RCAN3AS;FRMD6-AS2;LINC00115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stat_hurdle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8.434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0.009046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0.0003511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0.7768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CCL20;SCGB3A1;S100A9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df_hurdle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ZSCAN32;ZSCAN30;ZSCAN29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coef_detect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0.9985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8.065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0.317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3.38e-12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0.9266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HNRNPA1P48;CCDC84;TMEM189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coef_continuous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8.892e-08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7.225e-05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2.042e-08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AP2M1;ACTR2;SELENOS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logFC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3.171e-08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8.336e-05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1.532e-08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USP5;ABCB1;RCC1L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neglog10_p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9071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0.5256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0.009046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0.0003848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0.7629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CCL20;SCGB3A1;S100A9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neglog10_fdr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9079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1.096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0.07989</w:t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0.006505</w:t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0.0005507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SDSL;PTMA;DCXR</w:t>
            </w:r>
          </w:p>
        </w:tc>
      </w:tr>
      <w:tr>
        <w:trPr>
          <w:cantSplit/>
        </w:trPr>
        <w:tc>
          <w:tcPr>
            <w:tcW w:type="dxa" w:w="126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2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glm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62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sig_calls_jaccard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0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6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81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10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32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60"/>
      </w:pPr>
    </w:p>
    <w:p>
      <w:pPr>
        <w:sectPr>
          <w:footerReference w:type="default" r:id="rId9"/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S2. Stage-by-stage CPU and elapsed time (s) of the matched benchmark, medians of five runs.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64"/>
        <w:gridCol w:w="1067"/>
        <w:gridCol w:w="1067"/>
        <w:gridCol w:w="2071"/>
        <w:gridCol w:w="1067"/>
        <w:gridCol w:w="1067"/>
        <w:gridCol w:w="1067"/>
        <w:gridCol w:w="1067"/>
        <w:gridCol w:w="1067"/>
        <w:gridCol w:w="1067"/>
        <w:gridCol w:w="2056"/>
        <w:gridCol w:w="1067"/>
        <w:gridCol w:w="1067"/>
        <w:gridCol w:w="1156"/>
        <w:gridCol w:w="1067"/>
        <w:gridCol w:w="1067"/>
        <w:gridCol w:w="1067"/>
        <w:gridCol w:w="1067"/>
      </w:tblGrid>
      <w:tr>
        <w:trPr>
          <w:tblHeader/>
        </w:trPr>
        <w:tc>
          <w:tcPr>
            <w:tcW w:type="dxa" w:w="186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export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 read cpu s</w:t>
            </w:r>
          </w:p>
        </w:tc>
        <w:tc>
          <w:tcPr>
            <w:tcW w:type="dxa" w:w="207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singlecellassay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zlm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lrtest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read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fit test cpu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export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 read s</w:t>
            </w:r>
          </w:p>
        </w:tc>
        <w:tc>
          <w:tcPr>
            <w:tcW w:type="dxa" w:w="205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singlecellassay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zlm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lrtest s</w:t>
            </w:r>
          </w:p>
        </w:tc>
        <w:tc>
          <w:tcPr>
            <w:tcW w:type="dxa" w:w="115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assemble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write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read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fit test s</w:t>
            </w:r>
          </w:p>
        </w:tc>
        <w:tc>
          <w:tcPr>
            <w:tcW w:type="dxa" w:w="106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write s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ductal_1000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27.78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23.96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1.32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28.16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24.21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0.105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ductal_2500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1.781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2.91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55.7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47.49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0.031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0.125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2.96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56.42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48.02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0.107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ductal_5000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3.641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5.15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116.2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102.9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0.441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5.58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123.3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0.269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5.625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6.89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164.5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138.4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7.08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166.1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0.117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pooled_10000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6.453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7.9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201.9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182.4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0.422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8.64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214.2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192.3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0.458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0.116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pooled_15000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9.641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10.75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285.5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252.9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0.609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1.095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11.34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292.8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262.7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pooled_2500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1.516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49.74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42.98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0.031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2.51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49.89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42.96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0.108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pooled_5000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3.031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3.9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94.23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90.26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0.203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0.347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3.91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93.62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93.88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0.215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0.098</w:t>
            </w:r>
          </w:p>
        </w:tc>
      </w:tr>
      <w:tr>
        <w:trPr>
          <w:cantSplit/>
        </w:trPr>
        <w:tc>
          <w:tcPr>
            <w:tcW w:type="dxa" w:w="18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pooled_all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10.67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12.35</w:t>
            </w:r>
          </w:p>
        </w:tc>
        <w:tc>
          <w:tcPr>
            <w:tcW w:type="dxa" w:w="20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328.1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289.1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0.125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0.703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1.349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13.17</w:t>
            </w:r>
          </w:p>
        </w:tc>
        <w:tc>
          <w:tcPr>
            <w:tcW w:type="dxa" w:w="20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342.9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302.4</w:t>
            </w:r>
          </w:p>
        </w:tc>
        <w:tc>
          <w:tcPr>
            <w:tcW w:type="dxa" w:w="115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0.752</w:t>
            </w:r>
          </w:p>
        </w:tc>
        <w:tc>
          <w:tcPr>
            <w:tcW w:type="dxa" w:w="106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0.113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S3. MAST memory by input representation and empirical Bayes (pancreas ductal cells, 8,020 × 9,058; three runs each). Peaks in MiB.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24"/>
        <w:gridCol w:w="1424"/>
        <w:gridCol w:w="2089"/>
        <w:gridCol w:w="1424"/>
        <w:gridCol w:w="1424"/>
        <w:gridCol w:w="1424"/>
        <w:gridCol w:w="1424"/>
        <w:gridCol w:w="1486"/>
        <w:gridCol w:w="1424"/>
        <w:gridCol w:w="1424"/>
        <w:gridCol w:w="1424"/>
        <w:gridCol w:w="1424"/>
        <w:gridCol w:w="1424"/>
        <w:gridCol w:w="1424"/>
        <w:gridCol w:w="1424"/>
      </w:tblGrid>
      <w:tr>
        <w:trPr>
          <w:tblHeader/>
        </w:trPr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input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ebayes</w:t>
            </w:r>
          </w:p>
        </w:tc>
        <w:tc>
          <w:tcPr>
            <w:tcW w:type="dxa" w:w="208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total cpu s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total wall s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peak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delta mb</w:t>
            </w:r>
          </w:p>
        </w:tc>
        <w:tc>
          <w:tcPr>
            <w:tcW w:type="dxa" w:w="148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os peak private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read peak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zlm cpu s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zlm peak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zlm rheap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lrtest cpu s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lrtest peak mb</w:t>
            </w:r>
          </w:p>
        </w:tc>
        <w:tc>
          <w:tcPr>
            <w:tcW w:type="dxa" w:w="142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timed runs</w:t>
            </w:r>
          </w:p>
        </w:tc>
      </w:tr>
      <w:tr>
        <w:trPr>
          <w:cantSplit/>
        </w:trPr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dense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0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364.2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381.6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4609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3889</w:t>
            </w:r>
          </w:p>
        </w:tc>
        <w:tc>
          <w:tcPr>
            <w:tcW w:type="dxa" w:w="148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4648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1551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184.5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4609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4525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156.9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3789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dense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0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302.8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297.7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3202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2479</w:t>
            </w:r>
          </w:p>
        </w:tc>
        <w:tc>
          <w:tcPr>
            <w:tcW w:type="dxa" w:w="148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3242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1551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148.9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3156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3098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133.9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3202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sparse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20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530.2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530.5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6192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5479</w:t>
            </w:r>
          </w:p>
        </w:tc>
        <w:tc>
          <w:tcPr>
            <w:tcW w:type="dxa" w:w="148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6226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1822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272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6192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5732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238.5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2808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sparse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0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485.6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481.3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2358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1645</w:t>
            </w:r>
          </w:p>
        </w:tc>
        <w:tc>
          <w:tcPr>
            <w:tcW w:type="dxa" w:w="148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2387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1822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240.7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2355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2210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226.4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2358</w:t>
            </w:r>
          </w:p>
        </w:tc>
        <w:tc>
          <w:tcPr>
            <w:tcW w:type="dxa" w:w="142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S4. Synthetic grid, one data property varied at a time; medians of five runs. Compute: DUET fit-and-test stage, MAST zlm + lrTest.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98"/>
        <w:gridCol w:w="2812"/>
        <w:gridCol w:w="976"/>
        <w:gridCol w:w="976"/>
        <w:gridCol w:w="1118"/>
        <w:gridCol w:w="992"/>
        <w:gridCol w:w="982"/>
        <w:gridCol w:w="976"/>
        <w:gridCol w:w="976"/>
        <w:gridCol w:w="976"/>
        <w:gridCol w:w="1194"/>
        <w:gridCol w:w="976"/>
        <w:gridCol w:w="976"/>
        <w:gridCol w:w="976"/>
        <w:gridCol w:w="1212"/>
        <w:gridCol w:w="976"/>
        <w:gridCol w:w="976"/>
        <w:gridCol w:w="976"/>
        <w:gridCol w:w="976"/>
        <w:gridCol w:w="976"/>
      </w:tblGrid>
      <w:tr>
        <w:trPr>
          <w:tblHeader/>
        </w:trPr>
        <w:tc>
          <w:tcPr>
            <w:tcW w:type="dxa" w:w="109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factor</w:t>
            </w:r>
          </w:p>
        </w:tc>
        <w:tc>
          <w:tcPr>
            <w:tcW w:type="dxa" w:w="281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genes</w:t>
            </w:r>
          </w:p>
        </w:tc>
        <w:tc>
          <w:tcPr>
            <w:tcW w:type="dxa" w:w="111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zero fraction</w:t>
            </w:r>
          </w:p>
        </w:tc>
        <w:tc>
          <w:tcPr>
            <w:tcW w:type="dxa" w:w="99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compute cpu s</w:t>
            </w:r>
          </w:p>
        </w:tc>
        <w:tc>
          <w:tcPr>
            <w:tcW w:type="dxa" w:w="98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compute cpu 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cpu 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cpu 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delta mb</w:t>
            </w:r>
          </w:p>
        </w:tc>
        <w:tc>
          <w:tcPr>
            <w:tcW w:type="dxa" w:w="119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delta mb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n runs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n runs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peak mb</w:t>
            </w:r>
          </w:p>
        </w:tc>
        <w:tc>
          <w:tcPr>
            <w:tcW w:type="dxa" w:w="121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peak mb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wall 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wall s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speedup cpu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speedup compute cpu</w:t>
            </w:r>
          </w:p>
        </w:tc>
        <w:tc>
          <w:tcPr>
            <w:tcW w:type="dxa" w:w="97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memory ratio peak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cells_1000_g8000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0.8195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0.047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42.48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1.469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51.03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50.07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576.7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240.3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1.525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50.95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34.74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5.408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cells_2500_g8000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0.8163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0.109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89.2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1.562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98.39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1069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287.2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1788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1.642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99.61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63.68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6.227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cells_5000_g8000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0.8172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0.172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167.8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1.703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181.2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215.2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426.7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2753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1.741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180.6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106.4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6.451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cells_10000_g8000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0.8175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0.281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1.766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327.5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445.7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3952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644.6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4674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1.815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326.3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185.5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7.251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cells_25000_g8000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0.8166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0.703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697.9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2.203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728.2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1129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9736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1326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1.046e+04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2.307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721.5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330.6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992.8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7.885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cells_50000_g8000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0.8163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1.438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1355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3.172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1408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2278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1.945e+04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2470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2.017e+04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3.297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1379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443.8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942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8.165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genes_2000_c10000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0.8183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0.062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69.69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1.547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79.59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95.27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872.7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289.8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1590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1.644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79.22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51.45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5.489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genes_8000_c10000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0.816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0.297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306.1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1.875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324.4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460.7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3952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648.8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4673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2.034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323.3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7.202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genes_20000_c10000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0.8174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0.766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828.6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2.516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859.5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1133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9864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1322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1.059e+04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2.684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857.8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341.6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1082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8.011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sparsity_high_c10000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0.9336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0.141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374.4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1.688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386.4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175.8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3773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361.6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4513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1.774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387.3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12.48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sparsity_mid_c10000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0.818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0.297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317.5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1.844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334.9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456.2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3948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643.6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4670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1.927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334.2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181.6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7.255</w:t>
            </w:r>
          </w:p>
        </w:tc>
      </w:tr>
      <w:tr>
        <w:trPr>
          <w:cantSplit/>
        </w:trPr>
        <w:tc>
          <w:tcPr>
            <w:tcW w:type="dxa" w:w="10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</w:t>
            </w:r>
          </w:p>
        </w:tc>
        <w:tc>
          <w:tcPr>
            <w:tcW w:type="dxa" w:w="28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sparsity_low_c10000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8000</w:t>
            </w:r>
          </w:p>
        </w:tc>
        <w:tc>
          <w:tcPr>
            <w:tcW w:type="dxa" w:w="111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0.6143</w:t>
            </w:r>
          </w:p>
        </w:tc>
        <w:tc>
          <w:tcPr>
            <w:tcW w:type="dxa" w:w="99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0.609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322.9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2.203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349.3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948.9</w:t>
            </w:r>
          </w:p>
        </w:tc>
        <w:tc>
          <w:tcPr>
            <w:tcW w:type="dxa" w:w="11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3731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1146</w:t>
            </w:r>
          </w:p>
        </w:tc>
        <w:tc>
          <w:tcPr>
            <w:tcW w:type="dxa" w:w="12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4451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2.385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354.5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158.6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530.1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3.884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S5. ~condition against ~cngeneson + condition (CDR covariate); medians of five runs. Historical unmatched settings: DUET CDR used no explicit EB moderation, min_positive=10 and partial_hurdle=False; no matched speed comparison is supported.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97"/>
        <w:gridCol w:w="1849"/>
        <w:gridCol w:w="1216"/>
        <w:gridCol w:w="1216"/>
        <w:gridCol w:w="1137"/>
        <w:gridCol w:w="1137"/>
        <w:gridCol w:w="1137"/>
        <w:gridCol w:w="1137"/>
        <w:gridCol w:w="1137"/>
        <w:gridCol w:w="1137"/>
        <w:gridCol w:w="1137"/>
        <w:gridCol w:w="1137"/>
        <w:gridCol w:w="1137"/>
        <w:gridCol w:w="1137"/>
        <w:gridCol w:w="1163"/>
        <w:gridCol w:w="1148"/>
        <w:gridCol w:w="1137"/>
      </w:tblGrid>
      <w:tr>
        <w:trPr>
          <w:tblHeader/>
        </w:trPr>
        <w:tc>
          <w:tcPr>
            <w:tcW w:type="dxa" w:w="299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184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21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compute cpu s</w:t>
            </w:r>
          </w:p>
        </w:tc>
        <w:tc>
          <w:tcPr>
            <w:tcW w:type="dxa" w:w="121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compute cpu 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cpu 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cpu 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delta mb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delta mb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n runs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n runs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peak mb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peak mb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duet wall s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mast wall s</w:t>
            </w:r>
          </w:p>
        </w:tc>
        <w:tc>
          <w:tcPr>
            <w:tcW w:type="dxa" w:w="116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speedup cpu</w:t>
            </w:r>
          </w:p>
        </w:tc>
        <w:tc>
          <w:tcPr>
            <w:tcW w:type="dxa" w:w="114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speedup compute cpu</w:t>
            </w:r>
          </w:p>
        </w:tc>
        <w:tc>
          <w:tcPr>
            <w:tcW w:type="dxa" w:w="113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memory ratio peak</w:t>
            </w:r>
          </w:p>
        </w:tc>
      </w:tr>
      <w:tr>
        <w:trPr>
          <w:cantSplit/>
        </w:trPr>
        <w:tc>
          <w:tcPr>
            <w:tcW w:type="dxa" w:w="29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8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~cngeneson + condition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24.11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342.9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25.52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364.2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556.9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3744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745.4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4482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25.88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359.1</w:t>
            </w:r>
          </w:p>
        </w:tc>
        <w:tc>
          <w:tcPr>
            <w:tcW w:type="dxa" w:w="11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14.27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14.22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6.013</w:t>
            </w:r>
          </w:p>
        </w:tc>
      </w:tr>
      <w:tr>
        <w:trPr>
          <w:cantSplit/>
        </w:trPr>
        <w:tc>
          <w:tcPr>
            <w:tcW w:type="dxa" w:w="29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8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0.375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303.2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1.906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323.6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613.8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3888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801.8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4600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2.02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322.8</w:t>
            </w:r>
          </w:p>
        </w:tc>
        <w:tc>
          <w:tcPr>
            <w:tcW w:type="dxa" w:w="11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169.8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5.737</w:t>
            </w:r>
          </w:p>
        </w:tc>
      </w:tr>
      <w:tr>
        <w:trPr>
          <w:cantSplit/>
        </w:trPr>
        <w:tc>
          <w:tcPr>
            <w:tcW w:type="dxa" w:w="29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sparsity_mid_c10000</w:t>
            </w:r>
          </w:p>
        </w:tc>
        <w:tc>
          <w:tcPr>
            <w:tcW w:type="dxa" w:w="18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~cngeneson + condition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24.38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357.3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25.83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387.1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3424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595.6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4164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26.16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376.8</w:t>
            </w:r>
          </w:p>
        </w:tc>
        <w:tc>
          <w:tcPr>
            <w:tcW w:type="dxa" w:w="11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14.56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14.66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6.991</w:t>
            </w:r>
          </w:p>
        </w:tc>
      </w:tr>
      <w:tr>
        <w:trPr>
          <w:cantSplit/>
        </w:trPr>
        <w:tc>
          <w:tcPr>
            <w:tcW w:type="dxa" w:w="29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sparsity_mid_c10000</w:t>
            </w:r>
          </w:p>
        </w:tc>
        <w:tc>
          <w:tcPr>
            <w:tcW w:type="dxa" w:w="18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0.297</w:t>
            </w:r>
          </w:p>
        </w:tc>
        <w:tc>
          <w:tcPr>
            <w:tcW w:type="dxa" w:w="121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317.5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1.844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334.9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456.2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3948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643.6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4670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1.927</w:t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334.2</w:t>
            </w:r>
          </w:p>
        </w:tc>
        <w:tc>
          <w:tcPr>
            <w:tcW w:type="dxa" w:w="11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181.6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3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7.255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S6. What each compared method tests and how its FDR column is computed. Gene universes are for pancreas ductal cells (corrected object); in the muscat simulation every method adjusts approximately 4,000 genes.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427"/>
        <w:gridCol w:w="1241"/>
        <w:gridCol w:w="3164"/>
        <w:gridCol w:w="2771"/>
        <w:gridCol w:w="2519"/>
      </w:tblGrid>
      <w:tr>
        <w:trPr>
          <w:tblHeader/>
        </w:trPr>
        <w:tc>
          <w:tcPr>
            <w:tcW w:type="dxa" w:w="198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 (version)</w:t>
            </w:r>
          </w:p>
        </w:tc>
        <w:tc>
          <w:tcPr>
            <w:tcW w:type="dxa" w:w="342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 and model</w:t>
            </w:r>
          </w:p>
        </w:tc>
        <w:tc>
          <w:tcPr>
            <w:tcW w:type="dxa" w:w="124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Unit of inference</w:t>
            </w:r>
          </w:p>
        </w:tc>
        <w:tc>
          <w:tcPr>
            <w:tcW w:type="dxa" w:w="316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Test statistic</w:t>
            </w:r>
          </w:p>
        </w:tc>
        <w:tc>
          <w:tcPr>
            <w:tcW w:type="dxa" w:w="277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FDR column</w:t>
            </w:r>
          </w:p>
        </w:tc>
        <w:tc>
          <w:tcPr>
            <w:tcW w:type="dxa" w:w="251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BH gene universe, pancreas ductal cells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 1.0.0 (Python)</w:t>
            </w:r>
          </w:p>
        </w:tc>
        <w:tc>
          <w:tcPr>
            <w:tcW w:type="dxa" w:w="3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log1p-normalized expression; logistic model on detection, Gaussian model on detected cells; ~1 + condition</w:t>
            </w:r>
          </w:p>
        </w:tc>
        <w:tc>
          <w:tcPr>
            <w:tcW w:type="dxa" w:w="124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</w:t>
            </w:r>
          </w:p>
        </w:tc>
        <w:tc>
          <w:tcPr>
            <w:tcW w:type="dxa" w:w="31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detection LRT plus χ²-equivalent moderated continuous statistic; χ² reference with active-component degrees of freedom</w:t>
            </w:r>
          </w:p>
        </w:tc>
        <w:tc>
          <w:tcPr>
            <w:tcW w:type="dxa" w:w="27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BH over tested genes within each cell type</w:t>
            </w:r>
          </w:p>
        </w:tc>
        <w:tc>
          <w:tcPr>
            <w:tcW w:type="dxa" w:w="25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 detected in ≥10% of cells of one group (9,772)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 1.33.0 (R)</w:t>
            </w:r>
          </w:p>
        </w:tc>
        <w:tc>
          <w:tcPr>
            <w:tcW w:type="dxa" w:w="3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same normalized matrix; zlm(~condition), bayesglm, ebayes = TRUE</w:t>
            </w:r>
          </w:p>
        </w:tc>
        <w:tc>
          <w:tcPr>
            <w:tcW w:type="dxa" w:w="124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</w:t>
            </w:r>
          </w:p>
        </w:tc>
        <w:tc>
          <w:tcPr>
            <w:tcW w:type="dxa" w:w="31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lrTest hurdle likelihood-ratio statistic, χ²</w:t>
            </w:r>
          </w:p>
        </w:tc>
        <w:tc>
          <w:tcPr>
            <w:tcW w:type="dxa" w:w="27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p.adjust(method = "BH") over returned genes</w:t>
            </w:r>
          </w:p>
        </w:tc>
        <w:tc>
          <w:tcPr>
            <w:tcW w:type="dxa" w:w="25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genes supplied (9,772); 9,058 returned with a p-value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1.12, Wilcoxon</w:t>
            </w:r>
          </w:p>
        </w:tc>
        <w:tc>
          <w:tcPr>
            <w:tcW w:type="dxa" w:w="3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log1p-normalized expression</w:t>
            </w:r>
          </w:p>
        </w:tc>
        <w:tc>
          <w:tcPr>
            <w:tcW w:type="dxa" w:w="124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</w:t>
            </w:r>
          </w:p>
        </w:tc>
        <w:tc>
          <w:tcPr>
            <w:tcW w:type="dxa" w:w="31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two-sided Wilcoxon rank-sum, normal approximation</w:t>
            </w:r>
          </w:p>
        </w:tc>
        <w:tc>
          <w:tcPr>
            <w:tcW w:type="dxa" w:w="27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BH (pvals_adj)</w:t>
            </w:r>
          </w:p>
        </w:tc>
        <w:tc>
          <w:tcPr>
            <w:tcW w:type="dxa" w:w="25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every gene in the object (59,537)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PyDESeq2 0.5.4 (pseudobulk)</w:t>
            </w:r>
          </w:p>
        </w:tc>
        <w:tc>
          <w:tcPr>
            <w:tcW w:type="dxa" w:w="3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raw counts summed per donor × condition; negative-binomial GLM, ~condition (~donor + condition for Kang)</w:t>
            </w:r>
          </w:p>
        </w:tc>
        <w:tc>
          <w:tcPr>
            <w:tcW w:type="dxa" w:w="124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31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Wald test on the condition coefficient</w:t>
            </w:r>
          </w:p>
        </w:tc>
        <w:tc>
          <w:tcPr>
            <w:tcW w:type="dxa" w:w="27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BH with independent filtering and Cook's-distance outlier removal; filtered genes get padj = NA</w:t>
            </w:r>
          </w:p>
        </w:tc>
        <w:tc>
          <w:tcPr>
            <w:tcW w:type="dxa" w:w="25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27,178 genes, of which 5,478 (20.2%) padj = NA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 0.7.4</w:t>
            </w:r>
          </w:p>
        </w:tc>
        <w:tc>
          <w:tcPr>
            <w:tcW w:type="dxa" w:w="3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raw counts; negative-binomial GLM ~1 + condition</w:t>
            </w:r>
          </w:p>
        </w:tc>
        <w:tc>
          <w:tcPr>
            <w:tcW w:type="dxa" w:w="124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cell</w:t>
            </w:r>
          </w:p>
        </w:tc>
        <w:tc>
          <w:tcPr>
            <w:tcW w:type="dxa" w:w="316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Wald test on the condition coefficient</w:t>
            </w:r>
          </w:p>
        </w:tc>
        <w:tc>
          <w:tcPr>
            <w:tcW w:type="dxa" w:w="277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BH (statsmodels fdr_bh)</w:t>
            </w:r>
          </w:p>
        </w:tc>
        <w:tc>
          <w:tcPr>
            <w:tcW w:type="dxa" w:w="25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top 8,000 expressed genes, ≤5,000 cells per group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S7. p-value underflow by package: share of p = 0, retained statistic and default output order.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3"/>
        <w:gridCol w:w="1427"/>
        <w:gridCol w:w="1347"/>
        <w:gridCol w:w="1002"/>
        <w:gridCol w:w="1002"/>
        <w:gridCol w:w="1002"/>
        <w:gridCol w:w="1834"/>
        <w:gridCol w:w="1126"/>
        <w:gridCol w:w="1213"/>
        <w:gridCol w:w="1751"/>
        <w:gridCol w:w="1002"/>
        <w:gridCol w:w="1266"/>
      </w:tblGrid>
      <w:tr>
        <w:trPr>
          <w:tblHeader/>
        </w:trPr>
        <w:tc>
          <w:tcPr>
            <w:tcW w:type="dxa" w:w="11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42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celltype</w:t>
            </w:r>
          </w:p>
        </w:tc>
        <w:tc>
          <w:tcPr>
            <w:tcW w:type="dxa" w:w="134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package</w:t>
            </w:r>
          </w:p>
        </w:tc>
        <w:tc>
          <w:tcPr>
            <w:tcW w:type="dxa" w:w="100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genes</w:t>
            </w:r>
          </w:p>
        </w:tc>
        <w:tc>
          <w:tcPr>
            <w:tcW w:type="dxa" w:w="100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pvalue zero</w:t>
            </w:r>
          </w:p>
        </w:tc>
        <w:tc>
          <w:tcPr>
            <w:tcW w:type="dxa" w:w="100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pct pvalue zero</w:t>
            </w:r>
          </w:p>
        </w:tc>
        <w:tc>
          <w:tcPr>
            <w:tcW w:type="dxa" w:w="183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retained statistic</w:t>
            </w:r>
          </w:p>
        </w:tc>
        <w:tc>
          <w:tcPr>
            <w:tcW w:type="dxa" w:w="112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retained finite where p0</w:t>
            </w:r>
          </w:p>
        </w:tc>
        <w:tc>
          <w:tcPr>
            <w:tcW w:type="dxa" w:w="121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retained range where p0</w:t>
            </w:r>
          </w:p>
        </w:tc>
        <w:tc>
          <w:tcPr>
            <w:tcW w:type="dxa" w:w="175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default output order</w:t>
            </w:r>
          </w:p>
        </w:tc>
        <w:tc>
          <w:tcPr>
            <w:tcW w:type="dxa" w:w="100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input orders</w:t>
            </w:r>
          </w:p>
        </w:tc>
        <w:tc>
          <w:tcPr>
            <w:tcW w:type="dxa" w:w="126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note</w:t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4.606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hurdle chi2 (neglog10p)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315-2518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3.327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scores (z)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311-927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descending retained statistic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961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49.18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coef_mle / coef_sd (Wald z)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16-5806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4.504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lrTest lambda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327-2510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 (permuted rerun)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1954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max |d lambda| = 0.00e+00, max |d p| = 0.00e+00; output order = input order: True</w:t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627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6.416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hurdle chi2 (neglog10p)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311-2215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218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2.231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scores (z)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311-1176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descending retained statistic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8126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83.16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coef_mle / coef_sd (Wald z)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16-inf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1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42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34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9772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580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5.935</w:t>
            </w:r>
          </w:p>
        </w:tc>
        <w:tc>
          <w:tcPr>
            <w:tcW w:type="dxa" w:w="183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lrTest lambda</w:t>
            </w:r>
          </w:p>
        </w:tc>
        <w:tc>
          <w:tcPr>
            <w:tcW w:type="dxa" w:w="11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121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324-2214</w:t>
            </w:r>
          </w:p>
        </w:tc>
        <w:tc>
          <w:tcPr>
            <w:tcW w:type="dxa" w:w="17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input gene order</w:t>
            </w:r>
          </w:p>
        </w:tc>
        <w:tc>
          <w:tcPr>
            <w:tcW w:type="dxa" w:w="100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6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S7b. Top-k lists ranked by p-value (ties in input order) against the retained statistic, across input gene orders.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95"/>
        <w:gridCol w:w="1975"/>
        <w:gridCol w:w="1670"/>
        <w:gridCol w:w="1921"/>
        <w:gridCol w:w="1968"/>
        <w:gridCol w:w="1925"/>
        <w:gridCol w:w="1670"/>
        <w:gridCol w:w="2081"/>
      </w:tblGrid>
      <w:tr>
        <w:trPr>
          <w:tblHeader/>
        </w:trPr>
        <w:tc>
          <w:tcPr>
            <w:tcW w:type="dxa" w:w="189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97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package</w:t>
            </w:r>
          </w:p>
        </w:tc>
        <w:tc>
          <w:tcPr>
            <w:tcW w:type="dxa" w:w="167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192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overlap p vs statistic min</w:t>
            </w:r>
          </w:p>
        </w:tc>
        <w:tc>
          <w:tcPr>
            <w:tcW w:type="dxa" w:w="196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overlap p vs statistic median</w:t>
            </w:r>
          </w:p>
        </w:tc>
        <w:tc>
          <w:tcPr>
            <w:tcW w:type="dxa" w:w="192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overlap p vs statistic max</w:t>
            </w:r>
          </w:p>
        </w:tc>
        <w:tc>
          <w:tcPr>
            <w:tcW w:type="dxa" w:w="167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 ranked topk jaccard across orders min</w:t>
            </w:r>
          </w:p>
        </w:tc>
        <w:tc>
          <w:tcPr>
            <w:tcW w:type="dxa" w:w="208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statistic ranked topk identical across orders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0.08108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0.03627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253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261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281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0.3333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0.08108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0.02564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0.06952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396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399.5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402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0.6447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Scanpy wilcoxon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0.02987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0.08108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8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9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9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428</w:t>
            </w:r>
          </w:p>
        </w:tc>
        <w:tc>
          <w:tcPr>
            <w:tcW w:type="dxa" w:w="19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192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433</w:t>
            </w:r>
          </w:p>
        </w:tc>
        <w:tc>
          <w:tcPr>
            <w:tcW w:type="dxa" w:w="167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0.7483</w:t>
            </w:r>
          </w:p>
        </w:tc>
        <w:tc>
          <w:tcPr>
            <w:tcW w:type="dxa" w:w="20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S8. Log-space moderated-t tail on real data: genes at the former cap of 1373.87 and change in top-k lists.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9"/>
        <w:gridCol w:w="1260"/>
        <w:gridCol w:w="1589"/>
        <w:gridCol w:w="1260"/>
        <w:gridCol w:w="1260"/>
        <w:gridCol w:w="1260"/>
        <w:gridCol w:w="1694"/>
        <w:gridCol w:w="1904"/>
        <w:gridCol w:w="1652"/>
        <w:gridCol w:w="1414"/>
        <w:gridCol w:w="1526"/>
        <w:gridCol w:w="1295"/>
        <w:gridCol w:w="1421"/>
        <w:gridCol w:w="1435"/>
        <w:gridCol w:w="1463"/>
      </w:tblGrid>
      <w:tr>
        <w:trPr>
          <w:tblHeader/>
        </w:trPr>
        <w:tc>
          <w:tcPr>
            <w:tcW w:type="dxa" w:w="165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26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cells</w:t>
            </w:r>
          </w:p>
        </w:tc>
        <w:tc>
          <w:tcPr>
            <w:tcW w:type="dxa" w:w="158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reference</w:t>
            </w:r>
          </w:p>
        </w:tc>
        <w:tc>
          <w:tcPr>
            <w:tcW w:type="dxa" w:w="126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tested</w:t>
            </w:r>
          </w:p>
        </w:tc>
        <w:tc>
          <w:tcPr>
            <w:tcW w:type="dxa" w:w="126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at old cap</w:t>
            </w:r>
          </w:p>
        </w:tc>
        <w:tc>
          <w:tcPr>
            <w:tcW w:type="dxa" w:w="126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pct at old cap</w:t>
            </w:r>
          </w:p>
        </w:tc>
        <w:tc>
          <w:tcPr>
            <w:tcW w:type="dxa" w:w="169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distinct new stats among capped</w:t>
            </w:r>
          </w:p>
        </w:tc>
        <w:tc>
          <w:tcPr>
            <w:tcW w:type="dxa" w:w="190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max new stat continuous</w:t>
            </w:r>
          </w:p>
        </w:tc>
        <w:tc>
          <w:tcPr>
            <w:tcW w:type="dxa" w:w="165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spearman within capped</w:t>
            </w:r>
          </w:p>
        </w:tc>
        <w:tc>
          <w:tcPr>
            <w:tcW w:type="dxa" w:w="141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spearman global</w:t>
            </w:r>
          </w:p>
        </w:tc>
        <w:tc>
          <w:tcPr>
            <w:tcW w:type="dxa" w:w="152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max abs change uncapped</w:t>
            </w:r>
          </w:p>
        </w:tc>
        <w:tc>
          <w:tcPr>
            <w:tcW w:type="dxa" w:w="129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sig calls changed</w:t>
            </w:r>
          </w:p>
        </w:tc>
        <w:tc>
          <w:tcPr>
            <w:tcW w:type="dxa" w:w="142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top20 overlap old vs new</w:t>
            </w:r>
          </w:p>
        </w:tc>
        <w:tc>
          <w:tcPr>
            <w:tcW w:type="dxa" w:w="143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top100 overlap old vs new</w:t>
            </w:r>
          </w:p>
        </w:tc>
        <w:tc>
          <w:tcPr>
            <w:tcW w:type="dxa" w:w="146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top500 overlap old vs new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corrected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5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2779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45486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0.242</w:t>
            </w:r>
          </w:p>
        </w:tc>
        <w:tc>
          <w:tcPr>
            <w:tcW w:type="dxa" w:w="16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9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7816</w:t>
            </w:r>
          </w:p>
        </w:tc>
        <w:tc>
          <w:tcPr>
            <w:tcW w:type="dxa" w:w="165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0.5277</w:t>
            </w:r>
          </w:p>
        </w:tc>
        <w:tc>
          <w:tcPr>
            <w:tcW w:type="dxa" w:w="14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2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43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4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458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original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11106</w:t>
            </w:r>
          </w:p>
        </w:tc>
        <w:tc>
          <w:tcPr>
            <w:tcW w:type="dxa" w:w="158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5865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45486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26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0.281</w:t>
            </w:r>
          </w:p>
        </w:tc>
        <w:tc>
          <w:tcPr>
            <w:tcW w:type="dxa" w:w="169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9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8919</w:t>
            </w:r>
          </w:p>
        </w:tc>
        <w:tc>
          <w:tcPr>
            <w:tcW w:type="dxa" w:w="165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0.6686</w:t>
            </w:r>
          </w:p>
        </w:tc>
        <w:tc>
          <w:tcPr>
            <w:tcW w:type="dxa" w:w="14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2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29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43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46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480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S8b. Accuracy of the log-space tail against an mpmath reference.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24"/>
        <w:gridCol w:w="3308"/>
        <w:gridCol w:w="3603"/>
        <w:gridCol w:w="3308"/>
        <w:gridCol w:w="3187"/>
        <w:gridCol w:w="3436"/>
        <w:gridCol w:w="2624"/>
      </w:tblGrid>
      <w:tr>
        <w:trPr>
          <w:tblHeader/>
        </w:trPr>
        <w:tc>
          <w:tcPr>
            <w:tcW w:type="dxa" w:w="2624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df</w:t>
            </w:r>
          </w:p>
        </w:tc>
        <w:tc>
          <w:tcPr>
            <w:tcW w:type="dxa" w:w="3308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t</w:t>
            </w:r>
          </w:p>
        </w:tc>
        <w:tc>
          <w:tcPr>
            <w:tcW w:type="dxa" w:w="3603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log10 p</w:t>
            </w:r>
          </w:p>
        </w:tc>
        <w:tc>
          <w:tcPr>
            <w:tcW w:type="dxa" w:w="3308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rel err log p</w:t>
            </w:r>
          </w:p>
        </w:tc>
        <w:tc>
          <w:tcPr>
            <w:tcW w:type="dxa" w:w="3187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chi2 stat</w:t>
            </w:r>
          </w:p>
        </w:tc>
        <w:tc>
          <w:tcPr>
            <w:tcW w:type="dxa" w:w="3436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rel err chi2</w:t>
            </w:r>
          </w:p>
        </w:tc>
        <w:tc>
          <w:tcPr>
            <w:tcW w:type="dxa" w:w="2624"/>
            <w:vAlign w:val="center"/>
            <w:shd w:fill="E7E6E6"/>
          </w:tcPr>
          <w:p>
            <w:pPr>
              <w:spacing w:line="240" w:lineRule="auto" w:after="40" w:before="40"/>
            </w:pPr>
            <w:r>
              <w:rPr>
                <w:b/>
                <w:sz w:val="18"/>
              </w:rPr>
              <w:t>old chi2 stat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1e+110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-329.7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1510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1.505e-16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1e+150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-449.7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2063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1e+200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-599.7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2753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1.652e-16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1e+300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-899.7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4134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4.416e+30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-302.1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1.635e-16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1383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3.287e-16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4.637e+30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-302.3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1.633e-16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1384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4.927e-16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6.624e+30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-303.8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1391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3.268e-16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1.325e+31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-306.8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3.218e-16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1405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4.854e-16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4.416e+31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-312.1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1429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1.591e-16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2.208e+32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-319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1.548e-16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1462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2.097e+11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-318.3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1.551e-16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1458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1.559e-16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2.201e+11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-319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1461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3.112e-16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3.145e+11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-323.6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1.526e-16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1483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6.29e+11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-332.6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1524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2.097e+12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-348.3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1596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1.424e-16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1.048e+13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-369.3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1.337e-16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1693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2.686e-16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9662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-299.6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1.648e-16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1.657e-16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1.014e+04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-301.7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1.636e-16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1382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1.646e-16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1.449e+04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-317.2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1.556e-16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1453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2.898e+04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-347.3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1592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1.429e-16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9.661e+04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-399.6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1832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1.241e-16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4.831e+05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-469.5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2154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2.111e-16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54.28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-299.6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3.314e-16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56.99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-315.6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1446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1.573e-16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81.41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-442.8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7.806e-16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6.717e-16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162.8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-721.4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2.738e-16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3313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1.372e-16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542.8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-1237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5687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3.198e-16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2714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-1935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2.041e-16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8902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1.226e-15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38.36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-299.8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40.27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-328.1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4.515e-16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1503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6.051e-16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57.53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-622.7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4.757e-16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2859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6.362e-16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115.1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-1833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4.309e-16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8433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6.471e-16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383.6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-5983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6.602e-16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2.754e+04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8.797e-14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1918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-1.284e+04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3.693e-16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5.91e+04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3.693e-13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37.18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-299.8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1.647e-16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1.656e-16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39.03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-330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4.159e-14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1512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4.18e-14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55.76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-666.8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8.738e-15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3062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8.911e-15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111.5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-2548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6.201e-15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1.172e+04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1.086e-15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371.7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-1.885e+04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6.706e-16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8.679e+04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5.9e-13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1859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-7.754e+04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3.26e-16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3.571e+05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1.293e-12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37.06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-299.8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1.647e-16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1.656e-16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38.91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-330.2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4.732e-13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1513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4.755e-13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55.59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-671.8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8.98e-14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3085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9.02e-14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111.2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-2670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7.752e-14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1.229e+04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7.122e-14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370.6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-2.795e+04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6.784e-15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1.287e+05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8.314e-13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  <w:tr>
        <w:trPr>
          <w:cantSplit/>
        </w:trPr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1e+06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1853</w:t>
            </w:r>
          </w:p>
        </w:tc>
        <w:tc>
          <w:tcPr>
            <w:tcW w:type="dxa" w:w="3603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-3.234e+05</w:t>
            </w:r>
          </w:p>
        </w:tc>
        <w:tc>
          <w:tcPr>
            <w:tcW w:type="dxa" w:w="3308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3.127e-16</w:t>
            </w:r>
          </w:p>
        </w:tc>
        <w:tc>
          <w:tcPr>
            <w:tcW w:type="dxa" w:w="3187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1.489e+06</w:t>
            </w:r>
          </w:p>
        </w:tc>
        <w:tc>
          <w:tcPr>
            <w:tcW w:type="dxa" w:w="3436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1.087e-12</w:t>
            </w:r>
          </w:p>
        </w:tc>
        <w:tc>
          <w:tcPr>
            <w:tcW w:type="dxa" w:w="2624"/>
            <w:vAlign w:val="center"/>
          </w:tcPr>
          <w:p>
            <w:pPr>
              <w:spacing w:line="240" w:lineRule="auto" w:after="40" w:before="40"/>
            </w:pPr>
            <w:r>
              <w:rPr>
                <w:b w:val="0"/>
                <w:sz w:val="18"/>
              </w:rPr>
              <w:t>1374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S9. Pseudobulk implementation: DUET wrapper against direct PyDESeq2 and R DESeq2.</w:t>
      </w:r>
      <w:r>
        <w:t xml:space="preserve"> r: Pearson correlation; ρ: Spearman correlation; DE: number of significant genes; Δ: difference between implementations.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1706"/>
        <w:gridCol w:w="1261"/>
        <w:gridCol w:w="593"/>
        <w:gridCol w:w="593"/>
        <w:gridCol w:w="593"/>
        <w:gridCol w:w="890"/>
        <w:gridCol w:w="771"/>
        <w:gridCol w:w="816"/>
        <w:gridCol w:w="1261"/>
        <w:gridCol w:w="816"/>
        <w:gridCol w:w="964"/>
        <w:gridCol w:w="816"/>
        <w:gridCol w:w="816"/>
        <w:gridCol w:w="890"/>
        <w:gridCol w:w="771"/>
        <w:gridCol w:w="816"/>
        <w:gridCol w:w="1261"/>
        <w:gridCol w:w="816"/>
        <w:gridCol w:w="964"/>
        <w:gridCol w:w="816"/>
        <w:gridCol w:w="816"/>
        <w:gridCol w:w="890"/>
        <w:gridCol w:w="1187"/>
      </w:tblGrid>
      <w:tr>
        <w:trPr>
          <w:tblHeader/>
        </w:trPr>
        <w:tc>
          <w:tcPr>
            <w:tcW w:type="dxa" w:w="6600"/>
            <w:vAlign w:val="center"/>
            <w:tcMar>
              <w:left w:w="50" w:type="dxa"/>
              <w:right w:w="50" w:type="dxa"/>
            </w:tcMar>
            <w:gridSpan w:val="7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 and design</w:t>
            </w:r>
          </w:p>
        </w:tc>
        <w:tc>
          <w:tcPr>
            <w:tcW w:type="dxa" w:w="7150"/>
            <w:vAlign w:val="center"/>
            <w:tcMar>
              <w:left w:w="50" w:type="dxa"/>
              <w:right w:w="50" w:type="dxa"/>
            </w:tcMar>
            <w:gridSpan w:val="8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A: DUET wrapper; B: direct PyDESeq2</w:t>
            </w:r>
          </w:p>
        </w:tc>
        <w:tc>
          <w:tcPr>
            <w:tcW w:type="dxa" w:w="7150"/>
            <w:vAlign w:val="center"/>
            <w:tcMar>
              <w:left w:w="50" w:type="dxa"/>
              <w:right w:w="50" w:type="dxa"/>
            </w:tcMar>
            <w:gridSpan w:val="8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A: PyDESeq2; B: R DESeq2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Wrapper /</w:t>
              <w:br/>
              <w:t>PyDESeq2</w:t>
            </w:r>
          </w:p>
        </w:tc>
      </w:tr>
      <w:tr>
        <w:trPr>
          <w:tblHeader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 type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Design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  <w:br/>
              <w:t>ref.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  <w:br/>
              <w:t>test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Identical</w:t>
              <w:br/>
              <w:t>sums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Genes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log2FC</w:t>
              <w:br/>
              <w:t>r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log2FC</w:t>
              <w:br/>
              <w:t>max |Δ|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−log10 p</w:t>
              <w:br/>
              <w:t>ρ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−log10 p</w:t>
              <w:br/>
              <w:t>max |Δ|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A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B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Jaccard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Genes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log2FC</w:t>
              <w:br/>
              <w:t>r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log2FC</w:t>
              <w:br/>
              <w:t>max |Δ|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−log10 p</w:t>
              <w:br/>
              <w:t>ρ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−log10 p</w:t>
              <w:br/>
              <w:t>max |Δ|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A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B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DE</w:t>
              <w:br/>
              <w:t>Jaccard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Identical</w:t>
              <w:br/>
              <w:t>within</w:t>
              <w:br/>
              <w:t>10⁻⁸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 cells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~donor + 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8899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0.0008419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0.4574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8899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0.2101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0.9951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64.52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713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0.9028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~donor + 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10086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0.0004671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0.2026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3414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3411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10086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51.29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3411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3263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0.9486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CD4 T cells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~donor + 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11267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0.003549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1.685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1305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1303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0.9863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11267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0.9994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0.2702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0.9977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65.57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1303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1153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0.8748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10682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371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10682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0.07982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10.49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371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362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0.9547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Excit. Neuron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11057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11057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0.02812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4.481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0.9756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Inhib. Neuron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10987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10987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0.005797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4.339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0.5263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26879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10724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10724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26879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1.128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0.9873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10724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10216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0.913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Endothelial cell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21308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9139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9139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21308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0.724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0.993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106.3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9139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9752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0.9332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0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Stellate cell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~condition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3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20439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8093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8093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7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20439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61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0.1207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0.9956</w:t>
            </w:r>
          </w:p>
        </w:tc>
        <w:tc>
          <w:tcPr>
            <w:tcW w:type="dxa" w:w="964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112.9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8093</w:t>
            </w:r>
          </w:p>
        </w:tc>
        <w:tc>
          <w:tcPr>
            <w:tcW w:type="dxa" w:w="816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8515</w:t>
            </w:r>
          </w:p>
        </w:tc>
        <w:tc>
          <w:tcPr>
            <w:tcW w:type="dxa" w:w="890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0.9431</w:t>
            </w:r>
          </w:p>
        </w:tc>
        <w:tc>
          <w:tcPr>
            <w:tcW w:type="dxa" w:w="1187"/>
            <w:vAlign w:val="center"/>
            <w:tcMar>
              <w:left w:w="50" w:type="dxa"/>
              <w:right w:w="50" w:type="dxa"/>
            </w:tcMar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True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S10. Negative-binomial donor and batch simulation (global null, 20 replicates per scenario).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55"/>
        <w:gridCol w:w="3250"/>
        <w:gridCol w:w="1428"/>
        <w:gridCol w:w="1804"/>
        <w:gridCol w:w="1749"/>
        <w:gridCol w:w="1593"/>
        <w:gridCol w:w="1698"/>
        <w:gridCol w:w="1428"/>
      </w:tblGrid>
      <w:tr>
        <w:trPr>
          <w:tblHeader/>
        </w:trPr>
        <w:tc>
          <w:tcPr>
            <w:tcW w:type="dxa" w:w="215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25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142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 reps</w:t>
            </w:r>
          </w:p>
        </w:tc>
        <w:tc>
          <w:tcPr>
            <w:tcW w:type="dxa" w:w="180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rejection pct mean</w:t>
            </w:r>
          </w:p>
        </w:tc>
        <w:tc>
          <w:tcPr>
            <w:tcW w:type="dxa" w:w="174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rejection pct max</w:t>
            </w:r>
          </w:p>
        </w:tc>
        <w:tc>
          <w:tcPr>
            <w:tcW w:type="dxa" w:w="159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raw type1 mean</w:t>
            </w:r>
          </w:p>
        </w:tc>
        <w:tc>
          <w:tcPr>
            <w:tcW w:type="dxa" w:w="169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share reps with any discovery</w:t>
            </w:r>
          </w:p>
        </w:tc>
        <w:tc>
          <w:tcPr>
            <w:tcW w:type="dxa" w:w="142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 log2fc vs batch shift mean</w:t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batch_group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9.479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11.2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0.2406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0.7904</w:t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batch_group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63.8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91.65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0.6713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0.6385</w:t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batch_group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9.463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11.2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0.6385</w:t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batch_group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33.86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35.9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0.409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0.7877</w:t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0.01625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0.05805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36.19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41.77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0.4473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0.01625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15.28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16.57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0.2396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0.00625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0.0231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0.25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0.00125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0.04895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0.00625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0.025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0.25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15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3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9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0.006137</w:t>
            </w:r>
          </w:p>
        </w:tc>
        <w:tc>
          <w:tcPr>
            <w:tcW w:type="dxa" w:w="16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S11. Agreement between DUET and MAST on the benchmark inputs.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75"/>
        <w:gridCol w:w="1933"/>
        <w:gridCol w:w="1933"/>
        <w:gridCol w:w="1933"/>
        <w:gridCol w:w="1933"/>
        <w:gridCol w:w="2068"/>
        <w:gridCol w:w="1933"/>
      </w:tblGrid>
      <w:tr>
        <w:trPr>
          <w:tblHeader/>
        </w:trPr>
        <w:tc>
          <w:tcPr>
            <w:tcW w:type="dxa" w:w="337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19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cells</w:t>
            </w:r>
          </w:p>
        </w:tc>
        <w:tc>
          <w:tcPr>
            <w:tcW w:type="dxa" w:w="19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genes</w:t>
            </w:r>
          </w:p>
        </w:tc>
        <w:tc>
          <w:tcPr>
            <w:tcW w:type="dxa" w:w="19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log2fc r</w:t>
            </w:r>
          </w:p>
        </w:tc>
        <w:tc>
          <w:tcPr>
            <w:tcW w:type="dxa" w:w="19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sign pct</w:t>
            </w:r>
          </w:p>
        </w:tc>
        <w:tc>
          <w:tcPr>
            <w:tcW w:type="dxa" w:w="206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nlp spearman</w:t>
            </w:r>
          </w:p>
        </w:tc>
        <w:tc>
          <w:tcPr>
            <w:tcW w:type="dxa" w:w="193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sig jaccard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ductal_1000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9101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99.88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0.9994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0.9993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ductal_2500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9082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99.92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9068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99.98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ductal_all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8020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9058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pooled_10000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8537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pooled_15000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8523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pooled_2500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8646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99.95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0.9998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5000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8474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0.9999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37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pooled_all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17093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8519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0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S12. Pancreas dataset: condition by data source (donors and cells, corrected object).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273"/>
        <w:gridCol w:w="4319"/>
        <w:gridCol w:w="3257"/>
        <w:gridCol w:w="3257"/>
      </w:tblGrid>
      <w:tr>
        <w:trPr>
          <w:tblHeader/>
        </w:trPr>
        <w:tc>
          <w:tcPr>
            <w:tcW w:type="dxa" w:w="427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series</w:t>
            </w:r>
          </w:p>
        </w:tc>
        <w:tc>
          <w:tcPr>
            <w:tcW w:type="dxa" w:w="431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325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donors</w:t>
            </w:r>
          </w:p>
        </w:tc>
        <w:tc>
          <w:tcPr>
            <w:tcW w:type="dxa" w:w="325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cells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GSE154778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468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GSE205013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86379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GSE212966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26083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GSE214295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24684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GSE242230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28017</w:t>
            </w:r>
          </w:p>
        </w:tc>
      </w:tr>
      <w:tr>
        <w:trPr>
          <w:cantSplit/>
        </w:trPr>
        <w:tc>
          <w:tcPr>
            <w:tcW w:type="dxa" w:w="427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HPAP</w:t>
            </w:r>
          </w:p>
        </w:tc>
        <w:tc>
          <w:tcPr>
            <w:tcW w:type="dxa" w:w="431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Reference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5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25731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S13. Donor-aware models under the donor-swap global null (300 cells per donor).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420"/>
        <w:gridCol w:w="1321"/>
        <w:gridCol w:w="1797"/>
        <w:gridCol w:w="2712"/>
        <w:gridCol w:w="1153"/>
        <w:gridCol w:w="1398"/>
        <w:gridCol w:w="1153"/>
        <w:gridCol w:w="1153"/>
      </w:tblGrid>
      <w:tr>
        <w:trPr>
          <w:tblHeader/>
        </w:trPr>
        <w:tc>
          <w:tcPr>
            <w:tcW w:type="dxa" w:w="442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experiment</w:t>
            </w:r>
          </w:p>
        </w:tc>
        <w:tc>
          <w:tcPr>
            <w:tcW w:type="dxa" w:w="132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9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celltype</w:t>
            </w:r>
          </w:p>
        </w:tc>
        <w:tc>
          <w:tcPr>
            <w:tcW w:type="dxa" w:w="2712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115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139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rejection pct</w:t>
            </w:r>
          </w:p>
        </w:tc>
        <w:tc>
          <w:tcPr>
            <w:tcW w:type="dxa" w:w="115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share splits any</w:t>
            </w:r>
          </w:p>
        </w:tc>
        <w:tc>
          <w:tcPr>
            <w:tcW w:type="dxa" w:w="115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elapsed s median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50.32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glimes_binomial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0.01179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0.6667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223.7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glimes_poisson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235.6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0.05272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0.3714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4.463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0.01513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0.3714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glimes_binomial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0.0701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0.4857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282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glimes_poisson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295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0.3235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23.98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0.1075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glimes_binomial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0.1139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998.4</w:t>
            </w:r>
          </w:p>
        </w:tc>
      </w:tr>
      <w:tr>
        <w:trPr>
          <w:cantSplit/>
        </w:trPr>
        <w:tc>
          <w:tcPr>
            <w:tcW w:type="dxa" w:w="442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null (glimes_poisson+glimes_binomial)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17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2712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glimes_poisson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1034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S14. Calibrated category call fractions on evaluation replicates 51–100; means and 95% bootstrap intervals. Alternative categories: sensitivity; null categories: false-positive proportion.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51"/>
        <w:gridCol w:w="2546"/>
        <w:gridCol w:w="2530"/>
        <w:gridCol w:w="2897"/>
        <w:gridCol w:w="2911"/>
        <w:gridCol w:w="2905"/>
        <w:gridCol w:w="5449"/>
      </w:tblGrid>
      <w:tr>
        <w:trPr>
          <w:tblHeader/>
        </w:trPr>
        <w:tc>
          <w:tcPr>
            <w:tcW w:type="dxa" w:w="285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54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53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2897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mean</w:t>
            </w:r>
          </w:p>
        </w:tc>
        <w:tc>
          <w:tcPr>
            <w:tcW w:type="dxa" w:w="291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ci low</w:t>
            </w:r>
          </w:p>
        </w:tc>
        <w:tc>
          <w:tcPr>
            <w:tcW w:type="dxa" w:w="290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ci high</w:t>
            </w:r>
          </w:p>
        </w:tc>
        <w:tc>
          <w:tcPr>
            <w:tcW w:type="dxa" w:w="544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0.8703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0.8553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0.8845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0.6698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0.647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0.6937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dm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0.6846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0.6632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0.7068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db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0.3195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0.2756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0.3637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0.02196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0.003102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0.04578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0.02918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0.002161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0.06283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0.8693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0.8544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0.8834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0.6687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0.6457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0.6924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dm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0.6838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0.6625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0.7058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db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0.318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0.274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0.3619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0.02147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0.003006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0.04475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0.02868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0.002069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0.06187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0.8691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0.8525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0.8856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0.717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0.6908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0.743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dm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0.729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0.7039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0.7535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db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0.3554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0.3237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0.3911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0.004824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0.002289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0.007724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0.008645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0.003505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0.01484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0.9811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0.9773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0.9847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0.9241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0.9132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0.9351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dm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0.9304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0.921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0.9399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db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0.6951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0.6527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0.7381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0.006718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0.004873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0.008985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0.008458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0.005873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0.01158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0.9921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0.989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0.9948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0.9544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0.9483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0.9605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dm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0.9578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0.9528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0.9629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db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0.6504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0.6079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0.6922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ee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0.005384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0.004521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0.006214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  <w:tr>
        <w:trPr>
          <w:cantSplit/>
        </w:trPr>
        <w:tc>
          <w:tcPr>
            <w:tcW w:type="dxa" w:w="285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254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253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897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0.004156</w:t>
            </w:r>
          </w:p>
        </w:tc>
        <w:tc>
          <w:tcPr>
            <w:tcW w:type="dxa" w:w="29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0.003035</w:t>
            </w:r>
          </w:p>
        </w:tc>
        <w:tc>
          <w:tcPr>
            <w:tcW w:type="dxa" w:w="29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0.005338</w:t>
            </w:r>
          </w:p>
        </w:tc>
        <w:tc>
          <w:tcPr>
            <w:tcW w:type="dxa" w:w="544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false-positive proportion</w:t>
            </w:r>
          </w:p>
        </w:tc>
      </w:tr>
    </w:tbl>
    <w:p>
      <w:pPr>
        <w:spacing w:after="60"/>
      </w:pPr>
    </w:p>
    <w:p>
      <w:pPr>
        <w:sectPr>
          <w:pgSz w:w="23818" w:h="16834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S15. Aggregate calibrated evaluation metrics and 95% replicate-bootstrap confidence intervals from the original saved evaluation.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6"/>
        <w:gridCol w:w="3405"/>
        <w:gridCol w:w="2301"/>
        <w:gridCol w:w="2314"/>
        <w:gridCol w:w="2301"/>
        <w:gridCol w:w="2250"/>
      </w:tblGrid>
      <w:tr>
        <w:trPr>
          <w:tblHeader/>
        </w:trPr>
        <w:tc>
          <w:tcPr>
            <w:tcW w:type="dxa" w:w="2536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3405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0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mean</w:t>
            </w:r>
          </w:p>
        </w:tc>
        <w:tc>
          <w:tcPr>
            <w:tcW w:type="dxa" w:w="2314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ci low</w:t>
            </w:r>
          </w:p>
        </w:tc>
        <w:tc>
          <w:tcPr>
            <w:tcW w:type="dxa" w:w="230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ci high</w:t>
            </w:r>
          </w:p>
        </w:tc>
        <w:tc>
          <w:tcPr>
            <w:tcW w:type="dxa" w:w="225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fdr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0.06087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0.01336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0.1245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0.6361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0.6135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0.658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fdr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0.06056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0.01321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0.124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MAST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0.635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0.6127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0.6568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fdr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0.05281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0.0273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0.08437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0.6674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0.6432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0.6909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fdr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0.04934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0.04152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0.05716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0.8885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0.8772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0.8993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fdr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0.06052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0.04552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0.07726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536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diffxpy</w:t>
            </w:r>
          </w:p>
        </w:tc>
        <w:tc>
          <w:tcPr>
            <w:tcW w:type="dxa" w:w="3405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sensitivity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0.8819</w:t>
            </w:r>
          </w:p>
        </w:tc>
        <w:tc>
          <w:tcPr>
            <w:tcW w:type="dxa" w:w="2314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0.8676</w:t>
            </w:r>
          </w:p>
        </w:tc>
        <w:tc>
          <w:tcPr>
            <w:tcW w:type="dxa" w:w="230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0.8961</w:t>
            </w:r>
          </w:p>
        </w:tc>
        <w:tc>
          <w:tcPr>
            <w:tcW w:type="dxa" w:w="225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</w:t>
            </w:r>
          </w:p>
        </w:tc>
      </w:tr>
    </w:tbl>
    <w:p>
      <w:pPr>
        <w:spacing w:after="60"/>
      </w:pPr>
    </w:p>
    <w:p>
      <w:pPr>
        <w:sectPr>
          <w:pgSz w:w="16834" w:h="11909" w:orient="landscape"/>
          <w:pgMar w:top="792" w:right="864" w:bottom="792" w:left="864" w:header="720" w:footer="720" w:gutter="0"/>
          <w:cols w:space="720"/>
          <w:docGrid w:linePitch="360"/>
        </w:sectPr>
      </w:pPr>
    </w:p>
    <w:p>
      <w:pPr>
        <w:keepNext/>
        <w:spacing w:line="264" w:lineRule="auto"/>
      </w:pPr>
      <w:r>
        <w:t>Table S16. Conditional donor-partition summaries. Partitions reuse donors; share_with_discovery is not an independent estimate of population FDR. Pancreas results are technical sensitivity analyses.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23"/>
        <w:gridCol w:w="3268"/>
        <w:gridCol w:w="4428"/>
        <w:gridCol w:w="2381"/>
        <w:gridCol w:w="2400"/>
        <w:gridCol w:w="2179"/>
        <w:gridCol w:w="2800"/>
        <w:gridCol w:w="2411"/>
      </w:tblGrid>
      <w:tr>
        <w:trPr>
          <w:tblHeader/>
        </w:trPr>
        <w:tc>
          <w:tcPr>
            <w:tcW w:type="dxa" w:w="2223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326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celltype</w:t>
            </w:r>
          </w:p>
        </w:tc>
        <w:tc>
          <w:tcPr>
            <w:tcW w:type="dxa" w:w="4428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8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partitions</w:t>
            </w:r>
          </w:p>
        </w:tc>
        <w:tc>
          <w:tcPr>
            <w:tcW w:type="dxa" w:w="240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partitions with discovery</w:t>
            </w:r>
          </w:p>
        </w:tc>
        <w:tc>
          <w:tcPr>
            <w:tcW w:type="dxa" w:w="2179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share with discovery</w:t>
            </w:r>
          </w:p>
        </w:tc>
        <w:tc>
          <w:tcPr>
            <w:tcW w:type="dxa" w:w="2800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mean discoveries</w:t>
            </w:r>
          </w:p>
        </w:tc>
        <w:tc>
          <w:tcPr>
            <w:tcW w:type="dxa" w:w="2411"/>
            <w:vAlign w:val="center"/>
            <w:shd w:fill="E7E6E6"/>
          </w:tcPr>
          <w:p>
            <w:pPr>
              <w:spacing w:line="240" w:lineRule="auto" w:after="60" w:before="60"/>
            </w:pPr>
            <w:r>
              <w:rPr>
                <w:b/>
                <w:sz w:val="18"/>
              </w:rPr>
              <w:t>mean rejection pct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5485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54.9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Astrocytes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79.67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0.7973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Excit.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0.1362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Excit.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1.001e+04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90.92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Excit.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0.1362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Excit.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5319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48.29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Inhib.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0.07366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Inhib.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7603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70.01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Inhib.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0.07366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crowell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Inhib. Neuron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2072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19.08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0.2286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0.3714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14.51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0.1954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0.2286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0.3714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0.005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B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7.686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0.1035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0.2571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1.057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0.01177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709.1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7.893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0.2571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1.029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0.01145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CD14+ Monocytes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129.1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1.437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CD4 T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0.02954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CD4 T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380.4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3.746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CD4 T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0.4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0.02954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kang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CD4 T cells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93.57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0.9215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34.33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0.1645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1.059e+04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50.32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34.33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0.1645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Ductal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4750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22.33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Endothelial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49.2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0.3315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Endothelial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1.049e+04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71.77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Endothelial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49.13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0.3311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Endothelial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2599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17.85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Stellate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DESeq2-pseudobulk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21.67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0.1305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Stellate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1.208e+04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72.79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Stellate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DUET+PB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21.67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0.1305</w:t>
            </w:r>
          </w:p>
        </w:tc>
      </w:tr>
      <w:tr>
        <w:trPr>
          <w:cantSplit/>
        </w:trPr>
        <w:tc>
          <w:tcPr>
            <w:tcW w:type="dxa" w:w="2223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pancreas</w:t>
            </w:r>
          </w:p>
        </w:tc>
        <w:tc>
          <w:tcPr>
            <w:tcW w:type="dxa" w:w="326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Stellate cell</w:t>
            </w:r>
          </w:p>
        </w:tc>
        <w:tc>
          <w:tcPr>
            <w:tcW w:type="dxa" w:w="4428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wilcoxon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79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3829</w:t>
            </w:r>
          </w:p>
        </w:tc>
        <w:tc>
          <w:tcPr>
            <w:tcW w:type="dxa" w:w="2411"/>
            <w:vAlign w:val="center"/>
          </w:tcPr>
          <w:p>
            <w:pPr>
              <w:spacing w:line="240" w:lineRule="auto" w:after="60" w:before="60"/>
            </w:pPr>
            <w:r>
              <w:rPr>
                <w:b w:val="0"/>
                <w:sz w:val="18"/>
              </w:rPr>
              <w:t>23.06</w:t>
            </w:r>
          </w:p>
        </w:tc>
      </w:tr>
    </w:tbl>
    <w:p>
      <w:pPr>
        <w:spacing w:after="60"/>
      </w:pPr>
    </w:p>
    <w:sectPr w:rsidR="00FC693F" w:rsidRPr="0006063C" w:rsidSect="00034616">
      <w:pgSz w:w="23818" w:h="16834" w:orient="landscape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76" w:lineRule="auto"/>
      <w:outlineLvl w:val="0"/>
    </w:pPr>
    <w:rPr>
      <w:rFonts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76" w:lineRule="auto"/>
      <w:contextualSpacing/>
    </w:pPr>
    <w:rPr>
      <w:rFonts w:cstheme="majorBidi" w:ascii="Times New Roman" w:hAnsi="Times New Roman"/>
      <w:color w:val="000000"/>
      <w:spacing w:val="5"/>
      <w:kern w:val="28"/>
      <w:sz w:val="2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DUET supplementary tables V4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