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Student landing page after login</w:t>
      </w:r>
    </w:p>
    <w:p>
      <w:pPr>
        <w:pStyle w:val="Normal"/>
        <w:spacing w:lineRule="auto" w:line="360" w:before="240" w:after="240"/>
        <w:jc w:val="both"/>
        <w:rPr>
          <w:rFonts w:ascii="Times New Roman" w:hAnsi="Times New Roman" w:cs="Times New Roman"/>
          <w:sz w:val="20"/>
          <w:szCs w:val="20"/>
        </w:rPr>
      </w:pPr>
      <w:bookmarkStart w:id="0" w:name="_GoBack"/>
      <w:bookmarkEnd w:id="0"/>
      <w:r>
        <w:rPr>
          <w:rFonts w:cs="Times New Roman" w:ascii="Times New Roman" w:hAnsi="Times New Roman"/>
          <w:sz w:val="24"/>
          <w:szCs w:val="24"/>
        </w:rPr>
        <w:t>Once the user has logged in is a student then he has the support from the system to either practice coding problems uploaded by teachers or to attempt test published by examiners only if the tests are enabled by the examiner.</w:t>
      </w:r>
    </w:p>
    <w:p>
      <w:pPr>
        <w:pStyle w:val="Normal"/>
        <w:spacing w:lineRule="auto" w:line="360" w:before="240" w:after="240"/>
        <w:jc w:val="center"/>
        <w:rPr/>
      </w:pPr>
      <w:r>
        <w:drawing>
          <wp:anchor behindDoc="0" distT="0" distB="0" distL="0" distR="0" simplePos="0" locked="0" layoutInCell="1" allowOverlap="1" relativeHeight="2">
            <wp:simplePos x="0" y="0"/>
            <wp:positionH relativeFrom="column">
              <wp:posOffset>0</wp:posOffset>
            </wp:positionH>
            <wp:positionV relativeFrom="paragraph">
              <wp:posOffset>-190500</wp:posOffset>
            </wp:positionV>
            <wp:extent cx="5943600" cy="2839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39085"/>
                    </a:xfrm>
                    <a:prstGeom prst="rect">
                      <a:avLst/>
                    </a:prstGeom>
                  </pic:spPr>
                </pic:pic>
              </a:graphicData>
            </a:graphic>
          </wp:anchor>
        </w:drawing>
      </w:r>
      <w:r>
        <w:rPr>
          <w:rFonts w:cs="Times New Roman" w:ascii="Times New Roman" w:hAnsi="Times New Roman"/>
          <w:sz w:val="20"/>
          <w:szCs w:val="20"/>
        </w:rPr>
        <w:t>Fig. 4.6: Student Home Page</w:t>
      </w:r>
    </w:p>
    <w:p>
      <w:pPr>
        <w:pStyle w:val="Normal"/>
        <w:spacing w:lineRule="auto" w:line="360" w:before="240" w:after="240"/>
        <w:rPr>
          <w:rFonts w:ascii="Times New Roman" w:hAnsi="Times New Roman" w:cs="Times New Roman"/>
          <w:b/>
          <w:b/>
          <w:sz w:val="24"/>
          <w:szCs w:val="24"/>
        </w:rPr>
      </w:pPr>
      <w:r>
        <w:rPr>
          <w:rFonts w:cs="Times New Roman" w:ascii="Times New Roman" w:hAnsi="Times New Roman"/>
          <w:b/>
          <w:sz w:val="24"/>
          <w:szCs w:val="24"/>
        </w:rPr>
        <w:t>4.1.4 DIFFERENT OPERATIONS BY DIFFERENT USERS</w:t>
      </w:r>
    </w:p>
    <w:p>
      <w:pPr>
        <w:pStyle w:val="Normal"/>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Deleting Users</w:t>
      </w:r>
    </w:p>
    <w:p>
      <w:pPr>
        <w:pStyle w:val="Normal"/>
        <w:spacing w:lineRule="auto" w:line="360" w:before="240" w:after="240"/>
        <w:jc w:val="both"/>
        <w:rPr>
          <w:rFonts w:ascii="Times New Roman" w:hAnsi="Times New Roman" w:cs="Times New Roman"/>
          <w:sz w:val="20"/>
          <w:szCs w:val="20"/>
        </w:rPr>
      </w:pPr>
      <w:r>
        <w:rPr>
          <w:rFonts w:cs="Times New Roman" w:ascii="Times New Roman" w:hAnsi="Times New Roman"/>
          <w:sz w:val="24"/>
          <w:szCs w:val="24"/>
        </w:rPr>
        <w:t>Only the administrator has the access to view the registered users divided on the basis of their roles viz teachers, students and other admins as well. So as to prevent any misuse of the system the administrator has been provided with functionality to delete the existing users. The following screenshot depicts a confirmation message before deleting of the user from the system.</w:t>
      </w:r>
    </w:p>
    <w:p>
      <w:pPr>
        <w:pStyle w:val="Normal"/>
        <w:spacing w:lineRule="auto" w:line="360" w:before="240" w:after="0"/>
        <w:jc w:val="center"/>
        <w:rPr/>
      </w:pPr>
      <w:r>
        <w:drawing>
          <wp:anchor behindDoc="0" distT="0" distB="0" distL="0" distR="0" simplePos="0" locked="0" layoutInCell="1" allowOverlap="1" relativeHeight="3">
            <wp:simplePos x="0" y="0"/>
            <wp:positionH relativeFrom="column">
              <wp:posOffset>0</wp:posOffset>
            </wp:positionH>
            <wp:positionV relativeFrom="paragraph">
              <wp:posOffset>-22860</wp:posOffset>
            </wp:positionV>
            <wp:extent cx="5943600" cy="2073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073275"/>
                    </a:xfrm>
                    <a:prstGeom prst="rect">
                      <a:avLst/>
                    </a:prstGeom>
                  </pic:spPr>
                </pic:pic>
              </a:graphicData>
            </a:graphic>
          </wp:anchor>
        </w:drawing>
      </w:r>
      <w:r>
        <w:rPr>
          <w:rFonts w:cs="Times New Roman" w:ascii="Times New Roman" w:hAnsi="Times New Roman"/>
          <w:sz w:val="20"/>
          <w:szCs w:val="20"/>
        </w:rPr>
        <w:t>Fig. 4.7: Database Modification by Administrator</w:t>
      </w:r>
    </w:p>
    <w:p>
      <w:pPr>
        <w:pStyle w:val="Normal"/>
        <w:spacing w:lineRule="auto" w:line="360" w:before="240" w:after="240"/>
        <w:jc w:val="both"/>
        <w:rPr/>
      </w:pPr>
      <w:r>
        <w:rPr>
          <w:rFonts w:cs="Times New Roman" w:ascii="Times New Roman" w:hAnsi="Times New Roman"/>
          <w:b/>
          <w:sz w:val="24"/>
          <w:szCs w:val="24"/>
        </w:rPr>
        <w:t>Publish Questions in a test</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Only the examiner has the power to publish test or publish practice questions on the portal along with the test cases defined by him for the same question.</w:t>
      </w:r>
    </w:p>
    <w:p>
      <w:pPr>
        <w:pStyle w:val="Normal"/>
        <w:spacing w:lineRule="auto" w:line="360" w:before="240" w:after="240"/>
        <w:jc w:val="both"/>
        <w:rPr/>
      </w:pPr>
      <w:r>
        <w:rPr>
          <w:rFonts w:cs="Times New Roman" w:ascii="Times New Roman" w:hAnsi="Times New Roman"/>
          <w:sz w:val="24"/>
          <w:szCs w:val="24"/>
        </w:rPr>
        <w:t>The examiner can view the performance of the candidates on the basis of system’s evaluation keeping test cases as the prime parameter to be fulfilled by the code of the candidates.</w:t>
      </w:r>
    </w:p>
    <w:p>
      <w:pPr>
        <w:pStyle w:val="Normal"/>
        <w:spacing w:lineRule="auto" w:line="600" w:before="240" w:after="240"/>
        <w:jc w:val="center"/>
        <w:rPr/>
      </w:pPr>
      <w:r>
        <w:drawing>
          <wp:anchor behindDoc="0" distT="0" distB="0" distL="0" distR="0" simplePos="0" locked="0" layoutInCell="1" allowOverlap="1" relativeHeight="4">
            <wp:simplePos x="0" y="0"/>
            <wp:positionH relativeFrom="column">
              <wp:posOffset>0</wp:posOffset>
            </wp:positionH>
            <wp:positionV relativeFrom="paragraph">
              <wp:posOffset>-173355</wp:posOffset>
            </wp:positionV>
            <wp:extent cx="5943600" cy="28124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812415"/>
                    </a:xfrm>
                    <a:prstGeom prst="rect">
                      <a:avLst/>
                    </a:prstGeom>
                  </pic:spPr>
                </pic:pic>
              </a:graphicData>
            </a:graphic>
          </wp:anchor>
        </w:drawing>
      </w:r>
      <w:r>
        <w:rPr>
          <w:rFonts w:cs="Times New Roman" w:ascii="Times New Roman" w:hAnsi="Times New Roman"/>
          <w:sz w:val="20"/>
          <w:szCs w:val="20"/>
        </w:rPr>
        <w:t>Fig. 4.8: Publish Question</w:t>
      </w:r>
    </w:p>
    <w:p>
      <w:pPr>
        <w:pStyle w:val="Normal"/>
        <w:spacing w:lineRule="auto" w:line="360" w:before="240" w:after="240"/>
        <w:jc w:val="both"/>
        <w:rPr/>
      </w:pPr>
      <w:r>
        <w:rPr>
          <w:rFonts w:cs="Times New Roman" w:ascii="Times New Roman" w:hAnsi="Times New Roman"/>
          <w:sz w:val="24"/>
          <w:szCs w:val="24"/>
        </w:rPr>
        <w:t>The published question can be either for practice of the students or it could be a part of the question set forming a test for a set of students.</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20</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21</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19</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619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3619f"/>
    <w:rPr>
      <w:rFonts w:ascii="Tahoma" w:hAnsi="Tahoma" w:cs="Tahoma"/>
      <w:sz w:val="16"/>
      <w:szCs w:val="16"/>
    </w:rPr>
  </w:style>
  <w:style w:type="character" w:styleId="HeaderChar" w:customStyle="1">
    <w:name w:val="Header Char"/>
    <w:basedOn w:val="DefaultParagraphFont"/>
    <w:link w:val="Header"/>
    <w:uiPriority w:val="99"/>
    <w:qFormat/>
    <w:rsid w:val="00b3619f"/>
    <w:rPr/>
  </w:style>
  <w:style w:type="character" w:styleId="FooterChar" w:customStyle="1">
    <w:name w:val="Footer Char"/>
    <w:basedOn w:val="DefaultParagraphFont"/>
    <w:link w:val="Footer"/>
    <w:uiPriority w:val="99"/>
    <w:qFormat/>
    <w:rsid w:val="00b3619f"/>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b3619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b3619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619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LibreOffice/5.3.1.2$Windows_X86_64 LibreOffice_project/e80a0e0fd1875e1696614d24c32df0f95f03deb2</Application>
  <Pages>2</Pages>
  <Words>263</Words>
  <Characters>1322</Characters>
  <CharactersWithSpaces>1567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2017-05-14T08:38:00Z</dcterms:created>
  <dc:creator>Cq</dc:creator>
  <dc:description/>
  <dc:language>en-IN</dc:language>
  <cp:lastModifiedBy/>
  <dcterms:modified xsi:type="dcterms:W3CDTF">2017-05-15T01:34:05Z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