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49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9722"/>
      </w:tblGrid>
      <w:tr>
        <w:trPr>
          <w:trHeight w:val="20" w:hRule="atLeast"/>
        </w:trPr>
        <w:tc>
          <w:tcPr>
            <w:tcW w:w="9722" w:type="dxa"/>
            <w:tcBorders/>
          </w:tcPr>
          <w:p>
            <w:pPr>
              <w:pStyle w:val="Style20"/>
              <w:spacing w:before="240"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Style w:val="fontstyle01"/>
                <w:sz w:val="22"/>
                <w:szCs w:val="22"/>
              </w:rPr>
              <w:t>МИНИСТЕРСТВО НАУКИ И ВЫСШЕГО ОБРАЗОВАНИЯ РОССИЙСКОЙ ФЕДЕРАЦИИ</w:t>
            </w:r>
            <w:r>
              <w:rPr/>
              <w:br/>
            </w:r>
            <w:r>
              <w:rPr>
                <w:rStyle w:val="fontstyle01"/>
                <w:spacing w:val="-10"/>
                <w:sz w:val="20"/>
                <w:szCs w:val="20"/>
              </w:rPr>
              <w:t>Федеральное государственное бюджетное образовательное учреждение высшего профессионального образования</w:t>
            </w:r>
            <w:r>
              <w:rPr/>
              <w:br/>
            </w:r>
            <w:r>
              <w:rPr>
                <w:rStyle w:val="fontstyle01"/>
              </w:rPr>
              <w:t>«Тихоокеанский государственный университет»</w:t>
            </w:r>
          </w:p>
        </w:tc>
      </w:tr>
      <w:tr>
        <w:trPr>
          <w:trHeight w:val="20" w:hRule="atLeast"/>
        </w:trPr>
        <w:tc>
          <w:tcPr>
            <w:tcW w:w="9722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lang w:eastAsia="ru-RU" w:bidi="ar-SA"/>
              </w:rPr>
            </w:pPr>
            <w:r>
              <w:rPr>
                <w:b/>
                <w:lang w:eastAsia="ru-RU" w:bidi="ar-SA"/>
              </w:rPr>
            </w:r>
          </w:p>
        </w:tc>
      </w:tr>
      <w:tr>
        <w:trPr>
          <w:trHeight w:val="20" w:hRule="atLeast"/>
        </w:trPr>
        <w:tc>
          <w:tcPr>
            <w:tcW w:w="9722" w:type="dxa"/>
            <w:tcBorders/>
            <w:vAlign w:val="center"/>
          </w:tcPr>
          <w:p>
            <w:pPr>
              <w:pStyle w:val="Normal"/>
              <w:jc w:val="center"/>
              <w:rPr>
                <w:lang w:eastAsia="ru-RU" w:bidi="ar-SA"/>
              </w:rPr>
            </w:pPr>
            <w:r>
              <w:rPr>
                <w:lang w:eastAsia="ru-RU" w:bidi="ar-SA"/>
              </w:rPr>
            </w:r>
          </w:p>
        </w:tc>
      </w:tr>
    </w:tbl>
    <w:p>
      <w:pPr>
        <w:pStyle w:val="Normal"/>
        <w:tabs>
          <w:tab w:val="clear" w:pos="708"/>
          <w:tab w:val="left" w:pos="9072" w:leader="underscore"/>
        </w:tabs>
        <w:jc w:val="center"/>
        <w:rPr>
          <w:b/>
          <w:spacing w:val="20"/>
        </w:rPr>
      </w:pPr>
      <w:r>
        <w:rPr>
          <w:b/>
          <w:spacing w:val="20"/>
        </w:rPr>
      </w:r>
    </w:p>
    <w:p>
      <w:pPr>
        <w:pStyle w:val="Normal"/>
        <w:tabs>
          <w:tab w:val="clear" w:pos="708"/>
          <w:tab w:val="left" w:pos="9072" w:leader="underscore"/>
        </w:tabs>
        <w:jc w:val="center"/>
        <w:rPr>
          <w:b/>
          <w:spacing w:val="20"/>
          <w:sz w:val="26"/>
          <w:szCs w:val="26"/>
        </w:rPr>
      </w:pPr>
      <w:r>
        <w:rPr>
          <w:b/>
          <w:spacing w:val="20"/>
          <w:sz w:val="26"/>
          <w:szCs w:val="26"/>
        </w:rPr>
        <w:t>РАБОЧИЙ ГРАФИК (ПЛАН) ПРОВЕДЕНИЯ ПРАКТИКИ</w:t>
      </w:r>
    </w:p>
    <w:p>
      <w:pPr>
        <w:pStyle w:val="Normal"/>
        <w:tabs>
          <w:tab w:val="clear" w:pos="708"/>
          <w:tab w:val="left" w:pos="9072" w:leader="underscore"/>
        </w:tabs>
        <w:spacing w:lineRule="auto" w:line="228" w:before="240" w:after="0"/>
        <w:jc w:val="center"/>
        <w:rPr>
          <w:b/>
          <w:bCs/>
        </w:rPr>
      </w:pPr>
      <w:r>
        <w:rPr>
          <w:b/>
          <w:bCs/>
        </w:rPr>
        <w:t xml:space="preserve">студента </w:t>
      </w:r>
      <w:r>
        <w:rPr>
          <w:b/>
          <w:bCs/>
        </w:rPr>
        <w:t>Забавина А.С</w:t>
      </w:r>
      <w:r>
        <w:rPr>
          <w:b/>
          <w:bCs/>
        </w:rPr>
        <w:t>. группы ПИИ(м)-</w:t>
      </w:r>
      <w:r>
        <w:rPr>
          <w:b/>
          <w:bCs/>
        </w:rPr>
        <w:t>3</w:t>
      </w:r>
      <w:r>
        <w:rPr>
          <w:b/>
          <w:bCs/>
        </w:rPr>
        <w:t>1</w:t>
      </w:r>
    </w:p>
    <w:p>
      <w:pPr>
        <w:pStyle w:val="Normal"/>
        <w:tabs>
          <w:tab w:val="clear" w:pos="708"/>
          <w:tab w:val="left" w:pos="9072" w:leader="underscore"/>
        </w:tabs>
        <w:spacing w:lineRule="auto" w:line="228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3686" w:leader="none"/>
          <w:tab w:val="left" w:pos="9072" w:leader="underscore"/>
        </w:tabs>
        <w:spacing w:lineRule="auto" w:line="228" w:before="120" w:after="0"/>
        <w:rPr/>
      </w:pPr>
      <w:r>
        <w:rPr/>
        <w:t>Направление 09.04.04 Программная инженерия</w:t>
      </w:r>
    </w:p>
    <w:p>
      <w:pPr>
        <w:pStyle w:val="Normal"/>
        <w:tabs>
          <w:tab w:val="clear" w:pos="708"/>
          <w:tab w:val="left" w:pos="3686" w:leader="none"/>
          <w:tab w:val="left" w:pos="9072" w:leader="underscore"/>
        </w:tabs>
        <w:spacing w:lineRule="auto" w:line="228" w:before="120" w:after="0"/>
        <w:rPr/>
      </w:pPr>
      <w:r>
        <w:rPr/>
        <w:t>Профиль        Проектирование и разработка систем искусственного интеллекта</w:t>
      </w:r>
    </w:p>
    <w:p>
      <w:pPr>
        <w:pStyle w:val="Normal"/>
        <w:tabs>
          <w:tab w:val="clear" w:pos="708"/>
          <w:tab w:val="left" w:pos="3686" w:leader="none"/>
          <w:tab w:val="left" w:pos="9072" w:leader="underscore"/>
        </w:tabs>
        <w:spacing w:before="120" w:after="0"/>
        <w:rPr/>
      </w:pPr>
      <w:r>
        <w:rPr/>
        <w:t>Наименование практики: Производственная практика: преддипломная практика</w:t>
      </w:r>
    </w:p>
    <w:p>
      <w:pPr>
        <w:pStyle w:val="Normal"/>
        <w:tabs>
          <w:tab w:val="clear" w:pos="708"/>
          <w:tab w:val="left" w:pos="3686" w:leader="none"/>
          <w:tab w:val="left" w:pos="9072" w:leader="underscore"/>
        </w:tabs>
        <w:spacing w:before="120" w:after="0"/>
        <w:jc w:val="both"/>
        <w:rPr/>
      </w:pPr>
      <w:r>
        <w:rPr/>
        <w:t>Сроки прохождения практики 25.03.202</w:t>
      </w:r>
      <w:r>
        <w:rPr/>
        <w:t>5</w:t>
      </w:r>
      <w:r>
        <w:rPr/>
        <w:t xml:space="preserve"> – 20.05.202</w:t>
      </w:r>
      <w:r>
        <w:rPr/>
        <w:t>5</w:t>
      </w:r>
    </w:p>
    <w:p>
      <w:pPr>
        <w:pStyle w:val="Normal"/>
        <w:tabs>
          <w:tab w:val="clear" w:pos="708"/>
          <w:tab w:val="left" w:pos="3686" w:leader="none"/>
          <w:tab w:val="left" w:pos="9072" w:leader="underscore"/>
        </w:tabs>
        <w:spacing w:before="120" w:after="0"/>
        <w:jc w:val="both"/>
        <w:rPr/>
      </w:pPr>
      <w:r>
        <w:rPr/>
        <w:t>Руководитель практики от школы:</w:t>
        <w:tab/>
      </w:r>
      <w:r>
        <w:rPr>
          <w:rFonts w:eastAsia="Times New Roman"/>
          <w:lang w:eastAsia="ru-RU"/>
        </w:rPr>
        <w:t>д</w:t>
      </w:r>
      <w:r>
        <w:rPr/>
        <w:t>оцент, к.ф.-м.н. Вихтенко Э.М.</w:t>
      </w:r>
    </w:p>
    <w:p>
      <w:pPr>
        <w:pStyle w:val="Normal"/>
        <w:tabs>
          <w:tab w:val="clear" w:pos="708"/>
          <w:tab w:val="left" w:pos="3686" w:leader="none"/>
          <w:tab w:val="left" w:pos="9072" w:leader="underscore"/>
        </w:tabs>
        <w:spacing w:before="120" w:after="0"/>
        <w:jc w:val="both"/>
        <w:rPr/>
      </w:pPr>
      <w:r>
        <w:rPr/>
        <w:t>Организация: высшая школа кибернетики и цифровых технологий, ТОГУ</w:t>
      </w:r>
    </w:p>
    <w:p>
      <w:pPr>
        <w:pStyle w:val="Normal"/>
        <w:tabs>
          <w:tab w:val="clear" w:pos="708"/>
          <w:tab w:val="left" w:pos="3686" w:leader="none"/>
          <w:tab w:val="left" w:pos="9072" w:leader="underscore"/>
        </w:tabs>
        <w:spacing w:before="120" w:after="0"/>
        <w:jc w:val="both"/>
        <w:rPr/>
      </w:pPr>
      <w:r>
        <w:rPr/>
        <w:t>Руководитель практики от организации: руководитель ВШ КЦТ Давыдов О.А.</w:t>
      </w:r>
    </w:p>
    <w:p>
      <w:pPr>
        <w:pStyle w:val="Standard"/>
        <w:ind w:left="119" w:right="1582"/>
        <w:rPr/>
      </w:pPr>
      <w:r>
        <w:rPr/>
      </w:r>
    </w:p>
    <w:tbl>
      <w:tblPr>
        <w:tblW w:w="9361" w:type="dxa"/>
        <w:jc w:val="left"/>
        <w:tblInd w:w="-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2835"/>
        <w:gridCol w:w="4961"/>
        <w:gridCol w:w="1565"/>
      </w:tblGrid>
      <w:tr>
        <w:trPr>
          <w:trHeight w:val="113" w:hRule="atLeast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Standard"/>
              <w:spacing w:lineRule="exact" w:line="274"/>
              <w:ind w:left="180"/>
              <w:jc w:val="center"/>
              <w:rPr/>
            </w:pPr>
            <w:r>
              <w:rPr/>
              <w:t>Наименование этапа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Standard"/>
              <w:spacing w:lineRule="exact" w:line="278"/>
              <w:ind w:left="175"/>
              <w:jc w:val="center"/>
              <w:rPr/>
            </w:pPr>
            <w:r>
              <w:rPr/>
              <w:t>Содержание этапа работы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Standard"/>
              <w:ind w:left="84"/>
              <w:jc w:val="center"/>
              <w:rPr/>
            </w:pPr>
            <w:r>
              <w:rPr/>
              <w:t>Срок выполнения</w:t>
            </w:r>
          </w:p>
        </w:tc>
      </w:tr>
      <w:tr>
        <w:trPr>
          <w:trHeight w:val="784" w:hRule="atLeast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Standard"/>
              <w:spacing w:lineRule="exact" w:line="274"/>
              <w:ind w:hanging="220" w:left="360"/>
              <w:rPr/>
            </w:pPr>
            <w:r>
              <w:rPr/>
              <w:t>Подготовительный этап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andard"/>
              <w:numPr>
                <w:ilvl w:val="0"/>
                <w:numId w:val="1"/>
              </w:numPr>
              <w:spacing w:lineRule="exact" w:line="274"/>
              <w:ind w:hanging="360" w:left="426"/>
              <w:jc w:val="both"/>
              <w:rPr/>
            </w:pPr>
            <w:r>
              <w:rPr/>
              <w:t>Изучение нормативных документов по организации и содержанию практики</w:t>
            </w:r>
          </w:p>
          <w:p>
            <w:pPr>
              <w:pStyle w:val="Standard"/>
              <w:numPr>
                <w:ilvl w:val="0"/>
                <w:numId w:val="1"/>
              </w:numPr>
              <w:spacing w:lineRule="exact" w:line="274"/>
              <w:ind w:hanging="360" w:left="426"/>
              <w:jc w:val="both"/>
              <w:rPr/>
            </w:pPr>
            <w:r>
              <w:rPr/>
              <w:t>Изучение основной и дополнительной литературы по дисциплине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andard"/>
              <w:snapToGrid w:val="false"/>
              <w:spacing w:lineRule="exact" w:line="278"/>
              <w:jc w:val="center"/>
              <w:rPr/>
            </w:pPr>
            <w:r>
              <w:rPr/>
              <w:t>15.04.2</w:t>
            </w:r>
            <w:r>
              <w:rPr/>
              <w:t>5</w:t>
            </w:r>
          </w:p>
        </w:tc>
      </w:tr>
      <w:tr>
        <w:trPr>
          <w:trHeight w:val="516" w:hRule="atLeast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</w:tcPr>
          <w:p>
            <w:pPr>
              <w:pStyle w:val="Standard"/>
              <w:spacing w:lineRule="exact" w:line="274"/>
              <w:ind w:hanging="220" w:left="360"/>
              <w:rPr/>
            </w:pPr>
            <w:r>
              <w:rPr/>
              <w:t>Исследовательский этап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andard"/>
              <w:numPr>
                <w:ilvl w:val="0"/>
                <w:numId w:val="2"/>
              </w:numPr>
              <w:ind w:hanging="360" w:left="426"/>
              <w:jc w:val="both"/>
              <w:rPr/>
            </w:pPr>
            <w:r>
              <w:rPr/>
              <w:t xml:space="preserve">Разработка </w:t>
            </w:r>
            <w:r>
              <w:rPr/>
              <w:t xml:space="preserve">алгоритма синтаксического и семантического анализа, настройка алгоритма полнотекстового поиска </w:t>
            </w:r>
            <w:r>
              <w:rPr>
                <w:lang w:val="en-US"/>
              </w:rPr>
              <w:t>Postgres</w:t>
            </w:r>
          </w:p>
          <w:p>
            <w:pPr>
              <w:pStyle w:val="Standard"/>
              <w:numPr>
                <w:ilvl w:val="0"/>
                <w:numId w:val="2"/>
              </w:numPr>
              <w:ind w:hanging="360" w:left="426"/>
              <w:jc w:val="both"/>
              <w:rPr/>
            </w:pPr>
            <w:r>
              <w:rPr/>
              <w:t xml:space="preserve">Разработка процедур </w:t>
            </w:r>
            <w:r>
              <w:rPr>
                <w:lang w:val="ru-RU"/>
              </w:rPr>
              <w:t>оптимизации пользовательского запроса</w:t>
            </w:r>
          </w:p>
          <w:p>
            <w:pPr>
              <w:pStyle w:val="Standard"/>
              <w:numPr>
                <w:ilvl w:val="0"/>
                <w:numId w:val="2"/>
              </w:numPr>
              <w:ind w:hanging="360" w:left="426"/>
              <w:jc w:val="both"/>
              <w:rPr/>
            </w:pPr>
            <w:r>
              <w:rPr/>
              <w:t xml:space="preserve">Программная реализация разработанных алгоритмов и процедур, </w:t>
            </w:r>
            <w:r>
              <w:rPr/>
              <w:t>обучение моделей</w:t>
            </w:r>
          </w:p>
          <w:p>
            <w:pPr>
              <w:pStyle w:val="Standard"/>
              <w:numPr>
                <w:ilvl w:val="0"/>
                <w:numId w:val="2"/>
              </w:numPr>
              <w:ind w:hanging="360" w:left="426"/>
              <w:jc w:val="both"/>
              <w:rPr/>
            </w:pPr>
            <w:r>
              <w:rPr/>
              <w:t xml:space="preserve">Экспериментальная оценка эффективности </w:t>
            </w:r>
            <w:r>
              <w:rPr/>
              <w:t>поиска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andard"/>
              <w:snapToGrid w:val="false"/>
              <w:spacing w:lineRule="exact" w:line="274"/>
              <w:jc w:val="center"/>
              <w:rPr/>
            </w:pPr>
            <w:r>
              <w:rPr/>
              <w:t>15.05.2</w:t>
            </w:r>
            <w:r>
              <w:rPr/>
              <w:t>5</w:t>
            </w:r>
          </w:p>
        </w:tc>
      </w:tr>
      <w:tr>
        <w:trPr>
          <w:trHeight w:val="363" w:hRule="atLeast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Standard"/>
              <w:spacing w:lineRule="exact" w:line="274"/>
              <w:ind w:hanging="180" w:left="360"/>
              <w:rPr/>
            </w:pPr>
            <w:r>
              <w:rPr/>
              <w:t>Отчётный этап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andard"/>
              <w:spacing w:lineRule="exact" w:line="274"/>
              <w:jc w:val="both"/>
              <w:rPr>
                <w:lang w:val="en-US"/>
              </w:rPr>
            </w:pPr>
            <w:r>
              <w:rPr>
                <w:lang w:val="en-US"/>
              </w:rPr>
              <w:t>Подготовка отчёта по практике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Standard"/>
              <w:snapToGrid w:val="false"/>
              <w:spacing w:lineRule="exact" w:line="274"/>
              <w:jc w:val="center"/>
              <w:rPr>
                <w:lang w:val="en-US"/>
              </w:rPr>
            </w:pPr>
            <w:r>
              <w:rPr/>
              <w:t>20.05.2</w:t>
            </w:r>
            <w:r>
              <w:rPr/>
              <w:t>5</w:t>
            </w:r>
          </w:p>
        </w:tc>
      </w:tr>
    </w:tbl>
    <w:p>
      <w:pPr>
        <w:pStyle w:val="Standard"/>
        <w:tabs>
          <w:tab w:val="clear" w:pos="708"/>
          <w:tab w:val="left" w:pos="12960" w:leader="none"/>
          <w:tab w:val="left" w:pos="13551" w:leader="underscore"/>
        </w:tabs>
        <w:ind w:left="3960" w:right="29"/>
        <w:rPr/>
      </w:pPr>
      <w:r>
        <w:rPr/>
        <w:t xml:space="preserve">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1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486"/>
        <w:gridCol w:w="2693"/>
      </w:tblGrid>
      <w:tr>
        <w:trPr/>
        <w:tc>
          <w:tcPr>
            <w:tcW w:w="6486" w:type="dxa"/>
            <w:tcBorders/>
          </w:tcPr>
          <w:p>
            <w:pPr>
              <w:pStyle w:val="Normal"/>
              <w:tabs>
                <w:tab w:val="clear" w:pos="708"/>
                <w:tab w:val="left" w:pos="6804" w:leader="none"/>
              </w:tabs>
              <w:rPr>
                <w:rFonts w:eastAsia="Times New Roman"/>
                <w:iCs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iCs/>
                <w:sz w:val="26"/>
                <w:szCs w:val="26"/>
                <w:lang w:eastAsia="ru-RU"/>
              </w:rPr>
              <w:t>Задание принял к исполнению обучающийся</w:t>
            </w:r>
          </w:p>
        </w:tc>
        <w:tc>
          <w:tcPr>
            <w:tcW w:w="2693" w:type="dxa"/>
            <w:tcBorders>
              <w:bottom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6804" w:leader="none"/>
              </w:tabs>
              <w:rPr>
                <w:rFonts w:eastAsia="Times New Roman"/>
                <w:iCs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iCs/>
                <w:sz w:val="26"/>
                <w:szCs w:val="26"/>
                <w:lang w:eastAsia="ru-RU"/>
              </w:rPr>
            </w:r>
          </w:p>
        </w:tc>
      </w:tr>
      <w:tr>
        <w:trPr>
          <w:trHeight w:val="20" w:hRule="atLeast"/>
        </w:trPr>
        <w:tc>
          <w:tcPr>
            <w:tcW w:w="6486" w:type="dxa"/>
            <w:tcBorders/>
          </w:tcPr>
          <w:p>
            <w:pPr>
              <w:pStyle w:val="Normal"/>
              <w:tabs>
                <w:tab w:val="clear" w:pos="708"/>
                <w:tab w:val="left" w:pos="6804" w:leader="none"/>
              </w:tabs>
              <w:spacing w:lineRule="exact" w:line="180"/>
              <w:rPr>
                <w:rFonts w:eastAsia="Times New Roman"/>
                <w:iCs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iCs/>
                <w:sz w:val="16"/>
                <w:szCs w:val="16"/>
                <w:lang w:eastAsia="ru-RU"/>
              </w:rPr>
            </w:r>
          </w:p>
        </w:tc>
        <w:tc>
          <w:tcPr>
            <w:tcW w:w="2693" w:type="dxa"/>
            <w:tcBorders>
              <w:top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6804" w:leader="none"/>
              </w:tabs>
              <w:spacing w:lineRule="exact" w:line="180"/>
              <w:jc w:val="center"/>
              <w:rPr>
                <w:rFonts w:eastAsia="Times New Roman"/>
                <w:iCs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iCs/>
                <w:sz w:val="16"/>
                <w:szCs w:val="16"/>
                <w:lang w:eastAsia="ru-RU"/>
              </w:rPr>
              <w:t>(подпись)</w:t>
            </w:r>
          </w:p>
        </w:tc>
      </w:tr>
      <w:tr>
        <w:trPr/>
        <w:tc>
          <w:tcPr>
            <w:tcW w:w="6486" w:type="dxa"/>
            <w:tcBorders/>
          </w:tcPr>
          <w:p>
            <w:pPr>
              <w:pStyle w:val="Normal"/>
              <w:tabs>
                <w:tab w:val="clear" w:pos="708"/>
                <w:tab w:val="left" w:pos="6804" w:leader="none"/>
              </w:tabs>
              <w:spacing w:lineRule="auto" w:line="360"/>
              <w:rPr>
                <w:rFonts w:eastAsia="Times New Roman"/>
                <w:iCs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iCs/>
                <w:sz w:val="26"/>
                <w:szCs w:val="26"/>
                <w:lang w:eastAsia="ru-RU"/>
              </w:rPr>
            </w:r>
          </w:p>
        </w:tc>
        <w:tc>
          <w:tcPr>
            <w:tcW w:w="2693" w:type="dxa"/>
            <w:tcBorders/>
          </w:tcPr>
          <w:p>
            <w:pPr>
              <w:pStyle w:val="Normal"/>
              <w:spacing w:lineRule="auto" w:line="360"/>
              <w:ind w:left="15"/>
              <w:jc w:val="center"/>
              <w:rPr>
                <w:rFonts w:eastAsia="Times New Roman"/>
                <w:iCs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iCs/>
                <w:sz w:val="26"/>
                <w:szCs w:val="26"/>
                <w:lang w:eastAsia="ru-RU"/>
              </w:rPr>
              <w:t>« 21 » марта 202</w:t>
            </w:r>
            <w:r>
              <w:rPr>
                <w:rFonts w:eastAsia="Times New Roman"/>
                <w:iCs/>
                <w:sz w:val="26"/>
                <w:szCs w:val="26"/>
                <w:lang w:eastAsia="ru-RU"/>
              </w:rPr>
              <w:t>5</w:t>
            </w:r>
            <w:r>
              <w:rPr>
                <w:rFonts w:eastAsia="Times New Roman"/>
                <w:iCs/>
                <w:sz w:val="26"/>
                <w:szCs w:val="26"/>
                <w:lang w:eastAsia="ru-RU"/>
              </w:rPr>
              <w:t xml:space="preserve"> г.</w:t>
            </w:r>
          </w:p>
        </w:tc>
      </w:tr>
      <w:tr>
        <w:trPr/>
        <w:tc>
          <w:tcPr>
            <w:tcW w:w="6486" w:type="dxa"/>
            <w:tcBorders/>
          </w:tcPr>
          <w:p>
            <w:pPr>
              <w:pStyle w:val="Normal"/>
              <w:tabs>
                <w:tab w:val="clear" w:pos="708"/>
                <w:tab w:val="left" w:pos="6804" w:leader="none"/>
              </w:tabs>
              <w:spacing w:before="120" w:after="0"/>
              <w:rPr>
                <w:rFonts w:eastAsia="Times New Roman"/>
                <w:iCs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Руководитель практики от школы</w:t>
            </w:r>
          </w:p>
        </w:tc>
        <w:tc>
          <w:tcPr>
            <w:tcW w:w="2693" w:type="dxa"/>
            <w:tcBorders>
              <w:bottom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6804" w:leader="none"/>
              </w:tabs>
              <w:rPr>
                <w:rFonts w:eastAsia="Times New Roman"/>
                <w:iCs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iCs/>
                <w:sz w:val="26"/>
                <w:szCs w:val="26"/>
                <w:lang w:eastAsia="ru-RU"/>
              </w:rPr>
            </w:r>
          </w:p>
        </w:tc>
      </w:tr>
      <w:tr>
        <w:trPr>
          <w:trHeight w:val="20" w:hRule="atLeast"/>
        </w:trPr>
        <w:tc>
          <w:tcPr>
            <w:tcW w:w="6486" w:type="dxa"/>
            <w:tcBorders/>
          </w:tcPr>
          <w:p>
            <w:pPr>
              <w:pStyle w:val="Normal"/>
              <w:tabs>
                <w:tab w:val="clear" w:pos="708"/>
                <w:tab w:val="left" w:pos="6804" w:leader="none"/>
              </w:tabs>
              <w:spacing w:lineRule="exact" w:line="180"/>
              <w:rPr>
                <w:rFonts w:eastAsia="Times New Roman"/>
                <w:iCs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iCs/>
                <w:sz w:val="16"/>
                <w:szCs w:val="16"/>
                <w:lang w:eastAsia="ru-RU"/>
              </w:rPr>
            </w:r>
          </w:p>
        </w:tc>
        <w:tc>
          <w:tcPr>
            <w:tcW w:w="2693" w:type="dxa"/>
            <w:tcBorders>
              <w:top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6804" w:leader="none"/>
              </w:tabs>
              <w:spacing w:lineRule="exact" w:line="180"/>
              <w:jc w:val="center"/>
              <w:rPr>
                <w:rFonts w:eastAsia="Times New Roman"/>
                <w:iCs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iCs/>
                <w:sz w:val="16"/>
                <w:szCs w:val="16"/>
                <w:lang w:eastAsia="ru-RU"/>
              </w:rPr>
              <w:t>(подпись)</w:t>
            </w:r>
          </w:p>
        </w:tc>
      </w:tr>
      <w:tr>
        <w:trPr/>
        <w:tc>
          <w:tcPr>
            <w:tcW w:w="6486" w:type="dxa"/>
            <w:tcBorders/>
          </w:tcPr>
          <w:p>
            <w:pPr>
              <w:pStyle w:val="Normal"/>
              <w:tabs>
                <w:tab w:val="clear" w:pos="708"/>
                <w:tab w:val="left" w:pos="6804" w:leader="none"/>
              </w:tabs>
              <w:spacing w:lineRule="auto" w:line="360"/>
              <w:rPr>
                <w:rFonts w:eastAsia="Times New Roman"/>
                <w:iCs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iCs/>
                <w:sz w:val="26"/>
                <w:szCs w:val="26"/>
                <w:lang w:eastAsia="ru-RU"/>
              </w:rPr>
            </w:r>
          </w:p>
        </w:tc>
        <w:tc>
          <w:tcPr>
            <w:tcW w:w="2693" w:type="dxa"/>
            <w:tcBorders/>
          </w:tcPr>
          <w:p>
            <w:pPr>
              <w:pStyle w:val="Normal"/>
              <w:spacing w:lineRule="auto" w:line="360"/>
              <w:ind w:left="15"/>
              <w:jc w:val="center"/>
              <w:rPr>
                <w:rFonts w:eastAsia="Times New Roman"/>
                <w:iCs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iCs/>
                <w:sz w:val="26"/>
                <w:szCs w:val="26"/>
                <w:lang w:eastAsia="ru-RU"/>
              </w:rPr>
              <w:t>« 21 » марта 202</w:t>
            </w:r>
            <w:r>
              <w:rPr>
                <w:rFonts w:eastAsia="Times New Roman"/>
                <w:iCs/>
                <w:sz w:val="26"/>
                <w:szCs w:val="26"/>
                <w:lang w:eastAsia="ru-RU"/>
              </w:rPr>
              <w:t>5</w:t>
            </w:r>
            <w:r>
              <w:rPr>
                <w:rFonts w:eastAsia="Times New Roman"/>
                <w:iCs/>
                <w:sz w:val="26"/>
                <w:szCs w:val="26"/>
                <w:lang w:eastAsia="ru-RU"/>
              </w:rPr>
              <w:t xml:space="preserve"> г.</w:t>
            </w:r>
          </w:p>
        </w:tc>
      </w:tr>
      <w:tr>
        <w:trPr/>
        <w:tc>
          <w:tcPr>
            <w:tcW w:w="6486" w:type="dxa"/>
            <w:tcBorders/>
          </w:tcPr>
          <w:p>
            <w:pPr>
              <w:pStyle w:val="Normal"/>
              <w:tabs>
                <w:tab w:val="clear" w:pos="708"/>
                <w:tab w:val="left" w:pos="6804" w:leader="none"/>
              </w:tabs>
              <w:spacing w:before="120" w:after="0"/>
              <w:rPr>
                <w:rFonts w:eastAsia="Times New Roman"/>
                <w:iCs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sz w:val="26"/>
                <w:szCs w:val="26"/>
                <w:lang w:eastAsia="ru-RU"/>
              </w:rPr>
              <w:t>Руководитель практики от организации</w:t>
            </w:r>
          </w:p>
        </w:tc>
        <w:tc>
          <w:tcPr>
            <w:tcW w:w="2693" w:type="dxa"/>
            <w:tcBorders>
              <w:bottom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6804" w:leader="none"/>
              </w:tabs>
              <w:rPr>
                <w:rFonts w:eastAsia="Times New Roman"/>
                <w:iCs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iCs/>
                <w:sz w:val="26"/>
                <w:szCs w:val="26"/>
                <w:lang w:eastAsia="ru-RU"/>
              </w:rPr>
            </w:r>
          </w:p>
        </w:tc>
      </w:tr>
      <w:tr>
        <w:trPr>
          <w:trHeight w:val="20" w:hRule="atLeast"/>
        </w:trPr>
        <w:tc>
          <w:tcPr>
            <w:tcW w:w="6486" w:type="dxa"/>
            <w:tcBorders/>
          </w:tcPr>
          <w:p>
            <w:pPr>
              <w:pStyle w:val="Normal"/>
              <w:tabs>
                <w:tab w:val="clear" w:pos="708"/>
                <w:tab w:val="left" w:pos="6804" w:leader="none"/>
              </w:tabs>
              <w:spacing w:lineRule="exact" w:line="180"/>
              <w:rPr>
                <w:rFonts w:eastAsia="Times New Roman"/>
                <w:iCs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iCs/>
                <w:sz w:val="16"/>
                <w:szCs w:val="16"/>
                <w:lang w:eastAsia="ru-RU"/>
              </w:rPr>
            </w:r>
          </w:p>
        </w:tc>
        <w:tc>
          <w:tcPr>
            <w:tcW w:w="2693" w:type="dxa"/>
            <w:tcBorders>
              <w:top w:val="single" w:sz="4" w:space="0" w:color="000000"/>
            </w:tcBorders>
          </w:tcPr>
          <w:p>
            <w:pPr>
              <w:pStyle w:val="Normal"/>
              <w:tabs>
                <w:tab w:val="clear" w:pos="708"/>
                <w:tab w:val="left" w:pos="6804" w:leader="none"/>
              </w:tabs>
              <w:spacing w:lineRule="exact" w:line="180"/>
              <w:jc w:val="center"/>
              <w:rPr>
                <w:rFonts w:eastAsia="Times New Roman"/>
                <w:iCs/>
                <w:sz w:val="16"/>
                <w:szCs w:val="16"/>
                <w:lang w:eastAsia="ru-RU"/>
              </w:rPr>
            </w:pPr>
            <w:r>
              <w:rPr>
                <w:rFonts w:eastAsia="Times New Roman"/>
                <w:iCs/>
                <w:sz w:val="16"/>
                <w:szCs w:val="16"/>
                <w:lang w:eastAsia="ru-RU"/>
              </w:rPr>
              <w:t>(подпись)</w:t>
            </w:r>
          </w:p>
        </w:tc>
      </w:tr>
      <w:tr>
        <w:trPr/>
        <w:tc>
          <w:tcPr>
            <w:tcW w:w="6486" w:type="dxa"/>
            <w:tcBorders/>
          </w:tcPr>
          <w:p>
            <w:pPr>
              <w:pStyle w:val="Normal"/>
              <w:tabs>
                <w:tab w:val="clear" w:pos="708"/>
                <w:tab w:val="left" w:pos="6804" w:leader="none"/>
              </w:tabs>
              <w:spacing w:lineRule="auto" w:line="360"/>
              <w:rPr>
                <w:rFonts w:eastAsia="Times New Roman"/>
                <w:iCs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iCs/>
                <w:sz w:val="26"/>
                <w:szCs w:val="26"/>
                <w:lang w:eastAsia="ru-RU"/>
              </w:rPr>
            </w:r>
          </w:p>
        </w:tc>
        <w:tc>
          <w:tcPr>
            <w:tcW w:w="2693" w:type="dxa"/>
            <w:tcBorders/>
          </w:tcPr>
          <w:p>
            <w:pPr>
              <w:pStyle w:val="Normal"/>
              <w:spacing w:lineRule="auto" w:line="360"/>
              <w:ind w:left="15"/>
              <w:jc w:val="center"/>
              <w:rPr>
                <w:rFonts w:eastAsia="Times New Roman"/>
                <w:iCs/>
                <w:sz w:val="26"/>
                <w:szCs w:val="26"/>
                <w:lang w:eastAsia="ru-RU"/>
              </w:rPr>
            </w:pPr>
            <w:r>
              <w:rPr>
                <w:rFonts w:eastAsia="Times New Roman"/>
                <w:iCs/>
                <w:sz w:val="26"/>
                <w:szCs w:val="26"/>
                <w:lang w:eastAsia="ru-RU"/>
              </w:rPr>
              <w:t>« 21 » марта 202</w:t>
            </w:r>
            <w:r>
              <w:rPr>
                <w:rFonts w:eastAsia="Times New Roman"/>
                <w:iCs/>
                <w:sz w:val="26"/>
                <w:szCs w:val="26"/>
                <w:lang w:eastAsia="ru-RU"/>
              </w:rPr>
              <w:t>5</w:t>
            </w:r>
            <w:r>
              <w:rPr>
                <w:rFonts w:eastAsia="Times New Roman"/>
                <w:iCs/>
                <w:sz w:val="26"/>
                <w:szCs w:val="26"/>
                <w:lang w:eastAsia="ru-RU"/>
              </w:rPr>
              <w:t xml:space="preserve"> г.</w:t>
            </w:r>
          </w:p>
        </w:tc>
      </w:tr>
    </w:tbl>
    <w:p>
      <w:pPr>
        <w:pStyle w:val="Normal"/>
        <w:tabs>
          <w:tab w:val="clear" w:pos="708"/>
          <w:tab w:val="left" w:pos="6663" w:leader="none"/>
          <w:tab w:val="left" w:pos="9072" w:leader="underscore"/>
        </w:tabs>
        <w:rPr/>
      </w:pPr>
      <w:r>
        <w:rPr/>
      </w:r>
    </w:p>
    <w:sectPr>
      <w:type w:val="nextPage"/>
      <w:pgSz w:w="11906" w:h="16838"/>
      <w:pgMar w:left="1418" w:right="567" w:gutter="0" w:header="0" w:top="851" w:footer="0" w:bottom="70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swiss"/>
    <w:pitch w:val="variable"/>
  </w:font>
  <w:font w:name="Arial"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hyphenationZone w:val="36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WenQuanYi Micro Hei" w:cs="Lohit Hind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WenQuanYi Micro Hei" w:cs="Lohit Hindi"/>
      <w:color w:val="auto"/>
      <w:kern w:val="2"/>
      <w:sz w:val="24"/>
      <w:szCs w:val="24"/>
      <w:lang w:val="ru-RU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bsatz-Standardschriftart" w:customStyle="1">
    <w:name w:val="Absatz-Standardschriftart"/>
    <w:qFormat/>
    <w:rPr/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12439c"/>
    <w:rPr>
      <w:rFonts w:ascii="Tahoma" w:hAnsi="Tahoma" w:cs="Mangal"/>
      <w:sz w:val="16"/>
      <w:szCs w:val="14"/>
    </w:rPr>
  </w:style>
  <w:style w:type="character" w:styleId="fontstyle01" w:customStyle="1">
    <w:name w:val="fontstyle01"/>
    <w:basedOn w:val="DefaultParagraphFont"/>
    <w:qFormat/>
    <w:rsid w:val="00ad3985"/>
    <w:rPr>
      <w:rFonts w:ascii="Times New Roman" w:hAnsi="Times New Roman" w:cs="Times New Roman"/>
      <w:b/>
      <w:bCs/>
      <w:i w:val="false"/>
      <w:iCs w:val="false"/>
      <w:color w:val="000000"/>
      <w:sz w:val="24"/>
      <w:szCs w:val="24"/>
    </w:rPr>
  </w:style>
  <w:style w:type="character" w:styleId="Style15" w:customStyle="1">
    <w:name w:val="Титульник Знак"/>
    <w:basedOn w:val="DefaultParagraphFont"/>
    <w:link w:val="Style20"/>
    <w:qFormat/>
    <w:rsid w:val="00ad3985"/>
    <w:rPr>
      <w:rFonts w:eastAsia="Calibri" w:cs="Times New Roman" w:eastAsiaTheme="minorHAnsi"/>
      <w:kern w:val="0"/>
      <w:sz w:val="28"/>
      <w:szCs w:val="28"/>
      <w:lang w:eastAsia="en-US" w:bidi="ar-SA"/>
    </w:rPr>
  </w:style>
  <w:style w:type="paragraph" w:styleId="Style16" w:customStyle="1">
    <w:name w:val="Заголовок"/>
    <w:basedOn w:val="Standard"/>
    <w:next w:val="Textbody"/>
    <w:qFormat/>
    <w:pPr>
      <w:keepNext w:val="true"/>
      <w:spacing w:before="240" w:after="120"/>
    </w:pPr>
    <w:rPr>
      <w:rFonts w:ascii="Arial" w:hAnsi="Arial" w:eastAsia="WenQuanYi Micro Hei" w:cs="Lohit Hind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ohit Hindi"/>
      <w:i/>
      <w:iCs/>
    </w:rPr>
  </w:style>
  <w:style w:type="paragraph" w:styleId="Style17" w:customStyle="1">
    <w:name w:val="Указатель"/>
    <w:basedOn w:val="Standard"/>
    <w:qFormat/>
    <w:pPr>
      <w:suppressLineNumbers/>
    </w:pPr>
    <w:rPr>
      <w:rFonts w:cs="Lohit Hindi"/>
    </w:rPr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eastAsia="Times New Roman" w:cs="Times New Roman" w:ascii="Times New Roman" w:hAnsi="Times New Roman"/>
      <w:color w:val="auto"/>
      <w:kern w:val="2"/>
      <w:sz w:val="24"/>
      <w:szCs w:val="24"/>
      <w:lang w:bidi="ar-SA" w:val="ru-RU" w:eastAsia="zh-CN"/>
    </w:rPr>
  </w:style>
  <w:style w:type="paragraph" w:styleId="Textbody" w:customStyle="1">
    <w:name w:val="Text body"/>
    <w:basedOn w:val="Standard"/>
    <w:qFormat/>
    <w:pPr>
      <w:spacing w:before="0" w:after="120"/>
    </w:pPr>
    <w:rPr/>
  </w:style>
  <w:style w:type="paragraph" w:styleId="Style18" w:customStyle="1">
    <w:name w:val="Содержимое таблицы"/>
    <w:basedOn w:val="Standard"/>
    <w:qFormat/>
    <w:pPr>
      <w:suppressLineNumbers/>
    </w:pPr>
    <w:rPr/>
  </w:style>
  <w:style w:type="paragraph" w:styleId="Style19" w:customStyle="1">
    <w:name w:val="Заголовок таблицы"/>
    <w:basedOn w:val="Style18"/>
    <w:qFormat/>
    <w:pPr>
      <w:jc w:val="center"/>
    </w:pPr>
    <w:rPr>
      <w:b/>
      <w:bCs/>
    </w:rPr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12439c"/>
    <w:pPr/>
    <w:rPr>
      <w:rFonts w:ascii="Tahoma" w:hAnsi="Tahoma" w:cs="Mangal"/>
      <w:sz w:val="16"/>
      <w:szCs w:val="14"/>
    </w:rPr>
  </w:style>
  <w:style w:type="paragraph" w:styleId="Style20" w:customStyle="1">
    <w:name w:val="Титульник"/>
    <w:link w:val="Style15"/>
    <w:qFormat/>
    <w:rsid w:val="00ad3985"/>
    <w:pPr>
      <w:widowControl/>
      <w:suppressAutoHyphens w:val="false"/>
      <w:bidi w:val="0"/>
      <w:spacing w:before="240" w:after="0"/>
      <w:jc w:val="left"/>
      <w:textAlignment w:val="auto"/>
    </w:pPr>
    <w:rPr>
      <w:rFonts w:eastAsia="Calibri" w:cs="Times New Roman" w:eastAsiaTheme="minorHAnsi" w:ascii="Times New Roman" w:hAnsi="Times New Roman"/>
      <w:color w:val="auto"/>
      <w:kern w:val="0"/>
      <w:sz w:val="28"/>
      <w:szCs w:val="28"/>
      <w:lang w:eastAsia="en-US" w:bidi="ar-SA" w:val="ru-RU"/>
    </w:rPr>
  </w:style>
  <w:style w:type="numbering" w:styleId="Style21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LibreOffice/24.8.6.2$Windows_X86_64 LibreOffice_project/6d98ba145e9a8a39fc57bcc76981d1fb1316c60c</Application>
  <AppVersion>15.0000</AppVersion>
  <Pages>1</Pages>
  <Words>178</Words>
  <Characters>1368</Characters>
  <CharactersWithSpaces>1516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2022-01-20T01:00:00Z</dcterms:created>
  <dc:creator>MasterX</dc:creator>
  <dc:description/>
  <dc:language>ru-RU</dc:language>
  <cp:lastModifiedBy/>
  <cp:lastPrinted>2017-12-20T02:25:00Z</cp:lastPrinted>
  <dcterms:modified xsi:type="dcterms:W3CDTF">2025-05-20T21:05:39Z</dcterms:modified>
  <cp:revision>17</cp:revision>
  <dc:subject/>
  <dc:title>УТВЕРЖДАЮ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