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CE9C" w14:textId="340AF30C" w:rsidR="00A105D9" w:rsidRDefault="00000000" w:rsidP="00F94CA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Proyek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PAP </w:t>
      </w:r>
    </w:p>
    <w:p w14:paraId="5183334C" w14:textId="77777777" w:rsidR="00A105D9" w:rsidRDefault="00A105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53BF5B" w14:textId="77777777" w:rsidR="00A105D9" w:rsidRDefault="00A105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E0CA3E" w14:textId="77777777" w:rsidR="00A105D9" w:rsidRDefault="00A105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BB9199" w14:textId="77777777" w:rsidR="00A105D9" w:rsidRDefault="00A105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CD9C22" w14:textId="77777777" w:rsidR="00A105D9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A69624A" wp14:editId="37ECB7D4">
            <wp:extent cx="1498625" cy="14986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25" cy="149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BA070" w14:textId="77777777" w:rsidR="00A105D9" w:rsidRDefault="00A105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76CB97" w14:textId="77777777" w:rsidR="00A105D9" w:rsidRDefault="00A105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6D5712" w14:textId="77777777" w:rsidR="00A105D9" w:rsidRDefault="00A105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B200B6" w14:textId="77777777" w:rsidR="00A105D9" w:rsidRDefault="00A105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D248A5" w14:textId="77777777" w:rsidR="00A105D9" w:rsidRDefault="00A105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39B0FE" w14:textId="77777777" w:rsidR="00A105D9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Oleh</w:t>
      </w:r>
    </w:p>
    <w:tbl>
      <w:tblPr>
        <w:tblStyle w:val="a"/>
        <w:tblW w:w="7667" w:type="dxa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26"/>
        <w:gridCol w:w="4406"/>
      </w:tblGrid>
      <w:tr w:rsidR="00A105D9" w14:paraId="5A8AEFD8" w14:textId="77777777">
        <w:tc>
          <w:tcPr>
            <w:tcW w:w="2835" w:type="dxa"/>
          </w:tcPr>
          <w:p w14:paraId="5647CBF3" w14:textId="77777777" w:rsidR="00A105D9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Nama</w:t>
            </w:r>
          </w:p>
        </w:tc>
        <w:tc>
          <w:tcPr>
            <w:tcW w:w="426" w:type="dxa"/>
          </w:tcPr>
          <w:p w14:paraId="1B6814A7" w14:textId="77777777" w:rsidR="00A105D9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4406" w:type="dxa"/>
          </w:tcPr>
          <w:p w14:paraId="02ED0950" w14:textId="09FFD391" w:rsidR="00A105D9" w:rsidRDefault="00260834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Paian Manalu</w:t>
            </w:r>
          </w:p>
        </w:tc>
      </w:tr>
      <w:tr w:rsidR="00A105D9" w14:paraId="218256C1" w14:textId="77777777">
        <w:tc>
          <w:tcPr>
            <w:tcW w:w="2835" w:type="dxa"/>
          </w:tcPr>
          <w:p w14:paraId="1F200AA3" w14:textId="77777777" w:rsidR="00A105D9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NIM</w:t>
            </w:r>
          </w:p>
        </w:tc>
        <w:tc>
          <w:tcPr>
            <w:tcW w:w="426" w:type="dxa"/>
          </w:tcPr>
          <w:p w14:paraId="2B44DF8A" w14:textId="77777777" w:rsidR="00A105D9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4406" w:type="dxa"/>
          </w:tcPr>
          <w:p w14:paraId="0C408030" w14:textId="09370960" w:rsidR="00A105D9" w:rsidRDefault="00522BD3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1332200</w:t>
            </w:r>
            <w:r w:rsidR="00260834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  <w:tr w:rsidR="00A105D9" w14:paraId="0FE3D700" w14:textId="77777777">
        <w:tc>
          <w:tcPr>
            <w:tcW w:w="2835" w:type="dxa"/>
          </w:tcPr>
          <w:p w14:paraId="2046EF20" w14:textId="77777777" w:rsidR="00A105D9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Matakuliah</w:t>
            </w:r>
            <w:proofErr w:type="spellEnd"/>
          </w:p>
        </w:tc>
        <w:tc>
          <w:tcPr>
            <w:tcW w:w="426" w:type="dxa"/>
          </w:tcPr>
          <w:p w14:paraId="5C505D43" w14:textId="77777777" w:rsidR="00A105D9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4406" w:type="dxa"/>
          </w:tcPr>
          <w:p w14:paraId="1216CDDA" w14:textId="17D99A9B" w:rsidR="00A105D9" w:rsidRDefault="00522BD3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PAP</w:t>
            </w:r>
          </w:p>
        </w:tc>
      </w:tr>
      <w:tr w:rsidR="00A105D9" w14:paraId="74F603DF" w14:textId="77777777">
        <w:tc>
          <w:tcPr>
            <w:tcW w:w="2835" w:type="dxa"/>
          </w:tcPr>
          <w:p w14:paraId="32BBD452" w14:textId="77777777" w:rsidR="00A105D9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Kode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Matakuliah</w:t>
            </w:r>
            <w:proofErr w:type="spellEnd"/>
          </w:p>
        </w:tc>
        <w:tc>
          <w:tcPr>
            <w:tcW w:w="426" w:type="dxa"/>
          </w:tcPr>
          <w:p w14:paraId="6ACD25E7" w14:textId="77777777" w:rsidR="00A105D9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: </w:t>
            </w:r>
          </w:p>
        </w:tc>
        <w:tc>
          <w:tcPr>
            <w:tcW w:w="4406" w:type="dxa"/>
          </w:tcPr>
          <w:p w14:paraId="5B340022" w14:textId="15E5A90B" w:rsidR="00A105D9" w:rsidRPr="00522BD3" w:rsidRDefault="00522BD3" w:rsidP="00522BD3">
            <w:pPr>
              <w:pStyle w:val="Heading1"/>
              <w:shd w:val="clear" w:color="auto" w:fill="FFFFFF"/>
              <w:spacing w:before="0" w:line="259" w:lineRule="auto"/>
              <w:rPr>
                <w:rFonts w:ascii="Times New Roman" w:hAnsi="Times New Roman" w:cs="Times New Roman"/>
                <w:b/>
                <w:bCs/>
                <w:color w:val="2679B5"/>
              </w:rPr>
            </w:pPr>
            <w:bookmarkStart w:id="0" w:name="_heading=h.gjdgxs" w:colFirst="0" w:colLast="0"/>
            <w:bookmarkStart w:id="1" w:name="_Toc150982179"/>
            <w:bookmarkEnd w:id="0"/>
            <w:r w:rsidRPr="00522BD3">
              <w:rPr>
                <w:rFonts w:ascii="Times New Roman" w:hAnsi="Times New Roman" w:cs="Times New Roman"/>
                <w:b/>
                <w:bCs/>
                <w:color w:val="auto"/>
              </w:rPr>
              <w:t>1332103</w:t>
            </w:r>
            <w:bookmarkEnd w:id="1"/>
          </w:p>
        </w:tc>
      </w:tr>
    </w:tbl>
    <w:p w14:paraId="1CFF74F4" w14:textId="77777777" w:rsidR="00A105D9" w:rsidRDefault="00A105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3680B2" w14:textId="77777777" w:rsidR="00A105D9" w:rsidRDefault="00A105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F3EE27" w14:textId="77777777" w:rsidR="00A105D9" w:rsidRDefault="00A105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041E92" w14:textId="77777777" w:rsidR="00A105D9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D3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Komputer</w:t>
      </w:r>
      <w:proofErr w:type="spellEnd"/>
    </w:p>
    <w:p w14:paraId="161576B2" w14:textId="77777777" w:rsidR="00A105D9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Del</w:t>
      </w:r>
    </w:p>
    <w:p w14:paraId="50775239" w14:textId="77777777" w:rsidR="00A105D9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0C9A2598" w14:textId="77777777" w:rsidR="00A105D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Isi</w:t>
      </w:r>
    </w:p>
    <w:sdt>
      <w:sdtPr>
        <w:id w:val="-935903797"/>
        <w:docPartObj>
          <w:docPartGallery w:val="Table of Contents"/>
          <w:docPartUnique/>
        </w:docPartObj>
      </w:sdtPr>
      <w:sdtContent>
        <w:p w14:paraId="7CACC1A3" w14:textId="688EDF76" w:rsidR="00332573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50982180" w:history="1">
            <w:r w:rsidR="00332573"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Tabel</w:t>
            </w:r>
            <w:r w:rsidR="00332573">
              <w:rPr>
                <w:noProof/>
                <w:webHidden/>
              </w:rPr>
              <w:tab/>
            </w:r>
            <w:r w:rsidR="00332573">
              <w:rPr>
                <w:noProof/>
                <w:webHidden/>
              </w:rPr>
              <w:fldChar w:fldCharType="begin"/>
            </w:r>
            <w:r w:rsidR="00332573">
              <w:rPr>
                <w:noProof/>
                <w:webHidden/>
              </w:rPr>
              <w:instrText xml:space="preserve"> PAGEREF _Toc150982180 \h </w:instrText>
            </w:r>
            <w:r w:rsidR="00332573">
              <w:rPr>
                <w:noProof/>
                <w:webHidden/>
              </w:rPr>
            </w:r>
            <w:r w:rsidR="00332573">
              <w:rPr>
                <w:noProof/>
                <w:webHidden/>
              </w:rPr>
              <w:fldChar w:fldCharType="separate"/>
            </w:r>
            <w:r w:rsidR="00332573">
              <w:rPr>
                <w:noProof/>
                <w:webHidden/>
              </w:rPr>
              <w:t>3</w:t>
            </w:r>
            <w:r w:rsidR="00332573">
              <w:rPr>
                <w:noProof/>
                <w:webHidden/>
              </w:rPr>
              <w:fldChar w:fldCharType="end"/>
            </w:r>
          </w:hyperlink>
        </w:p>
        <w:p w14:paraId="0A8D779D" w14:textId="7738AB9F" w:rsidR="00332573" w:rsidRDefault="003325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50982181" w:history="1"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27D00" w14:textId="74B60A14" w:rsidR="00332573" w:rsidRDefault="0033257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50982182" w:history="1"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Nama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26754" w14:textId="4DF8ABB0" w:rsidR="00332573" w:rsidRDefault="0033257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50982183" w:history="1"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Deskripsi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E4F1" w14:textId="2F57B0B7" w:rsidR="00332573" w:rsidRDefault="0033257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50982184" w:history="1"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5F32D" w14:textId="29D9B121" w:rsidR="00332573" w:rsidRDefault="0033257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50982185" w:history="1"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Fungsi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E87B" w14:textId="35560619" w:rsidR="00332573" w:rsidRDefault="0033257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50982186" w:history="1"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Komponen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7613" w14:textId="407BA30A" w:rsidR="00332573" w:rsidRDefault="0033257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50982187" w:history="1"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Besaran dan Konsep Dasar Elektronika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8402" w14:textId="17625335" w:rsidR="00332573" w:rsidRDefault="0033257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50982188" w:history="1"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Alur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F0AE" w14:textId="64775FB6" w:rsidR="00332573" w:rsidRDefault="0033257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50982189" w:history="1"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26A4" w14:textId="56D5C224" w:rsidR="00332573" w:rsidRDefault="0033257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50982190" w:history="1"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3CD7" w14:textId="644A2790" w:rsidR="00332573" w:rsidRDefault="0033257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50982191" w:history="1"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75E7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3E3B" w14:textId="289AE716" w:rsidR="00A105D9" w:rsidRDefault="00000000">
          <w:r>
            <w:fldChar w:fldCharType="end"/>
          </w:r>
        </w:p>
      </w:sdtContent>
    </w:sdt>
    <w:p w14:paraId="709D2955" w14:textId="77777777" w:rsidR="00A105D9" w:rsidRDefault="00A105D9"/>
    <w:p w14:paraId="5847A228" w14:textId="77777777" w:rsidR="00A105D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F24B12C" w14:textId="77777777" w:rsidR="00A105D9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5098218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Tabel</w:t>
      </w:r>
      <w:bookmarkEnd w:id="2"/>
    </w:p>
    <w:sdt>
      <w:sdtPr>
        <w:id w:val="-293831695"/>
        <w:docPartObj>
          <w:docPartGallery w:val="Table of Contents"/>
          <w:docPartUnique/>
        </w:docPartObj>
      </w:sdtPr>
      <w:sdtContent>
        <w:p w14:paraId="4DADBA41" w14:textId="59321A37" w:rsidR="00A105D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1CCF1E37" w14:textId="77777777" w:rsidR="00A105D9" w:rsidRDefault="00000000">
          <w:r>
            <w:fldChar w:fldCharType="end"/>
          </w:r>
        </w:p>
      </w:sdtContent>
    </w:sdt>
    <w:p w14:paraId="50C6EC36" w14:textId="77777777" w:rsidR="00A105D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A60B159" w14:textId="77777777" w:rsidR="00A105D9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3" w:name="_Toc15098218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Gambar</w:t>
      </w:r>
      <w:bookmarkEnd w:id="3"/>
    </w:p>
    <w:sdt>
      <w:sdtPr>
        <w:id w:val="575634857"/>
        <w:docPartObj>
          <w:docPartGallery w:val="Table of Contents"/>
          <w:docPartUnique/>
        </w:docPartObj>
      </w:sdtPr>
      <w:sdtContent>
        <w:p w14:paraId="6384A5A5" w14:textId="32F53EDD" w:rsidR="00E5172A" w:rsidRDefault="00E5172A">
          <w:pPr>
            <w:pStyle w:val="TableofFigures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\h \z \c "Gambar" </w:instrText>
          </w:r>
          <w:r>
            <w:fldChar w:fldCharType="separate"/>
          </w:r>
          <w:hyperlink w:anchor="_Toc150978260" w:history="1">
            <w:r w:rsidRPr="006B73C7">
              <w:rPr>
                <w:rStyle w:val="Hyperlink"/>
                <w:rFonts w:ascii="Times New Roman" w:hAnsi="Times New Roman" w:cs="Times New Roman"/>
                <w:noProof/>
              </w:rPr>
              <w:t>Gambar 1. komponen solidworks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5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9EA1" w14:textId="20F6C2A7" w:rsidR="00E5172A" w:rsidRDefault="00E5172A">
          <w:pPr>
            <w:pStyle w:val="TableofFigures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50978261" w:history="1">
            <w:r w:rsidRPr="006B73C7">
              <w:rPr>
                <w:rStyle w:val="Hyperlink"/>
                <w:rFonts w:ascii="Times New Roman" w:hAnsi="Times New Roman" w:cs="Times New Roman"/>
                <w:noProof/>
              </w:rPr>
              <w:t>Gambar 2. komponen solidworks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5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71B6" w14:textId="60F3433D" w:rsidR="00E5172A" w:rsidRDefault="00E5172A">
          <w:pPr>
            <w:pStyle w:val="TableofFigures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50978262" w:history="1">
            <w:r w:rsidRPr="006B73C7">
              <w:rPr>
                <w:rStyle w:val="Hyperlink"/>
                <w:rFonts w:ascii="Times New Roman" w:hAnsi="Times New Roman" w:cs="Times New Roman"/>
                <w:noProof/>
              </w:rPr>
              <w:t>Gambar 3. komponen solidworks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5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2A42" w14:textId="6B348729" w:rsidR="00E5172A" w:rsidRDefault="00E5172A">
          <w:pPr>
            <w:pStyle w:val="TableofFigures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50978263" w:history="1">
            <w:r w:rsidRPr="006B73C7">
              <w:rPr>
                <w:rStyle w:val="Hyperlink"/>
                <w:rFonts w:ascii="Times New Roman" w:hAnsi="Times New Roman" w:cs="Times New Roman"/>
                <w:noProof/>
              </w:rPr>
              <w:t>Gambar 4. komponen solidworks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5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AC73" w14:textId="16BE0956" w:rsidR="00E5172A" w:rsidRDefault="00E5172A" w:rsidP="00E517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</w:pPr>
          <w:r>
            <w:fldChar w:fldCharType="end"/>
          </w:r>
        </w:p>
        <w:p w14:paraId="5C978C62" w14:textId="77777777" w:rsidR="00E5172A" w:rsidRDefault="00E5172A" w:rsidP="00E517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rPr>
              <w:color w:val="000000"/>
            </w:rPr>
          </w:pPr>
        </w:p>
        <w:p w14:paraId="18343F08" w14:textId="77777777" w:rsidR="00E5172A" w:rsidRDefault="00E5172A" w:rsidP="00E517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rPr>
              <w:color w:val="000000"/>
            </w:rPr>
          </w:pPr>
        </w:p>
        <w:p w14:paraId="13224E4B" w14:textId="77777777" w:rsidR="00E5172A" w:rsidRDefault="00E5172A" w:rsidP="00E517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rPr>
              <w:color w:val="000000"/>
            </w:rPr>
          </w:pPr>
        </w:p>
        <w:p w14:paraId="0FBA4DF2" w14:textId="77777777" w:rsidR="00E5172A" w:rsidRDefault="00E5172A" w:rsidP="00E517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rPr>
              <w:color w:val="000000"/>
            </w:rPr>
          </w:pPr>
        </w:p>
        <w:p w14:paraId="198C2889" w14:textId="77777777" w:rsidR="00E5172A" w:rsidRDefault="00E5172A" w:rsidP="00E517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rPr>
              <w:color w:val="000000"/>
            </w:rPr>
          </w:pPr>
        </w:p>
        <w:p w14:paraId="6089112B" w14:textId="794CFCD3" w:rsidR="00A105D9" w:rsidRDefault="00000000" w:rsidP="00E517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</w:pPr>
        </w:p>
      </w:sdtContent>
    </w:sdt>
    <w:p w14:paraId="46640F36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6467540D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6D98E2D7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3B436C3D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187E02C5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7FA08F04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63617B7F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7AA17DA5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571AECBE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72F5AEE1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5D3C8FED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447EFB0F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783DDCB5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25DB0210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1747F212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2ECA9A47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244B7F2F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5E5D5AF1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6CAB8C33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6DAEA775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21B10868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4AF16AE9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3996C948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7628ABC7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3757B7AE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7B04D2CD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4A8D5FA2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42EE4CD4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4B9C17BE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61BFE81B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7C46DC6A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481298EA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4FCC9FE5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544E29B5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677859E7" w14:textId="77777777" w:rsid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</w:pPr>
    </w:p>
    <w:p w14:paraId="06CBEE90" w14:textId="77777777" w:rsidR="00E5172A" w:rsidRPr="00E5172A" w:rsidRDefault="00E5172A" w:rsidP="00E517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spacing w:after="0"/>
        <w:rPr>
          <w:color w:val="000000"/>
        </w:rPr>
      </w:pPr>
    </w:p>
    <w:p w14:paraId="05649131" w14:textId="7064D444" w:rsidR="00A105D9" w:rsidRDefault="00590476">
      <w:pPr>
        <w:pStyle w:val="Heading1"/>
        <w:numPr>
          <w:ilvl w:val="0"/>
          <w:numId w:val="1"/>
        </w:numPr>
        <w:ind w:left="-284" w:hanging="28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5098218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Produk</w:t>
      </w:r>
      <w:bookmarkEnd w:id="4"/>
      <w:proofErr w:type="spellEnd"/>
    </w:p>
    <w:p w14:paraId="7E22ADDC" w14:textId="1900E9E3" w:rsidR="00A105D9" w:rsidRDefault="00590476">
      <w:pPr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</w:t>
      </w:r>
      <w:r w:rsidR="00260834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0834" w:rsidRPr="0026083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="00260834" w:rsidRPr="00260834">
        <w:rPr>
          <w:rFonts w:ascii="Times New Roman" w:eastAsia="Times New Roman" w:hAnsi="Times New Roman" w:cs="Times New Roman"/>
          <w:sz w:val="24"/>
          <w:szCs w:val="24"/>
        </w:rPr>
        <w:t xml:space="preserve"> Dryer Box </w:t>
      </w:r>
      <w:proofErr w:type="spellStart"/>
      <w:r w:rsidR="00260834" w:rsidRPr="0026083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60834" w:rsidRPr="00260834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="00260834" w:rsidRPr="00260834">
        <w:rPr>
          <w:rFonts w:ascii="Times New Roman" w:eastAsia="Times New Roman" w:hAnsi="Times New Roman" w:cs="Times New Roman"/>
          <w:sz w:val="24"/>
          <w:szCs w:val="24"/>
        </w:rPr>
        <w:t>Ultrasonik</w:t>
      </w:r>
      <w:proofErr w:type="spellEnd"/>
      <w:r w:rsidR="00260834" w:rsidRPr="002608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0834" w:rsidRPr="0026083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260834" w:rsidRPr="002608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0834" w:rsidRPr="00260834">
        <w:rPr>
          <w:rFonts w:ascii="Times New Roman" w:eastAsia="Times New Roman" w:hAnsi="Times New Roman" w:cs="Times New Roman"/>
          <w:sz w:val="24"/>
          <w:szCs w:val="24"/>
        </w:rPr>
        <w:t>Pengeringan</w:t>
      </w:r>
      <w:proofErr w:type="spellEnd"/>
      <w:r w:rsidR="00260834" w:rsidRPr="002608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0834" w:rsidRPr="00260834">
        <w:rPr>
          <w:rFonts w:ascii="Times New Roman" w:eastAsia="Times New Roman" w:hAnsi="Times New Roman" w:cs="Times New Roman"/>
          <w:sz w:val="24"/>
          <w:szCs w:val="24"/>
        </w:rPr>
        <w:t>Payung</w:t>
      </w:r>
      <w:proofErr w:type="spellEnd"/>
    </w:p>
    <w:p w14:paraId="1374BF72" w14:textId="5D262215" w:rsidR="00A105D9" w:rsidRDefault="00590476">
      <w:pPr>
        <w:pStyle w:val="Heading1"/>
        <w:numPr>
          <w:ilvl w:val="0"/>
          <w:numId w:val="1"/>
        </w:numPr>
        <w:ind w:left="-284" w:hanging="28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50982183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Produk</w:t>
      </w:r>
      <w:bookmarkEnd w:id="5"/>
      <w:proofErr w:type="spellEnd"/>
    </w:p>
    <w:p w14:paraId="58EAA0AC" w14:textId="177CA4DE" w:rsidR="00A105D9" w:rsidRDefault="00590476">
      <w:pPr>
        <w:pStyle w:val="Heading2"/>
        <w:numPr>
          <w:ilvl w:val="1"/>
          <w:numId w:val="1"/>
        </w:numPr>
        <w:ind w:left="-284" w:hanging="28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15098218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Belakang</w:t>
      </w:r>
      <w:bookmarkEnd w:id="6"/>
      <w:proofErr w:type="spellEnd"/>
    </w:p>
    <w:p w14:paraId="2698B21B" w14:textId="77777777" w:rsidR="001A5EBC" w:rsidRDefault="001A5EBC" w:rsidP="001A5EBC">
      <w:proofErr w:type="spellStart"/>
      <w:r>
        <w:t>Pengeringan</w:t>
      </w:r>
      <w:proofErr w:type="spellEnd"/>
      <w:r>
        <w:t xml:space="preserve"> </w:t>
      </w:r>
      <w:proofErr w:type="spellStart"/>
      <w:r>
        <w:t>payung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,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ketidaknyamanan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yang </w:t>
      </w:r>
      <w:proofErr w:type="spellStart"/>
      <w:r>
        <w:t>licin</w:t>
      </w:r>
      <w:proofErr w:type="spellEnd"/>
      <w:r>
        <w:t xml:space="preserve">. Metode </w:t>
      </w:r>
      <w:proofErr w:type="spellStart"/>
      <w:r>
        <w:t>pengeringan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lama,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pada </w:t>
      </w:r>
      <w:proofErr w:type="spellStart"/>
      <w:r>
        <w:t>payung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4AF56AEF" w14:textId="77777777" w:rsidR="001A5EBC" w:rsidRDefault="001A5EBC" w:rsidP="001A5EBC">
      <w:r>
        <w:t xml:space="preserve">Dalam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otomatis</w:t>
      </w:r>
      <w:proofErr w:type="spellEnd"/>
      <w:r>
        <w:t xml:space="preserve">,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Dryer Box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. Dryer Box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pengeringan</w:t>
      </w:r>
      <w:proofErr w:type="spellEnd"/>
      <w:r>
        <w:t xml:space="preserve"> </w:t>
      </w:r>
      <w:proofErr w:type="spellStart"/>
      <w:r>
        <w:t>payung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pada </w:t>
      </w:r>
      <w:proofErr w:type="spellStart"/>
      <w:r>
        <w:t>payung</w:t>
      </w:r>
      <w:proofErr w:type="spellEnd"/>
      <w:r>
        <w:t xml:space="preserve">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proses </w:t>
      </w:r>
      <w:proofErr w:type="spellStart"/>
      <w:r>
        <w:t>pengeringan</w:t>
      </w:r>
      <w:proofErr w:type="spellEnd"/>
      <w:r>
        <w:t>.</w:t>
      </w:r>
    </w:p>
    <w:p w14:paraId="44142459" w14:textId="77777777" w:rsidR="001A5EBC" w:rsidRDefault="001A5EBC" w:rsidP="001A5EBC"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,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perbelanjaan</w:t>
      </w:r>
      <w:proofErr w:type="spellEnd"/>
      <w:r>
        <w:t xml:space="preserve">,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Dryer Box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>.</w:t>
      </w:r>
    </w:p>
    <w:p w14:paraId="1694D01C" w14:textId="53C335C9" w:rsidR="001A5EBC" w:rsidRPr="001A5EBC" w:rsidRDefault="001A5EBC" w:rsidP="001A5EBC">
      <w:proofErr w:type="spellStart"/>
      <w:r>
        <w:t>Melalui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Dryer Box,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payung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diusung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,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payung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indoor.</w:t>
      </w:r>
    </w:p>
    <w:p w14:paraId="5A064E7E" w14:textId="4E2D3508" w:rsidR="00A105D9" w:rsidRDefault="009F5291">
      <w:pPr>
        <w:pStyle w:val="Heading2"/>
        <w:numPr>
          <w:ilvl w:val="1"/>
          <w:numId w:val="1"/>
        </w:numPr>
        <w:ind w:left="-284" w:hanging="28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150982185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Fungsi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Produk</w:t>
      </w:r>
      <w:bookmarkEnd w:id="7"/>
      <w:proofErr w:type="spellEnd"/>
    </w:p>
    <w:p w14:paraId="21FDAAF1" w14:textId="0B8A49AF" w:rsidR="001A5EBC" w:rsidRPr="001A5EBC" w:rsidRDefault="001A5EBC" w:rsidP="001A5EBC"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Produk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"Dryer Box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dengan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Sensor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Ultrasonik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" yang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dirancang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memiliki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fungsi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utama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dalam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pengeringan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payung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basah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Dengan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menggunakan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sensor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ultrasonik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produk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secara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otomatis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mengaktifkan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kipas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dan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lampu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ketika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mendeteksi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keberadaan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payung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di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dalamnya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Fungsi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memungkinkan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pengeringan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otomatis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payung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dengan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efisien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. Selain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itu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pencahayaan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interior yang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dihasilkan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oleh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lampu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memudahkan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pengguna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dalam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menempatkan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atau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mengambil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payung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Keseluruhan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proses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berlangsung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tanpa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campur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tangan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manusia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menyajikan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solusi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yang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efisien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otomatis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dan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memberikan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pengalaman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yang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nyaman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bagi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pengguna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Indikator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visual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atau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suara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mungkin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turut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memberitahu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pengguna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tentang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aktivasi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proses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pengeringan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Produk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juga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dirancang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untuk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optimal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dalam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penggunaan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energi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dengan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kipas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dan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lampu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hanya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menyala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saat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diperlukan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memberikan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solusi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yang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ramah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lingkungan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.</w:t>
      </w:r>
    </w:p>
    <w:p w14:paraId="3EFE2AF0" w14:textId="4A2ADAB7" w:rsidR="00A105D9" w:rsidRDefault="009F5291">
      <w:pPr>
        <w:pStyle w:val="Heading2"/>
        <w:numPr>
          <w:ilvl w:val="1"/>
          <w:numId w:val="1"/>
        </w:numPr>
        <w:ind w:left="-284" w:hanging="28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150982186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digunakan</w:t>
      </w:r>
      <w:bookmarkEnd w:id="8"/>
      <w:proofErr w:type="spellEnd"/>
    </w:p>
    <w:p w14:paraId="17287595" w14:textId="3DC5BC72" w:rsidR="00CA0D12" w:rsidRDefault="00CA0D12" w:rsidP="00CA0D12">
      <w:r>
        <w:t xml:space="preserve">Dalam </w:t>
      </w:r>
      <w:proofErr w:type="spellStart"/>
      <w:r>
        <w:t>merancang</w:t>
      </w:r>
      <w:proofErr w:type="spellEnd"/>
      <w:r>
        <w:t xml:space="preserve"> "Dryer Box"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sinergi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28906BD" w14:textId="77777777" w:rsidR="00CA0D12" w:rsidRDefault="00CA0D12" w:rsidP="00CA0D12">
      <w:pPr>
        <w:pStyle w:val="ListParagraph"/>
        <w:numPr>
          <w:ilvl w:val="0"/>
          <w:numId w:val="3"/>
        </w:numPr>
      </w:pPr>
      <w:r>
        <w:t xml:space="preserve">Sensor </w:t>
      </w:r>
      <w:proofErr w:type="spellStart"/>
      <w:r>
        <w:t>Ultrasonik</w:t>
      </w:r>
      <w:proofErr w:type="spellEnd"/>
      <w:r>
        <w:t>:</w:t>
      </w:r>
    </w:p>
    <w:p w14:paraId="6BC4C807" w14:textId="2B597923" w:rsidR="00CA0D12" w:rsidRDefault="00CA0D12" w:rsidP="00CA0D12">
      <w:pPr>
        <w:pStyle w:val="ListParagraph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payung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box dan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pada </w:t>
      </w:r>
      <w:proofErr w:type="spellStart"/>
      <w:r>
        <w:t>payung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proses </w:t>
      </w:r>
      <w:proofErr w:type="spellStart"/>
      <w:r>
        <w:t>pengeringan</w:t>
      </w:r>
      <w:proofErr w:type="spellEnd"/>
      <w:r>
        <w:t xml:space="preserve"> yang optimal.</w:t>
      </w:r>
    </w:p>
    <w:p w14:paraId="60DA7929" w14:textId="77777777" w:rsidR="00CA0D12" w:rsidRDefault="00CA0D12" w:rsidP="00CA0D12">
      <w:pPr>
        <w:pStyle w:val="ListParagraph"/>
        <w:numPr>
          <w:ilvl w:val="0"/>
          <w:numId w:val="3"/>
        </w:numPr>
      </w:pPr>
      <w:r>
        <w:t>LED (Light Emitting Diode):</w:t>
      </w:r>
    </w:p>
    <w:p w14:paraId="2EBFC16B" w14:textId="0AAE6EBA" w:rsidR="00CA0D12" w:rsidRDefault="00CA0D12" w:rsidP="00CA0D12">
      <w:pPr>
        <w:pStyle w:val="ListParagraph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, LED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box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pada </w:t>
      </w:r>
      <w:proofErr w:type="spellStart"/>
      <w:r>
        <w:t>payung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  <w:r>
        <w:t>.</w:t>
      </w:r>
    </w:p>
    <w:p w14:paraId="2D2627C7" w14:textId="77777777" w:rsidR="00CA0D12" w:rsidRDefault="00CA0D12" w:rsidP="00CA0D12">
      <w:pPr>
        <w:pStyle w:val="ListParagraph"/>
        <w:numPr>
          <w:ilvl w:val="0"/>
          <w:numId w:val="3"/>
        </w:numPr>
      </w:pPr>
      <w:proofErr w:type="spellStart"/>
      <w:r>
        <w:t>Kipas</w:t>
      </w:r>
      <w:proofErr w:type="spellEnd"/>
      <w:r>
        <w:t xml:space="preserve"> </w:t>
      </w:r>
      <w:proofErr w:type="spellStart"/>
      <w:r>
        <w:t>Pengering</w:t>
      </w:r>
      <w:proofErr w:type="spellEnd"/>
      <w:r>
        <w:t>:</w:t>
      </w:r>
    </w:p>
    <w:p w14:paraId="19D1FC71" w14:textId="73916D97" w:rsidR="00CA0D12" w:rsidRDefault="00CA0D12" w:rsidP="00CA0D12">
      <w:pPr>
        <w:pStyle w:val="ListParagraph"/>
      </w:pP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pengeringan</w:t>
      </w:r>
      <w:proofErr w:type="spellEnd"/>
      <w:r>
        <w:t xml:space="preserve"> </w:t>
      </w:r>
      <w:proofErr w:type="spellStart"/>
      <w:r>
        <w:t>payung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merata</w:t>
      </w:r>
      <w:proofErr w:type="spellEnd"/>
      <w:r>
        <w:t>.</w:t>
      </w:r>
    </w:p>
    <w:p w14:paraId="0CA724DB" w14:textId="77777777" w:rsidR="00CA0D12" w:rsidRDefault="00CA0D12" w:rsidP="00CA0D12">
      <w:pPr>
        <w:pStyle w:val="ListParagraph"/>
        <w:numPr>
          <w:ilvl w:val="0"/>
          <w:numId w:val="3"/>
        </w:numPr>
      </w:pPr>
      <w:proofErr w:type="spellStart"/>
      <w:r>
        <w:t>Lampu</w:t>
      </w:r>
      <w:proofErr w:type="spellEnd"/>
      <w:r>
        <w:t xml:space="preserve"> LED </w:t>
      </w:r>
      <w:proofErr w:type="spellStart"/>
      <w:r>
        <w:t>Indikator</w:t>
      </w:r>
      <w:proofErr w:type="spellEnd"/>
      <w:r>
        <w:t>:</w:t>
      </w:r>
    </w:p>
    <w:p w14:paraId="4759257D" w14:textId="4DE606FE" w:rsidR="00CA0D12" w:rsidRDefault="00CA0D12" w:rsidP="00CA0D12">
      <w:pPr>
        <w:pStyle w:val="ListParagrap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visual yang </w:t>
      </w:r>
      <w:proofErr w:type="spellStart"/>
      <w:r>
        <w:t>elegan</w:t>
      </w:r>
      <w:proofErr w:type="spellEnd"/>
      <w:r>
        <w:t xml:space="preserve">, </w:t>
      </w:r>
      <w:proofErr w:type="spellStart"/>
      <w:r>
        <w:t>lampu</w:t>
      </w:r>
      <w:proofErr w:type="spellEnd"/>
      <w:r>
        <w:t xml:space="preserve"> LED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status </w:t>
      </w:r>
      <w:proofErr w:type="spellStart"/>
      <w:r>
        <w:t>pengeringan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proses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C87CB99" w14:textId="77777777" w:rsidR="00CA0D12" w:rsidRDefault="00CA0D12" w:rsidP="00CA0D12">
      <w:pPr>
        <w:pStyle w:val="ListParagraph"/>
        <w:numPr>
          <w:ilvl w:val="0"/>
          <w:numId w:val="3"/>
        </w:numPr>
      </w:pPr>
      <w:r>
        <w:t>Arduino (</w:t>
      </w:r>
      <w:proofErr w:type="spellStart"/>
      <w:r>
        <w:t>Mikrokontroler</w:t>
      </w:r>
      <w:proofErr w:type="spellEnd"/>
      <w:r>
        <w:t>):</w:t>
      </w:r>
    </w:p>
    <w:p w14:paraId="7C84376F" w14:textId="7BE49DD4" w:rsidR="00CA0D12" w:rsidRDefault="00CA0D12" w:rsidP="00CA0D12">
      <w:pPr>
        <w:pStyle w:val="ListParagrap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Arduino </w:t>
      </w:r>
      <w:proofErr w:type="spellStart"/>
      <w:r>
        <w:t>menyatukan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dan </w:t>
      </w:r>
      <w:proofErr w:type="spellStart"/>
      <w:r>
        <w:t>mengoordinasikan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kipas</w:t>
      </w:r>
      <w:proofErr w:type="spellEnd"/>
      <w:r>
        <w:t xml:space="preserve">, </w:t>
      </w:r>
      <w:proofErr w:type="spellStart"/>
      <w:r>
        <w:t>lampu</w:t>
      </w:r>
      <w:proofErr w:type="spellEnd"/>
      <w:r>
        <w:t xml:space="preserve">, dan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mulus</w:t>
      </w:r>
      <w:proofErr w:type="spellEnd"/>
      <w:r>
        <w:t>.</w:t>
      </w:r>
    </w:p>
    <w:p w14:paraId="4B48ECE5" w14:textId="77777777" w:rsidR="00CA0D12" w:rsidRDefault="00CA0D12" w:rsidP="00CA0D12">
      <w:pPr>
        <w:pStyle w:val="ListParagraph"/>
        <w:numPr>
          <w:ilvl w:val="0"/>
          <w:numId w:val="3"/>
        </w:numPr>
      </w:pPr>
      <w:r>
        <w:t>Breadboard:</w:t>
      </w:r>
    </w:p>
    <w:p w14:paraId="303E5577" w14:textId="0B72B9A7" w:rsidR="00CA0D12" w:rsidRDefault="00CA0D12" w:rsidP="00CA0D12">
      <w:pPr>
        <w:pStyle w:val="ListParagraph"/>
      </w:pPr>
      <w:proofErr w:type="spellStart"/>
      <w:r>
        <w:t>Memberikan</w:t>
      </w:r>
      <w:proofErr w:type="spellEnd"/>
      <w:r>
        <w:t xml:space="preserve"> platform prototyping yang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>.</w:t>
      </w:r>
    </w:p>
    <w:p w14:paraId="23DD473F" w14:textId="77777777" w:rsidR="00CA0D12" w:rsidRDefault="00CA0D12" w:rsidP="00CA0D12">
      <w:pPr>
        <w:pStyle w:val="ListParagraph"/>
        <w:numPr>
          <w:ilvl w:val="0"/>
          <w:numId w:val="3"/>
        </w:numPr>
      </w:pPr>
      <w:r>
        <w:t>Relay:</w:t>
      </w:r>
    </w:p>
    <w:p w14:paraId="77F210BE" w14:textId="672F7D0D" w:rsidR="009F5291" w:rsidRPr="009F5291" w:rsidRDefault="00CA0D12" w:rsidP="00CA0D12">
      <w:pPr>
        <w:pStyle w:val="ListParagrap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saklar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relay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kipas</w:t>
      </w:r>
      <w:proofErr w:type="spellEnd"/>
      <w:r>
        <w:t xml:space="preserve">, </w:t>
      </w:r>
      <w:proofErr w:type="spellStart"/>
      <w:r>
        <w:t>lampu</w:t>
      </w:r>
      <w:proofErr w:type="spellEnd"/>
      <w:r>
        <w:t xml:space="preserve">, dan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yang </w:t>
      </w:r>
      <w:proofErr w:type="spellStart"/>
      <w:r>
        <w:t>handal</w:t>
      </w:r>
      <w:proofErr w:type="spellEnd"/>
      <w:r>
        <w:t>.</w:t>
      </w:r>
    </w:p>
    <w:p w14:paraId="37C219FF" w14:textId="77777777" w:rsidR="00A105D9" w:rsidRDefault="00000000">
      <w:pPr>
        <w:pStyle w:val="Heading2"/>
        <w:numPr>
          <w:ilvl w:val="1"/>
          <w:numId w:val="1"/>
        </w:numPr>
        <w:ind w:left="-284" w:hanging="28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150982187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Besaran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Konsep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Dasar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Elektronika</w:t>
      </w:r>
      <w:bookmarkEnd w:id="9"/>
      <w:proofErr w:type="spellEnd"/>
    </w:p>
    <w:p w14:paraId="2B4DA188" w14:textId="0D1BE9F9" w:rsidR="00CA0D12" w:rsidRDefault="00CA0D12" w:rsidP="00CA0D12"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"Dryer Box"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, LED, </w:t>
      </w:r>
      <w:proofErr w:type="spellStart"/>
      <w:r>
        <w:t>kipas</w:t>
      </w:r>
      <w:proofErr w:type="spellEnd"/>
      <w:r>
        <w:t xml:space="preserve">, </w:t>
      </w:r>
      <w:proofErr w:type="spellStart"/>
      <w:r>
        <w:t>lampu</w:t>
      </w:r>
      <w:proofErr w:type="spellEnd"/>
      <w:r>
        <w:t xml:space="preserve">, dan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273694D" w14:textId="2635EC0E" w:rsidR="00CA0D12" w:rsidRDefault="00CA0D12" w:rsidP="00D02A22">
      <w:pPr>
        <w:pStyle w:val="ListParagraph"/>
        <w:numPr>
          <w:ilvl w:val="0"/>
          <w:numId w:val="4"/>
        </w:numPr>
      </w:pPr>
      <w:proofErr w:type="spellStart"/>
      <w:r>
        <w:t>Arus</w:t>
      </w:r>
      <w:proofErr w:type="spellEnd"/>
      <w:r>
        <w:t xml:space="preserve"> Listrik (I):</w:t>
      </w:r>
    </w:p>
    <w:p w14:paraId="309B91CE" w14:textId="77777777" w:rsidR="00CA0D12" w:rsidRDefault="00CA0D12" w:rsidP="00CA0D12">
      <w:pPr>
        <w:pStyle w:val="ListParagraph"/>
      </w:pPr>
      <w:proofErr w:type="spellStart"/>
      <w:r>
        <w:t>Definisi</w:t>
      </w:r>
      <w:proofErr w:type="spellEnd"/>
      <w:r>
        <w:t xml:space="preserve">: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elektron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>.</w:t>
      </w:r>
    </w:p>
    <w:p w14:paraId="5B3555B7" w14:textId="77777777" w:rsidR="00CA0D12" w:rsidRDefault="00CA0D12" w:rsidP="00CA0D12">
      <w:pPr>
        <w:pStyle w:val="ListParagraph"/>
      </w:pPr>
      <w:proofErr w:type="spellStart"/>
      <w:r>
        <w:t>Konsep</w:t>
      </w:r>
      <w:proofErr w:type="spellEnd"/>
      <w:r>
        <w:t xml:space="preserve"> Dasar: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pada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kipas</w:t>
      </w:r>
      <w:proofErr w:type="spellEnd"/>
      <w:r>
        <w:t xml:space="preserve">, </w:t>
      </w:r>
      <w:proofErr w:type="spellStart"/>
      <w:r>
        <w:t>lampu</w:t>
      </w:r>
      <w:proofErr w:type="spellEnd"/>
      <w:r>
        <w:t xml:space="preserve">, dan sensor </w:t>
      </w:r>
      <w:proofErr w:type="spellStart"/>
      <w:r>
        <w:t>ultrasonik</w:t>
      </w:r>
      <w:proofErr w:type="spellEnd"/>
      <w:r>
        <w:t>.</w:t>
      </w:r>
    </w:p>
    <w:p w14:paraId="1AA2A92E" w14:textId="77777777" w:rsidR="00CA0D12" w:rsidRDefault="00CA0D12" w:rsidP="00CA0D12">
      <w:pPr>
        <w:pStyle w:val="ListParagraph"/>
        <w:numPr>
          <w:ilvl w:val="0"/>
          <w:numId w:val="4"/>
        </w:numPr>
      </w:pPr>
      <w:proofErr w:type="spellStart"/>
      <w:r>
        <w:t>Tegangan</w:t>
      </w:r>
      <w:proofErr w:type="spellEnd"/>
      <w:r>
        <w:t xml:space="preserve"> Listrik (V):</w:t>
      </w:r>
    </w:p>
    <w:p w14:paraId="00BFA4CB" w14:textId="1D352394" w:rsidR="00CA0D12" w:rsidRDefault="00CA0D12" w:rsidP="00CA0D12">
      <w:pPr>
        <w:pStyle w:val="ListParagraph"/>
      </w:pPr>
      <w:proofErr w:type="spellStart"/>
      <w:r>
        <w:t>Definisi</w:t>
      </w:r>
      <w:proofErr w:type="spellEnd"/>
      <w:r>
        <w:t xml:space="preserve">: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>.</w:t>
      </w:r>
    </w:p>
    <w:p w14:paraId="5321BA57" w14:textId="77777777" w:rsidR="00CA0D12" w:rsidRDefault="00CA0D12" w:rsidP="00CA0D12">
      <w:pPr>
        <w:pStyle w:val="ListParagraph"/>
      </w:pPr>
      <w:proofErr w:type="spellStart"/>
      <w:r>
        <w:t>Konsep</w:t>
      </w:r>
      <w:proofErr w:type="spellEnd"/>
      <w:r>
        <w:t xml:space="preserve"> Dasar: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dan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>.</w:t>
      </w:r>
    </w:p>
    <w:p w14:paraId="1AE04B38" w14:textId="77777777" w:rsidR="00CA0D12" w:rsidRDefault="00CA0D12" w:rsidP="00CA0D12">
      <w:pPr>
        <w:pStyle w:val="ListParagraph"/>
        <w:numPr>
          <w:ilvl w:val="0"/>
          <w:numId w:val="4"/>
        </w:numPr>
      </w:pPr>
      <w:proofErr w:type="spellStart"/>
      <w:r>
        <w:t>Hambatan</w:t>
      </w:r>
      <w:proofErr w:type="spellEnd"/>
      <w:r>
        <w:t xml:space="preserve"> (R):</w:t>
      </w:r>
    </w:p>
    <w:p w14:paraId="68DED330" w14:textId="1F5BABF3" w:rsidR="00CA0D12" w:rsidRDefault="00CA0D12" w:rsidP="00CA0D12">
      <w:pPr>
        <w:pStyle w:val="ListParagraph"/>
      </w:pPr>
      <w:proofErr w:type="spellStart"/>
      <w:r>
        <w:t>Definisi</w:t>
      </w:r>
      <w:proofErr w:type="spellEnd"/>
      <w:r>
        <w:t xml:space="preserve">: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resistensi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>.</w:t>
      </w:r>
    </w:p>
    <w:p w14:paraId="4758C48F" w14:textId="77777777" w:rsidR="00CA0D12" w:rsidRDefault="00CA0D12" w:rsidP="00CA0D12">
      <w:pPr>
        <w:pStyle w:val="ListParagraph"/>
      </w:pPr>
      <w:proofErr w:type="spellStart"/>
      <w:r>
        <w:t>Konsep</w:t>
      </w:r>
      <w:proofErr w:type="spellEnd"/>
      <w:r>
        <w:t xml:space="preserve"> Dasar: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ohm dan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dan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>.</w:t>
      </w:r>
    </w:p>
    <w:p w14:paraId="572CDEF1" w14:textId="21661666" w:rsidR="00CA0D12" w:rsidRDefault="00CA0D12" w:rsidP="00B94CD7">
      <w:pPr>
        <w:pStyle w:val="ListParagraph"/>
        <w:numPr>
          <w:ilvl w:val="0"/>
          <w:numId w:val="4"/>
        </w:numPr>
      </w:pPr>
      <w:r>
        <w:t>Daya Listrik (P):</w:t>
      </w:r>
    </w:p>
    <w:p w14:paraId="6F71A076" w14:textId="77777777" w:rsidR="00CA0D12" w:rsidRDefault="00CA0D12" w:rsidP="00CA0D12">
      <w:pPr>
        <w:pStyle w:val="ListParagraph"/>
      </w:pPr>
      <w:proofErr w:type="spellStart"/>
      <w:r>
        <w:t>Definisi</w:t>
      </w:r>
      <w:proofErr w:type="spellEnd"/>
      <w:r>
        <w:t xml:space="preserve">: Daya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>.</w:t>
      </w:r>
    </w:p>
    <w:p w14:paraId="7525B1B2" w14:textId="77777777" w:rsidR="00CA0D12" w:rsidRDefault="00CA0D12" w:rsidP="00CA0D12">
      <w:pPr>
        <w:pStyle w:val="ListParagraph"/>
      </w:pPr>
      <w:proofErr w:type="spellStart"/>
      <w:r>
        <w:t>Konsep</w:t>
      </w:r>
      <w:proofErr w:type="spellEnd"/>
      <w:r>
        <w:t xml:space="preserve"> Dasar: Daya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oleh </w:t>
      </w:r>
      <w:proofErr w:type="spellStart"/>
      <w:r>
        <w:t>kipas</w:t>
      </w:r>
      <w:proofErr w:type="spellEnd"/>
      <w:r>
        <w:t xml:space="preserve">, </w:t>
      </w:r>
      <w:proofErr w:type="spellStart"/>
      <w:r>
        <w:t>lampu</w:t>
      </w:r>
      <w:proofErr w:type="spellEnd"/>
      <w:r>
        <w:t xml:space="preserve">, dan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370326D0" w14:textId="2AA1ED67" w:rsidR="00CA0D12" w:rsidRDefault="00CA0D12" w:rsidP="00D6220C">
      <w:pPr>
        <w:pStyle w:val="ListParagraph"/>
        <w:numPr>
          <w:ilvl w:val="0"/>
          <w:numId w:val="4"/>
        </w:numPr>
      </w:pPr>
      <w:r>
        <w:t>Resistor (R):</w:t>
      </w:r>
    </w:p>
    <w:p w14:paraId="0EF4D13B" w14:textId="77777777" w:rsidR="00CA0D12" w:rsidRDefault="00CA0D12" w:rsidP="00CA0D12">
      <w:pPr>
        <w:pStyle w:val="ListParagraph"/>
      </w:pPr>
      <w:proofErr w:type="spellStart"/>
      <w:r>
        <w:t>Definisi</w:t>
      </w:r>
      <w:proofErr w:type="spellEnd"/>
      <w:r>
        <w:t xml:space="preserve">: Resistor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>.</w:t>
      </w:r>
    </w:p>
    <w:p w14:paraId="610B8BD7" w14:textId="77777777" w:rsidR="00CA0D12" w:rsidRDefault="00CA0D12" w:rsidP="00CA0D12">
      <w:pPr>
        <w:pStyle w:val="ListParagraph"/>
      </w:pPr>
      <w:proofErr w:type="spellStart"/>
      <w:r>
        <w:t>Konsep</w:t>
      </w:r>
      <w:proofErr w:type="spellEnd"/>
      <w:r>
        <w:t xml:space="preserve"> Dasar: Resistor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dan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>.</w:t>
      </w:r>
    </w:p>
    <w:p w14:paraId="130094EB" w14:textId="77777777" w:rsidR="00CA0D12" w:rsidRDefault="00CA0D12" w:rsidP="00CA0D12">
      <w:pPr>
        <w:pStyle w:val="ListParagraph"/>
        <w:numPr>
          <w:ilvl w:val="0"/>
          <w:numId w:val="4"/>
        </w:numPr>
      </w:pPr>
      <w:proofErr w:type="spellStart"/>
      <w:r>
        <w:t>Mikrokontroler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Arduino):</w:t>
      </w:r>
    </w:p>
    <w:p w14:paraId="185DBEBC" w14:textId="77777777" w:rsidR="00CA0D12" w:rsidRDefault="00CA0D12" w:rsidP="00CA0D12"/>
    <w:p w14:paraId="5F6AF116" w14:textId="77777777" w:rsidR="00CA0D12" w:rsidRDefault="00CA0D12" w:rsidP="00CA0D12">
      <w:pPr>
        <w:pStyle w:val="ListParagraph"/>
      </w:pPr>
      <w:proofErr w:type="spellStart"/>
      <w:r>
        <w:t>Definisi</w:t>
      </w:r>
      <w:proofErr w:type="spellEnd"/>
      <w:r>
        <w:t xml:space="preserve">: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24AFBB13" w14:textId="77777777" w:rsidR="00CA0D12" w:rsidRDefault="00CA0D12" w:rsidP="00CA0D12">
      <w:pPr>
        <w:pStyle w:val="ListParagraph"/>
      </w:pPr>
      <w:proofErr w:type="spellStart"/>
      <w:r>
        <w:t>Konsep</w:t>
      </w:r>
      <w:proofErr w:type="spellEnd"/>
      <w:r>
        <w:t xml:space="preserve"> Dasar: Arduino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kipas</w:t>
      </w:r>
      <w:proofErr w:type="spellEnd"/>
      <w:r>
        <w:t xml:space="preserve">, </w:t>
      </w:r>
      <w:proofErr w:type="spellStart"/>
      <w:r>
        <w:t>lampu</w:t>
      </w:r>
      <w:proofErr w:type="spellEnd"/>
      <w:r>
        <w:t xml:space="preserve">, dan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2FBB716" w14:textId="46D55B8B" w:rsidR="00CA0D12" w:rsidRDefault="00CA0D12" w:rsidP="002541B0">
      <w:pPr>
        <w:pStyle w:val="ListParagraph"/>
        <w:numPr>
          <w:ilvl w:val="0"/>
          <w:numId w:val="4"/>
        </w:numPr>
      </w:pPr>
      <w:r>
        <w:t xml:space="preserve">Sensor </w:t>
      </w:r>
      <w:proofErr w:type="spellStart"/>
      <w:r>
        <w:t>Ultrasonik</w:t>
      </w:r>
      <w:proofErr w:type="spellEnd"/>
      <w:r>
        <w:t>:</w:t>
      </w:r>
    </w:p>
    <w:p w14:paraId="1DAB9811" w14:textId="77777777" w:rsidR="00CA0D12" w:rsidRDefault="00CA0D12" w:rsidP="00CA0D12">
      <w:pPr>
        <w:pStyle w:val="ListParagraph"/>
      </w:pPr>
      <w:proofErr w:type="spellStart"/>
      <w:r>
        <w:t>Definisi</w:t>
      </w:r>
      <w:proofErr w:type="spellEnd"/>
      <w:r>
        <w:t xml:space="preserve">: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5AF58C2E" w14:textId="77777777" w:rsidR="00CA0D12" w:rsidRDefault="00CA0D12" w:rsidP="00CA0D12">
      <w:pPr>
        <w:pStyle w:val="ListParagraph"/>
      </w:pPr>
      <w:proofErr w:type="spellStart"/>
      <w:r>
        <w:t>Konsep</w:t>
      </w:r>
      <w:proofErr w:type="spellEnd"/>
      <w:r>
        <w:t xml:space="preserve"> Dasar: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payung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Arduino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proses </w:t>
      </w:r>
      <w:proofErr w:type="spellStart"/>
      <w:r>
        <w:t>pengeringan</w:t>
      </w:r>
      <w:proofErr w:type="spellEnd"/>
      <w:r>
        <w:t>.</w:t>
      </w:r>
    </w:p>
    <w:p w14:paraId="09DC200A" w14:textId="783FEF21" w:rsidR="00CA0D12" w:rsidRDefault="00CA0D12" w:rsidP="00C34FFB">
      <w:pPr>
        <w:pStyle w:val="ListParagraph"/>
        <w:numPr>
          <w:ilvl w:val="0"/>
          <w:numId w:val="4"/>
        </w:numPr>
      </w:pPr>
      <w:r>
        <w:t>LED (Light Emitting Diode):</w:t>
      </w:r>
    </w:p>
    <w:p w14:paraId="5CC5E16B" w14:textId="77777777" w:rsidR="00CA0D12" w:rsidRDefault="00CA0D12" w:rsidP="00CA0D12">
      <w:pPr>
        <w:pStyle w:val="ListParagraph"/>
      </w:pPr>
      <w:proofErr w:type="spellStart"/>
      <w:r>
        <w:t>Definisi</w:t>
      </w:r>
      <w:proofErr w:type="spellEnd"/>
      <w:r>
        <w:t xml:space="preserve">: LED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semikonduktor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dialiri</w:t>
      </w:r>
      <w:proofErr w:type="spellEnd"/>
      <w:r>
        <w:t xml:space="preserve"> </w:t>
      </w:r>
      <w:proofErr w:type="spellStart"/>
      <w:r>
        <w:t>arus</w:t>
      </w:r>
      <w:proofErr w:type="spellEnd"/>
      <w:r>
        <w:t>.</w:t>
      </w:r>
    </w:p>
    <w:p w14:paraId="2E65B225" w14:textId="77777777" w:rsidR="00CA0D12" w:rsidRDefault="00CA0D12" w:rsidP="00CA0D12">
      <w:pPr>
        <w:pStyle w:val="ListParagraph"/>
      </w:pPr>
      <w:proofErr w:type="spellStart"/>
      <w:r>
        <w:t>Konsep</w:t>
      </w:r>
      <w:proofErr w:type="spellEnd"/>
      <w:r>
        <w:t xml:space="preserve"> Dasar: LED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box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visual.</w:t>
      </w:r>
    </w:p>
    <w:p w14:paraId="21657D18" w14:textId="77777777" w:rsidR="00CA0D12" w:rsidRDefault="00CA0D12" w:rsidP="00CA0D12">
      <w:pPr>
        <w:pStyle w:val="ListParagraph"/>
        <w:numPr>
          <w:ilvl w:val="0"/>
          <w:numId w:val="4"/>
        </w:numPr>
      </w:pPr>
      <w:proofErr w:type="spellStart"/>
      <w:r>
        <w:t>Kipas</w:t>
      </w:r>
      <w:proofErr w:type="spellEnd"/>
      <w:r>
        <w:t xml:space="preserve"> dan </w:t>
      </w:r>
      <w:proofErr w:type="spellStart"/>
      <w:r>
        <w:t>Lampu</w:t>
      </w:r>
      <w:proofErr w:type="spellEnd"/>
      <w:r>
        <w:t>:</w:t>
      </w:r>
    </w:p>
    <w:p w14:paraId="79469C08" w14:textId="5B533001" w:rsidR="00CA0D12" w:rsidRDefault="00CA0D12" w:rsidP="00CA0D12">
      <w:pPr>
        <w:pStyle w:val="ListParagraph"/>
      </w:pPr>
      <w:proofErr w:type="spellStart"/>
      <w:r>
        <w:t>Definisi</w:t>
      </w:r>
      <w:proofErr w:type="spellEnd"/>
      <w:r>
        <w:t xml:space="preserve">: </w:t>
      </w:r>
      <w:proofErr w:type="spellStart"/>
      <w:r>
        <w:t>Kipas</w:t>
      </w:r>
      <w:proofErr w:type="spellEnd"/>
      <w:r>
        <w:t xml:space="preserve"> dan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dan </w:t>
      </w:r>
      <w:proofErr w:type="spellStart"/>
      <w:r>
        <w:t>cahaya</w:t>
      </w:r>
      <w:proofErr w:type="spellEnd"/>
      <w:r>
        <w:t>.</w:t>
      </w:r>
    </w:p>
    <w:p w14:paraId="24DCE135" w14:textId="77777777" w:rsidR="00CA0D12" w:rsidRDefault="00CA0D12" w:rsidP="00CA0D12">
      <w:pPr>
        <w:pStyle w:val="ListParagraph"/>
      </w:pPr>
      <w:proofErr w:type="spellStart"/>
      <w:r>
        <w:t>Konsep</w:t>
      </w:r>
      <w:proofErr w:type="spellEnd"/>
      <w:r>
        <w:t xml:space="preserve"> Dasar: </w:t>
      </w:r>
      <w:proofErr w:type="spellStart"/>
      <w:r>
        <w:t>Kipas</w:t>
      </w:r>
      <w:proofErr w:type="spellEnd"/>
      <w:r>
        <w:t xml:space="preserve"> dan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diaktifkan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proses </w:t>
      </w:r>
      <w:proofErr w:type="spellStart"/>
      <w:r>
        <w:t>pengeringan</w:t>
      </w:r>
      <w:proofErr w:type="spellEnd"/>
      <w:r>
        <w:t xml:space="preserve"> </w:t>
      </w:r>
      <w:proofErr w:type="spellStart"/>
      <w:r>
        <w:t>payung</w:t>
      </w:r>
      <w:proofErr w:type="spellEnd"/>
      <w:r>
        <w:t>.</w:t>
      </w:r>
    </w:p>
    <w:p w14:paraId="4B61B757" w14:textId="48B8834C" w:rsidR="00CA0D12" w:rsidRPr="00CA0D12" w:rsidRDefault="00CA0D12" w:rsidP="00CA0D12"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operasional</w:t>
      </w:r>
      <w:proofErr w:type="spellEnd"/>
      <w:r>
        <w:t xml:space="preserve"> "Dryer Box"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maksimal</w:t>
      </w:r>
      <w:proofErr w:type="spellEnd"/>
      <w:r>
        <w:t>.</w:t>
      </w:r>
    </w:p>
    <w:p w14:paraId="2C6C1930" w14:textId="265FC3AA" w:rsidR="00A105D9" w:rsidRDefault="00000000">
      <w:pPr>
        <w:pStyle w:val="Heading2"/>
        <w:numPr>
          <w:ilvl w:val="1"/>
          <w:numId w:val="1"/>
        </w:numPr>
        <w:ind w:left="-284" w:hanging="28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Toc15098218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</w:t>
      </w:r>
      <w:r w:rsidR="004238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ur </w:t>
      </w:r>
      <w:proofErr w:type="spellStart"/>
      <w:r w:rsidR="004238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Kerja</w:t>
      </w:r>
      <w:bookmarkEnd w:id="10"/>
      <w:proofErr w:type="spellEnd"/>
    </w:p>
    <w:p w14:paraId="18C9D7C4" w14:textId="50B4EFA9" w:rsidR="004238A9" w:rsidRDefault="004238A9" w:rsidP="004238A9"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sensor dan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kelembapan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>.</w:t>
      </w:r>
      <w:r>
        <w:t xml:space="preserve"> </w:t>
      </w:r>
      <w:r>
        <w:t xml:space="preserve">Jika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sensor dan </w:t>
      </w:r>
      <w:proofErr w:type="spellStart"/>
      <w:r>
        <w:t>objek</w:t>
      </w:r>
      <w:proofErr w:type="spellEnd"/>
      <w:r>
        <w:t xml:space="preserve"> (</w:t>
      </w:r>
      <w:proofErr w:type="spellStart"/>
      <w:r>
        <w:t>payung</w:t>
      </w:r>
      <w:proofErr w:type="spellEnd"/>
      <w:r>
        <w:t xml:space="preserve">) </w:t>
      </w:r>
      <w:proofErr w:type="spellStart"/>
      <w:r>
        <w:t>dekat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kelembapan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kipas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sirkulasi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dan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pengeringan</w:t>
      </w:r>
      <w:proofErr w:type="spellEnd"/>
      <w:r>
        <w:t>.</w:t>
      </w:r>
      <w:r>
        <w:t xml:space="preserve"> </w:t>
      </w:r>
      <w:r>
        <w:t xml:space="preserve">Jika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juga </w:t>
      </w:r>
      <w:proofErr w:type="spellStart"/>
      <w:r>
        <w:t>diaktifkan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  <w:r>
        <w:t xml:space="preserve"> </w:t>
      </w:r>
      <w:r>
        <w:t xml:space="preserve">Proses </w:t>
      </w:r>
      <w:proofErr w:type="spellStart"/>
      <w:r>
        <w:t>pengeringan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dimonitor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kelembapan</w:t>
      </w:r>
      <w:proofErr w:type="spellEnd"/>
      <w:r>
        <w:t xml:space="preserve"> dan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sensor dan </w:t>
      </w:r>
      <w:proofErr w:type="spellStart"/>
      <w:r>
        <w:t>objek</w:t>
      </w:r>
      <w:proofErr w:type="spellEnd"/>
      <w:r>
        <w:t>.</w:t>
      </w:r>
      <w:r>
        <w:t xml:space="preserve"> </w:t>
      </w:r>
      <w:r>
        <w:t xml:space="preserve">Ketika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kelembapan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dan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sensor dan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kipas</w:t>
      </w:r>
      <w:proofErr w:type="spellEnd"/>
      <w:r>
        <w:t xml:space="preserve"> dan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  <w:r>
        <w:t xml:space="preserve"> </w:t>
      </w:r>
      <w:r>
        <w:t xml:space="preserve">Proses </w:t>
      </w:r>
      <w:proofErr w:type="spellStart"/>
      <w:r>
        <w:t>pengeringan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dan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kering</w:t>
      </w:r>
      <w:proofErr w:type="spellEnd"/>
      <w:r>
        <w:t>.</w:t>
      </w:r>
    </w:p>
    <w:p w14:paraId="1FEA1327" w14:textId="126732DA" w:rsidR="00F94CAA" w:rsidRDefault="004238A9" w:rsidP="004238A9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dryer box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pengeringan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kelembapan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>.</w:t>
      </w:r>
    </w:p>
    <w:p w14:paraId="3F4DDEDA" w14:textId="77777777" w:rsidR="00F94CAA" w:rsidRDefault="00F94CAA" w:rsidP="00F94CAA"/>
    <w:p w14:paraId="04E904CA" w14:textId="1344A4F1" w:rsidR="00A105D9" w:rsidRDefault="00A105D9" w:rsidP="004238A9"/>
    <w:p w14:paraId="66861B2B" w14:textId="77777777" w:rsidR="004238A9" w:rsidRDefault="004238A9" w:rsidP="004238A9"/>
    <w:p w14:paraId="766E3C2A" w14:textId="77777777" w:rsidR="004238A9" w:rsidRDefault="004238A9" w:rsidP="004238A9"/>
    <w:p w14:paraId="6DAF2321" w14:textId="77777777" w:rsidR="004238A9" w:rsidRDefault="004238A9" w:rsidP="004238A9"/>
    <w:p w14:paraId="238B06CA" w14:textId="77777777" w:rsidR="004238A9" w:rsidRDefault="004238A9" w:rsidP="004238A9"/>
    <w:p w14:paraId="645CE77C" w14:textId="77777777" w:rsidR="004238A9" w:rsidRDefault="004238A9" w:rsidP="004238A9"/>
    <w:p w14:paraId="5C926953" w14:textId="77777777" w:rsidR="004238A9" w:rsidRDefault="004238A9" w:rsidP="004238A9"/>
    <w:p w14:paraId="5A83955C" w14:textId="77777777" w:rsidR="004238A9" w:rsidRPr="00F94CAA" w:rsidRDefault="004238A9" w:rsidP="004238A9"/>
    <w:p w14:paraId="0505C65D" w14:textId="77777777" w:rsidR="004238A9" w:rsidRDefault="004238A9" w:rsidP="004238A9">
      <w:pPr>
        <w:pStyle w:val="Heading1"/>
        <w:numPr>
          <w:ilvl w:val="0"/>
          <w:numId w:val="1"/>
        </w:numPr>
        <w:ind w:left="-284" w:hanging="28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Toc15098218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Gambar</w:t>
      </w:r>
      <w:bookmarkEnd w:id="11"/>
    </w:p>
    <w:p w14:paraId="49978C64" w14:textId="77777777" w:rsidR="004238A9" w:rsidRDefault="004238A9" w:rsidP="004238A9">
      <w:pPr>
        <w:keepNext/>
      </w:pPr>
      <w:r>
        <w:t xml:space="preserve">Gambar </w:t>
      </w:r>
      <w:proofErr w:type="spellStart"/>
      <w:r>
        <w:t>Progres</w:t>
      </w:r>
      <w:proofErr w:type="spellEnd"/>
      <w:r w:rsidRPr="00F94CAA">
        <w:drawing>
          <wp:inline distT="0" distB="0" distL="0" distR="0" wp14:anchorId="67D305A2" wp14:editId="258C009A">
            <wp:extent cx="5227773" cy="6408975"/>
            <wp:effectExtent l="0" t="0" r="0" b="0"/>
            <wp:docPr id="101698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80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B16B" w14:textId="77777777" w:rsidR="004238A9" w:rsidRPr="00F94CAA" w:rsidRDefault="004238A9" w:rsidP="004238A9">
      <w:pPr>
        <w:pStyle w:val="Caption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2" w:name="_Toc150978260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Gambar \* ARABIC </w:instrText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proofErr w:type="spellStart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>komponen</w:t>
      </w:r>
      <w:proofErr w:type="spellEnd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>solidworks</w:t>
      </w:r>
      <w:bookmarkEnd w:id="12"/>
      <w:proofErr w:type="spellEnd"/>
    </w:p>
    <w:p w14:paraId="34302E96" w14:textId="77777777" w:rsidR="004238A9" w:rsidRDefault="004238A9" w:rsidP="004238A9">
      <w:pPr>
        <w:keepNext/>
      </w:pPr>
      <w:r w:rsidRPr="00F94CAA">
        <w:lastRenderedPageBreak/>
        <w:drawing>
          <wp:inline distT="0" distB="0" distL="0" distR="0" wp14:anchorId="06FFEB3E" wp14:editId="22F04E17">
            <wp:extent cx="5258256" cy="6309907"/>
            <wp:effectExtent l="0" t="0" r="0" b="0"/>
            <wp:docPr id="163736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68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0CBB" w14:textId="77777777" w:rsidR="004238A9" w:rsidRPr="00F94CAA" w:rsidRDefault="004238A9" w:rsidP="004238A9">
      <w:pPr>
        <w:pStyle w:val="Caption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3" w:name="_Toc150978261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Gambar \* ARABIC </w:instrText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proofErr w:type="spellStart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>komponen</w:t>
      </w:r>
      <w:proofErr w:type="spellEnd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>solidworks</w:t>
      </w:r>
      <w:bookmarkEnd w:id="13"/>
      <w:proofErr w:type="spellEnd"/>
    </w:p>
    <w:p w14:paraId="138D2C6A" w14:textId="77777777" w:rsidR="004238A9" w:rsidRDefault="004238A9" w:rsidP="004238A9">
      <w:pPr>
        <w:keepNext/>
      </w:pPr>
      <w:r w:rsidRPr="00F94CAA">
        <w:rPr>
          <w:noProof/>
        </w:rPr>
        <w:lastRenderedPageBreak/>
        <w:t xml:space="preserve"> </w:t>
      </w:r>
      <w:r w:rsidRPr="00F94CAA">
        <w:rPr>
          <w:noProof/>
        </w:rPr>
        <w:drawing>
          <wp:inline distT="0" distB="0" distL="0" distR="0" wp14:anchorId="77F09468" wp14:editId="637A41A1">
            <wp:extent cx="5212532" cy="6256562"/>
            <wp:effectExtent l="0" t="0" r="7620" b="0"/>
            <wp:docPr id="149400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05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A71D" w14:textId="77777777" w:rsidR="004238A9" w:rsidRPr="00F94CAA" w:rsidRDefault="004238A9" w:rsidP="004238A9">
      <w:pPr>
        <w:pStyle w:val="Caption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4" w:name="_Toc150978262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Gambar \* ARABIC </w:instrText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proofErr w:type="spellStart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>komponen</w:t>
      </w:r>
      <w:proofErr w:type="spellEnd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>solidworks</w:t>
      </w:r>
      <w:bookmarkEnd w:id="14"/>
      <w:proofErr w:type="spellEnd"/>
    </w:p>
    <w:p w14:paraId="1D30DDC0" w14:textId="77777777" w:rsidR="004238A9" w:rsidRDefault="004238A9" w:rsidP="004238A9">
      <w:pPr>
        <w:keepNext/>
      </w:pPr>
      <w:r w:rsidRPr="00F94CAA">
        <w:rPr>
          <w:noProof/>
        </w:rPr>
        <w:lastRenderedPageBreak/>
        <w:t xml:space="preserve"> </w:t>
      </w:r>
      <w:r w:rsidRPr="00F94CAA">
        <w:rPr>
          <w:noProof/>
        </w:rPr>
        <w:drawing>
          <wp:inline distT="0" distB="0" distL="0" distR="0" wp14:anchorId="6434B466" wp14:editId="54F99102">
            <wp:extent cx="5098222" cy="6172735"/>
            <wp:effectExtent l="0" t="0" r="7620" b="0"/>
            <wp:docPr id="17749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2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DCE6" w14:textId="77777777" w:rsidR="004238A9" w:rsidRPr="00F94CAA" w:rsidRDefault="004238A9" w:rsidP="004238A9">
      <w:pPr>
        <w:pStyle w:val="Caption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5" w:name="_Toc150978263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Gambar \* ARABIC </w:instrText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F94CAA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proofErr w:type="spellStart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>komponen</w:t>
      </w:r>
      <w:proofErr w:type="spellEnd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F94CAA">
        <w:rPr>
          <w:rFonts w:ascii="Times New Roman" w:hAnsi="Times New Roman" w:cs="Times New Roman"/>
          <w:i w:val="0"/>
          <w:iCs w:val="0"/>
          <w:sz w:val="24"/>
          <w:szCs w:val="24"/>
        </w:rPr>
        <w:t>solidworks</w:t>
      </w:r>
      <w:bookmarkEnd w:id="15"/>
      <w:proofErr w:type="spellEnd"/>
    </w:p>
    <w:p w14:paraId="06A24EB5" w14:textId="77777777" w:rsidR="004238A9" w:rsidRDefault="004238A9" w:rsidP="004238A9"/>
    <w:p w14:paraId="0B535EEB" w14:textId="77777777" w:rsidR="004238A9" w:rsidRDefault="004238A9" w:rsidP="004238A9"/>
    <w:p w14:paraId="2B432579" w14:textId="77777777" w:rsidR="004238A9" w:rsidRDefault="004238A9" w:rsidP="004238A9"/>
    <w:p w14:paraId="2EB59976" w14:textId="77777777" w:rsidR="004238A9" w:rsidRDefault="004238A9" w:rsidP="004238A9"/>
    <w:p w14:paraId="62640126" w14:textId="77777777" w:rsidR="004238A9" w:rsidRDefault="004238A9" w:rsidP="004238A9"/>
    <w:p w14:paraId="0912ED98" w14:textId="77777777" w:rsidR="004238A9" w:rsidRDefault="004238A9" w:rsidP="004238A9"/>
    <w:p w14:paraId="2951CA70" w14:textId="77777777" w:rsidR="004238A9" w:rsidRDefault="004238A9" w:rsidP="004238A9"/>
    <w:p w14:paraId="623F5840" w14:textId="77777777" w:rsidR="004238A9" w:rsidRPr="00F94CAA" w:rsidRDefault="004238A9" w:rsidP="004238A9"/>
    <w:p w14:paraId="1BB21FA4" w14:textId="77777777" w:rsidR="004238A9" w:rsidRDefault="004238A9" w:rsidP="004238A9">
      <w:pPr>
        <w:pStyle w:val="Heading1"/>
        <w:numPr>
          <w:ilvl w:val="0"/>
          <w:numId w:val="1"/>
        </w:numPr>
        <w:ind w:left="-284" w:hanging="28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Toc15098219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Kesimpulan</w:t>
      </w:r>
      <w:bookmarkEnd w:id="16"/>
    </w:p>
    <w:p w14:paraId="1B749EA9" w14:textId="77777777" w:rsidR="004238A9" w:rsidRDefault="004238A9" w:rsidP="004238A9">
      <w:pPr>
        <w:ind w:left="-284"/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63F78931" w14:textId="77777777" w:rsidR="004238A9" w:rsidRDefault="004238A9" w:rsidP="004238A9">
      <w:pPr>
        <w:pStyle w:val="Heading1"/>
        <w:numPr>
          <w:ilvl w:val="0"/>
          <w:numId w:val="1"/>
        </w:numPr>
        <w:ind w:left="-284" w:hanging="28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Toc150982191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Referensi</w:t>
      </w:r>
      <w:bookmarkEnd w:id="17"/>
      <w:proofErr w:type="spellEnd"/>
    </w:p>
    <w:p w14:paraId="2A5707CD" w14:textId="77777777" w:rsidR="004238A9" w:rsidRDefault="004238A9" w:rsidP="004238A9">
      <w:pPr>
        <w:ind w:left="-284"/>
      </w:pPr>
      <w:proofErr w:type="spellStart"/>
      <w:r>
        <w:t>Referensi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>.</w:t>
      </w:r>
    </w:p>
    <w:p w14:paraId="518E4896" w14:textId="77777777" w:rsidR="004238A9" w:rsidRDefault="004238A9" w:rsidP="004238A9"/>
    <w:sectPr w:rsidR="004238A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A1C"/>
    <w:multiLevelType w:val="multilevel"/>
    <w:tmpl w:val="C3D2F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1" w15:restartNumberingAfterBreak="0">
    <w:nsid w:val="56095578"/>
    <w:multiLevelType w:val="multilevel"/>
    <w:tmpl w:val="C3D2F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61956B33"/>
    <w:multiLevelType w:val="hybridMultilevel"/>
    <w:tmpl w:val="A92C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6A58"/>
    <w:multiLevelType w:val="multilevel"/>
    <w:tmpl w:val="167CF650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num w:numId="1" w16cid:durableId="333412138">
    <w:abstractNumId w:val="0"/>
  </w:num>
  <w:num w:numId="2" w16cid:durableId="672878781">
    <w:abstractNumId w:val="3"/>
  </w:num>
  <w:num w:numId="3" w16cid:durableId="59446518">
    <w:abstractNumId w:val="2"/>
  </w:num>
  <w:num w:numId="4" w16cid:durableId="504173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D9"/>
    <w:rsid w:val="00140614"/>
    <w:rsid w:val="001945BC"/>
    <w:rsid w:val="001A5EBC"/>
    <w:rsid w:val="00260834"/>
    <w:rsid w:val="00332573"/>
    <w:rsid w:val="004238A9"/>
    <w:rsid w:val="00522BD3"/>
    <w:rsid w:val="00590476"/>
    <w:rsid w:val="009F5291"/>
    <w:rsid w:val="00A105D9"/>
    <w:rsid w:val="00CA0D12"/>
    <w:rsid w:val="00CC709D"/>
    <w:rsid w:val="00DC5FCF"/>
    <w:rsid w:val="00E5172A"/>
    <w:rsid w:val="00F94CAA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C3F2"/>
  <w15:docId w15:val="{5D2CA8D4-DE39-40ED-8C45-E15A423B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B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9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5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909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C365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36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36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365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C365A"/>
    <w:pPr>
      <w:spacing w:after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1A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G3idEDkElO447b13Jffavctkdw==">AMUW2mW0VSrsz7Rs3uKJcGunjTy3zCXfJABkMH68KH+sPVwI6KdPVthqJSOsRLqKUjF9oS2iO4mvN6oPv2PP9WfrPkwR6KEDtlYVyahHcoLRVH17lRzgCJEaPcnSozJMrXdk+Z7lPPVg4XDqOH1Q/6QwuxyvXD37SdpUqeiqMvK20zdN53blYCoA9Lcjek9ZHigO+NFpqG/fJlQM9ir/1JIx4yjI9QedotEYwLjYQjbzBMFsjFmrvn9dv0kvZBt2qBl0pwHGOaKJ2yCkZyjk72BbtMTbDaXIY41F6/0nCI2rdU3KXw2BX1eFncymH55kgoXGePKSd83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0CF47F-4383-4B33-B64B-C179D528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Frengki Simatupang</dc:creator>
  <cp:lastModifiedBy>Paian Manalu</cp:lastModifiedBy>
  <cp:revision>2</cp:revision>
  <dcterms:created xsi:type="dcterms:W3CDTF">2023-11-15T16:12:00Z</dcterms:created>
  <dcterms:modified xsi:type="dcterms:W3CDTF">2023-11-15T16:12:00Z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