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1. Question 1: </w:t>
      </w:r>
      <w:r>
        <w:rPr>
          <w:rFonts w:ascii="Helvetica" w:hAnsi="Helvetica" w:cs="Helvetica"/>
          <w:sz w:val="24"/>
          <w:sz-cs w:val="24"/>
        </w:rPr>
        <w:t xml:space="preserve">Prerequisites</w:t>
      </w:r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2. Question 2: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6"/>
          <w:sz-cs w:val="26"/>
          <w:b/>
        </w:rPr>
        <w:t xml:space="preserve">▪</w:t>
      </w: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  <w:b/>
        </w:rPr>
        <w:t xml:space="preserve">Top 25 schools (.edu domains)?</w:t>
      </w:r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email_domain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COUNT(*)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ucsd.edu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193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cps.edu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ku.edu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vt.edu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oregonstate.edu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msu.edu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strathmore.edu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29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umich.edu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u.northwestern.edu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nyu.edu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pace.edu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asu.edu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berkeley.edu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ucdavis.edu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husky.neu.edu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drexel.edu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baylor.edu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g.ucla.edu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utexas.edu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ucsc.edu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monmouth.edu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case.edu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uw.edu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usc.edu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tamu.edu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</w:r>
      <w:r>
        <w:rPr>
          <w:rFonts w:ascii="Lucida Grande" w:hAnsi="Lucida Grande" w:cs="Lucida Grande"/>
          <w:sz w:val="26"/>
          <w:sz-cs w:val="26"/>
        </w:rPr>
        <w:t xml:space="preserve">▪</w:t>
      </w: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Number of learners are located in New York: 50</w:t>
      </w:r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</w:r>
      <w:r>
        <w:rPr>
          <w:rFonts w:ascii="Lucida Grande" w:hAnsi="Lucida Grande" w:cs="Lucida Grande"/>
          <w:sz w:val="26"/>
          <w:sz-cs w:val="26"/>
        </w:rPr>
        <w:t xml:space="preserve">▪</w:t>
      </w: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Learners are using the mobile app: 330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3. Question 3:</w:t>
      </w:r>
    </w:p>
    <w:p>
      <w:pPr/>
      <w:r>
        <w:rPr>
          <w:rFonts w:ascii="Helvetica" w:hAnsi="Helvetica" w:cs="Helvetica"/>
          <w:sz w:val="24"/>
          <w:sz-cs w:val="24"/>
        </w:rPr>
        <w:t xml:space="preserve">   Sign up counts for each hour:</w:t>
      </w:r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sign_up_at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hour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signups per hour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2018-10-02 00:24:47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100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2018-10-01 01:32:24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93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2018-10-03 02:55:44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73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2018-09-17 03:43:07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84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2018-10-03 04:33:52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74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2018-09-19 05:00:03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29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2018-02-27 06:52:01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2018-09-22 07:59:08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2018-09-17 08:52:48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2018-09-15 09:30:30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09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9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2018-09-21 10:35:54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2018-10-02 11:43:27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2018-10-02 12:47:41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2018-09-14 13:09:17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80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2018-10-01 14:42:01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101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2018-09-24 15:15:21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103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2018-09-28 16:43:13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183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2018-10-01 17:43:59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174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2018-09-19 18:12:46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185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2018-09-24 19:48:30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19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147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2018-09-12 20:55:37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138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2018-09-13 21:51:39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104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2018-09-27 22:56:28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105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2018-09-25 23:37:00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104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4. Question 4: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</w:r>
      <w:r>
        <w:rPr>
          <w:rFonts w:ascii="Lucida Grande" w:hAnsi="Lucida Grande" w:cs="Lucida Grande"/>
          <w:sz w:val="26"/>
          <w:sz-cs w:val="26"/>
        </w:rPr>
        <w:t xml:space="preserve">▪</w:t>
      </w: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Do different schools (.edu domains) prefer different courses? Limited to 20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email_domain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c_plus_plus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sql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html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javascript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java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aa.edu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aauni.edu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acu.edu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africau.edu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aggies.ncat.edu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aii.edu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alaska.edu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albany.edu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albertus.edu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alcorn.edu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allegheny.edu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alliant.edu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alumni.baylor.edu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alumni.cmu.edu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alumni.mib.edu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alumni.mondragon.edu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alumni.scu.edu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alumni.stanford.edu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alumno.utesa.edu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andrew.cmu.edu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</w:r>
      <w:r>
        <w:rPr>
          <w:rFonts w:ascii="Lucida Grande" w:hAnsi="Lucida Grande" w:cs="Lucida Grande"/>
          <w:sz w:val="26"/>
          <w:sz-cs w:val="26"/>
        </w:rPr>
        <w:t xml:space="preserve">▪</w:t>
      </w: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What courses are the New Yorkers students taking?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email_domain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c_plus_plus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sql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html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javascript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java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albany.edu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alumni.cmu.edu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asu.edu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baruchmail.cuny.edu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berkeley.edu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binghamton.edu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bths.edu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bxscience.edu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columbia.edu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cornell.edu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dwight.edu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g.clemson.edu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gradcenter.cuny.edu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mail.citytech.cuny.edu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myhunter.cuny.edu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newschool.edu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njit.edu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nyu.edu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pace.edu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princeton.edu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studeny.cuny.edu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sva.edu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tigermail.qcc.cuny.edu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vols.utk.edu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</w:r>
      <w:r>
        <w:rPr>
          <w:rFonts w:ascii="Lucida Grande" w:hAnsi="Lucida Grande" w:cs="Lucida Grande"/>
          <w:sz w:val="26"/>
          <w:sz-cs w:val="26"/>
        </w:rPr>
        <w:t xml:space="preserve">▪</w:t>
      </w: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What courses are the Chicago students taking?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email_domain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c_plus_plus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sql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html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javascript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  <w:b/>
        </w:rPr>
        <w:t xml:space="preserve">java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acu.edu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chicagobooth.edu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cps.edu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hawk.iit.edu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iit.edu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miamioh.edu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msu.edu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my.devry.edu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u.northwestern.edu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uchicago.edu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3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uic.edu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umich.edu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utexas.edu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valpo.edu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wisc.edu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wiu.edu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6"/>
          <w:sz-cs w:val="26"/>
        </w:rPr>
        <w:t xml:space="preserve">0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