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11043" w14:textId="462B68DB" w:rsidR="00DD32B5" w:rsidRPr="00C611DB" w:rsidRDefault="00C611DB" w:rsidP="00C611DB">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664C19" w:rsidRPr="00C611DB">
        <w:rPr>
          <w:rFonts w:ascii="Times New Roman" w:eastAsia="Times New Roman" w:hAnsi="Times New Roman" w:cs="Times New Roman"/>
          <w:b/>
          <w:bCs/>
          <w:sz w:val="24"/>
          <w:szCs w:val="24"/>
          <w:lang w:val="en-IN" w:eastAsia="en-IN"/>
        </w:rPr>
        <w:t>INTRODUCTION TO DATA MANAGEMENT</w:t>
      </w:r>
      <w:r w:rsidR="00390F3F" w:rsidRPr="00C611DB">
        <w:rPr>
          <w:rFonts w:ascii="Times New Roman" w:eastAsia="Times New Roman" w:hAnsi="Times New Roman" w:cs="Times New Roman"/>
          <w:b/>
          <w:bCs/>
          <w:sz w:val="24"/>
          <w:szCs w:val="24"/>
          <w:lang w:val="en-IN" w:eastAsia="en-IN"/>
        </w:rPr>
        <w:t xml:space="preserve"> </w:t>
      </w:r>
      <w:r w:rsidR="005D1224" w:rsidRPr="00C611DB">
        <w:rPr>
          <w:rFonts w:ascii="Times New Roman" w:eastAsia="Times New Roman" w:hAnsi="Times New Roman" w:cs="Times New Roman"/>
          <w:b/>
          <w:bCs/>
          <w:sz w:val="24"/>
          <w:szCs w:val="24"/>
          <w:lang w:val="en-IN" w:eastAsia="en-IN"/>
        </w:rPr>
        <w:t>PROJECT</w:t>
      </w:r>
      <w:r w:rsidR="00390F3F" w:rsidRPr="00C611DB">
        <w:rPr>
          <w:rFonts w:ascii="Times New Roman" w:eastAsia="Times New Roman" w:hAnsi="Times New Roman" w:cs="Times New Roman"/>
          <w:b/>
          <w:bCs/>
          <w:sz w:val="24"/>
          <w:szCs w:val="24"/>
          <w:lang w:val="en-IN" w:eastAsia="en-IN"/>
        </w:rPr>
        <w:t xml:space="preserve"> </w:t>
      </w:r>
      <w:r w:rsidR="005D1224" w:rsidRPr="00C611DB">
        <w:rPr>
          <w:rFonts w:ascii="Times New Roman" w:eastAsia="Times New Roman" w:hAnsi="Times New Roman" w:cs="Times New Roman"/>
          <w:b/>
          <w:bCs/>
          <w:sz w:val="24"/>
          <w:szCs w:val="24"/>
          <w:lang w:val="en-IN" w:eastAsia="en-IN"/>
        </w:rPr>
        <w:t>RE</w:t>
      </w:r>
      <w:r w:rsidR="00DD32B5" w:rsidRPr="00C611DB">
        <w:rPr>
          <w:rFonts w:ascii="Times New Roman" w:eastAsia="Times New Roman" w:hAnsi="Times New Roman" w:cs="Times New Roman"/>
          <w:b/>
          <w:bCs/>
          <w:sz w:val="24"/>
          <w:szCs w:val="24"/>
          <w:lang w:val="en-IN" w:eastAsia="en-IN"/>
        </w:rPr>
        <w:t>PORT</w:t>
      </w:r>
    </w:p>
    <w:p w14:paraId="27D9AD23" w14:textId="5040C98B" w:rsidR="00DD32B5" w:rsidRPr="00390F3F" w:rsidRDefault="00213806" w:rsidP="00390F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w:t>
      </w:r>
      <w:r w:rsidR="001D4A3B">
        <w:rPr>
          <w:rFonts w:ascii="Times New Roman" w:eastAsia="Times New Roman" w:hAnsi="Times New Roman" w:cs="Times New Roman"/>
          <w:sz w:val="24"/>
          <w:szCs w:val="24"/>
          <w:lang w:val="en-IN" w:eastAsia="en-IN"/>
        </w:rPr>
        <w:t>4th</w:t>
      </w:r>
      <w:r w:rsidR="009852BE" w:rsidRPr="00390F3F">
        <w:rPr>
          <w:rFonts w:ascii="Times New Roman" w:eastAsia="Times New Roman" w:hAnsi="Times New Roman" w:cs="Times New Roman"/>
          <w:sz w:val="24"/>
          <w:szCs w:val="24"/>
          <w:lang w:val="en-IN" w:eastAsia="en-IN"/>
        </w:rPr>
        <w:t xml:space="preserve"> Semester </w:t>
      </w:r>
      <w:r w:rsidR="001D4A3B">
        <w:rPr>
          <w:rFonts w:ascii="Times New Roman" w:eastAsia="Times New Roman" w:hAnsi="Times New Roman" w:cs="Times New Roman"/>
          <w:sz w:val="24"/>
          <w:szCs w:val="24"/>
          <w:lang w:val="en-IN" w:eastAsia="en-IN"/>
        </w:rPr>
        <w:t>January May</w:t>
      </w:r>
      <w:r w:rsidR="00390F3F" w:rsidRPr="00390F3F">
        <w:rPr>
          <w:rFonts w:ascii="Times New Roman" w:eastAsia="Times New Roman" w:hAnsi="Times New Roman" w:cs="Times New Roman"/>
          <w:sz w:val="24"/>
          <w:szCs w:val="24"/>
          <w:lang w:val="en-IN" w:eastAsia="en-IN"/>
        </w:rPr>
        <w:t xml:space="preserve"> </w:t>
      </w:r>
      <w:r w:rsidR="009852BE" w:rsidRPr="00390F3F">
        <w:rPr>
          <w:rFonts w:ascii="Times New Roman" w:eastAsia="Times New Roman" w:hAnsi="Times New Roman" w:cs="Times New Roman"/>
          <w:sz w:val="24"/>
          <w:szCs w:val="24"/>
          <w:lang w:val="en-IN" w:eastAsia="en-IN"/>
        </w:rPr>
        <w:t>20</w:t>
      </w:r>
      <w:r w:rsidR="004567E9">
        <w:rPr>
          <w:rFonts w:ascii="Times New Roman" w:eastAsia="Times New Roman" w:hAnsi="Times New Roman" w:cs="Times New Roman"/>
          <w:sz w:val="24"/>
          <w:szCs w:val="24"/>
          <w:lang w:val="en-IN" w:eastAsia="en-IN"/>
        </w:rPr>
        <w:t>2</w:t>
      </w:r>
      <w:r w:rsidR="001D4A3B">
        <w:rPr>
          <w:rFonts w:ascii="Times New Roman" w:eastAsia="Times New Roman" w:hAnsi="Times New Roman" w:cs="Times New Roman"/>
          <w:sz w:val="24"/>
          <w:szCs w:val="24"/>
          <w:lang w:val="en-IN" w:eastAsia="en-IN"/>
        </w:rPr>
        <w:t>4</w:t>
      </w:r>
      <w:r w:rsidRPr="00390F3F">
        <w:rPr>
          <w:rFonts w:ascii="Times New Roman" w:eastAsia="Times New Roman" w:hAnsi="Times New Roman" w:cs="Times New Roman"/>
          <w:sz w:val="24"/>
          <w:szCs w:val="24"/>
          <w:lang w:val="en-IN" w:eastAsia="en-IN"/>
        </w:rPr>
        <w:t>)</w:t>
      </w:r>
    </w:p>
    <w:p w14:paraId="64D3E68A" w14:textId="77777777" w:rsidR="00DD32B5" w:rsidRPr="00390F3F" w:rsidRDefault="00DD32B5" w:rsidP="00390F3F">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30401945" w14:textId="77777777" w:rsidR="00DD32B5" w:rsidRPr="00390F3F" w:rsidRDefault="00DD32B5" w:rsidP="00390F3F">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26163D71" w14:textId="204419C1" w:rsidR="00DD32B5" w:rsidRPr="00390F3F" w:rsidRDefault="00664C19" w:rsidP="00390F3F">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IPL Data Analysis</w:t>
      </w:r>
    </w:p>
    <w:p w14:paraId="3E3FD591" w14:textId="77777777" w:rsidR="00DD32B5" w:rsidRPr="00390F3F" w:rsidRDefault="00DD32B5" w:rsidP="00390F3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1F0FA63" w14:textId="77777777" w:rsidR="00DD32B5" w:rsidRPr="00390F3F" w:rsidRDefault="00DD32B5" w:rsidP="00390F3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4C27239" w14:textId="77777777" w:rsidR="00DD32B5" w:rsidRPr="00390F3F" w:rsidRDefault="00DD32B5" w:rsidP="00390F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32A4A869" w14:textId="6DA1F881" w:rsidR="00DD32B5" w:rsidRPr="009A04D3" w:rsidRDefault="001D4A3B" w:rsidP="00390F3F">
      <w:pPr>
        <w:suppressAutoHyphens w:val="0"/>
        <w:autoSpaceDE w:val="0"/>
        <w:autoSpaceDN w:val="0"/>
        <w:adjustRightInd w:val="0"/>
        <w:spacing w:after="0" w:line="360" w:lineRule="auto"/>
        <w:jc w:val="center"/>
        <w:rPr>
          <w:rFonts w:ascii="Times New Roman" w:eastAsia="Times New Roman" w:hAnsi="Times New Roman" w:cs="Times New Roman"/>
          <w:b/>
          <w:sz w:val="24"/>
          <w:szCs w:val="24"/>
          <w:lang w:val="en-IN" w:eastAsia="en-IN"/>
        </w:rPr>
      </w:pPr>
      <w:r w:rsidRPr="009A04D3">
        <w:rPr>
          <w:rFonts w:ascii="Times New Roman" w:eastAsia="Times New Roman" w:hAnsi="Times New Roman" w:cs="Times New Roman"/>
          <w:b/>
          <w:sz w:val="24"/>
          <w:szCs w:val="24"/>
          <w:lang w:val="en-IN" w:eastAsia="en-IN"/>
        </w:rPr>
        <w:t>Paila Murali Madhav</w:t>
      </w:r>
    </w:p>
    <w:p w14:paraId="71DD845B" w14:textId="6168D298" w:rsidR="00DD32B5" w:rsidRPr="009A04D3" w:rsidRDefault="001D4A3B" w:rsidP="00390F3F">
      <w:pPr>
        <w:suppressAutoHyphens w:val="0"/>
        <w:autoSpaceDE w:val="0"/>
        <w:autoSpaceDN w:val="0"/>
        <w:adjustRightInd w:val="0"/>
        <w:spacing w:after="0" w:line="360" w:lineRule="auto"/>
        <w:jc w:val="center"/>
        <w:rPr>
          <w:rFonts w:ascii="Times New Roman" w:eastAsia="Times New Roman" w:hAnsi="Times New Roman" w:cs="Times New Roman"/>
          <w:b/>
          <w:sz w:val="24"/>
          <w:szCs w:val="24"/>
          <w:lang w:val="en-IN" w:eastAsia="en-IN"/>
        </w:rPr>
      </w:pPr>
      <w:r w:rsidRPr="009A04D3">
        <w:rPr>
          <w:rFonts w:ascii="Times New Roman" w:eastAsia="Times New Roman" w:hAnsi="Times New Roman" w:cs="Times New Roman"/>
          <w:b/>
          <w:sz w:val="24"/>
          <w:szCs w:val="24"/>
          <w:lang w:val="en-IN" w:eastAsia="en-IN"/>
        </w:rPr>
        <w:t>12219353</w:t>
      </w:r>
    </w:p>
    <w:p w14:paraId="5A2B8A72" w14:textId="77777777" w:rsidR="00DD32B5" w:rsidRPr="00390F3F" w:rsidRDefault="00DD32B5" w:rsidP="00390F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536B2D20" w14:textId="076F788C" w:rsidR="00DD32B5" w:rsidRPr="00390F3F" w:rsidRDefault="001D4A3B" w:rsidP="00390F3F">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CSE K22ZW</w:t>
      </w:r>
    </w:p>
    <w:p w14:paraId="51AF0C2D" w14:textId="5284CB9E" w:rsidR="005D77AF" w:rsidRPr="009A04D3" w:rsidRDefault="001D4A3B" w:rsidP="00390F3F">
      <w:pPr>
        <w:suppressAutoHyphens w:val="0"/>
        <w:autoSpaceDE w:val="0"/>
        <w:autoSpaceDN w:val="0"/>
        <w:adjustRightInd w:val="0"/>
        <w:spacing w:after="0" w:line="360" w:lineRule="auto"/>
        <w:jc w:val="center"/>
        <w:rPr>
          <w:rFonts w:ascii="Times New Roman" w:eastAsia="Times New Roman" w:hAnsi="Times New Roman" w:cs="Times New Roman"/>
          <w:b/>
          <w:sz w:val="24"/>
          <w:szCs w:val="24"/>
          <w:lang w:val="en-IN" w:eastAsia="en-IN"/>
        </w:rPr>
      </w:pPr>
      <w:r w:rsidRPr="009A04D3">
        <w:rPr>
          <w:rFonts w:ascii="Times New Roman" w:eastAsia="Times New Roman" w:hAnsi="Times New Roman" w:cs="Times New Roman"/>
          <w:b/>
          <w:sz w:val="24"/>
          <w:szCs w:val="24"/>
          <w:lang w:val="en-IN" w:eastAsia="en-IN"/>
        </w:rPr>
        <w:t>INT217</w:t>
      </w:r>
    </w:p>
    <w:p w14:paraId="4372F53C" w14:textId="77777777" w:rsidR="00DD32B5" w:rsidRPr="00390F3F" w:rsidRDefault="00DD32B5" w:rsidP="00390F3F">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C36E54D" w14:textId="77777777" w:rsidR="004567E9" w:rsidRDefault="004567E9" w:rsidP="00390F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51078108" w14:textId="77777777" w:rsidR="00DD32B5" w:rsidRPr="00390F3F" w:rsidRDefault="00DD32B5" w:rsidP="00390F3F">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Under the Guidance of</w:t>
      </w:r>
    </w:p>
    <w:p w14:paraId="6C38C10D" w14:textId="63BCB5D7" w:rsidR="00DD32B5" w:rsidRPr="00390F3F" w:rsidRDefault="001D4A3B" w:rsidP="00390F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1D4A3B">
        <w:rPr>
          <w:rFonts w:ascii="Times New Roman" w:eastAsia="Times New Roman" w:hAnsi="Times New Roman" w:cs="Times New Roman"/>
          <w:b/>
          <w:bCs/>
          <w:sz w:val="24"/>
          <w:szCs w:val="24"/>
          <w:lang w:val="en-IN" w:eastAsia="en-IN"/>
        </w:rPr>
        <w:t>Savleen Kaur : 18306</w:t>
      </w:r>
    </w:p>
    <w:p w14:paraId="5852EE22" w14:textId="77777777" w:rsidR="00DD32B5" w:rsidRPr="00390F3F" w:rsidRDefault="009542CB" w:rsidP="00390F3F">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Discipline </w:t>
      </w:r>
      <w:r w:rsidR="00DD32B5" w:rsidRPr="00390F3F">
        <w:rPr>
          <w:rFonts w:ascii="Times New Roman" w:eastAsia="Times New Roman" w:hAnsi="Times New Roman" w:cs="Times New Roman"/>
          <w:b/>
          <w:bCs/>
          <w:sz w:val="24"/>
          <w:szCs w:val="24"/>
          <w:lang w:val="en-IN" w:eastAsia="en-IN"/>
        </w:rPr>
        <w:t>of CSE/IT</w:t>
      </w:r>
    </w:p>
    <w:p w14:paraId="0086631A" w14:textId="638F40AA" w:rsidR="00DD32B5" w:rsidRPr="00390F3F" w:rsidRDefault="00DD32B5" w:rsidP="004567E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Lovely School of </w:t>
      </w:r>
      <w:r w:rsidR="001D4A3B">
        <w:rPr>
          <w:rFonts w:ascii="Times New Roman" w:eastAsia="Times New Roman" w:hAnsi="Times New Roman" w:cs="Times New Roman"/>
          <w:b/>
          <w:bCs/>
          <w:sz w:val="24"/>
          <w:szCs w:val="24"/>
          <w:lang w:val="en-IN" w:eastAsia="en-IN"/>
        </w:rPr>
        <w:t xml:space="preserve"> </w:t>
      </w:r>
      <w:r w:rsidR="00664C19">
        <w:rPr>
          <w:rFonts w:ascii="Times New Roman" w:eastAsia="Times New Roman" w:hAnsi="Times New Roman" w:cs="Times New Roman"/>
          <w:b/>
          <w:bCs/>
          <w:sz w:val="24"/>
          <w:szCs w:val="24"/>
          <w:lang w:val="en-IN" w:eastAsia="en-IN"/>
        </w:rPr>
        <w:t>Computer</w:t>
      </w:r>
      <w:r w:rsidR="001D4A3B">
        <w:rPr>
          <w:rFonts w:ascii="Times New Roman" w:eastAsia="Times New Roman" w:hAnsi="Times New Roman" w:cs="Times New Roman"/>
          <w:b/>
          <w:bCs/>
          <w:sz w:val="24"/>
          <w:szCs w:val="24"/>
          <w:lang w:val="en-IN" w:eastAsia="en-IN"/>
        </w:rPr>
        <w:t xml:space="preserve"> Science and Information Technology</w:t>
      </w:r>
    </w:p>
    <w:p w14:paraId="3E947A44" w14:textId="77777777" w:rsidR="00AA5975" w:rsidRPr="00390F3F" w:rsidRDefault="00DD32B5" w:rsidP="00390F3F">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612367C8" w14:textId="77777777" w:rsidR="00AA5975" w:rsidRPr="00390F3F" w:rsidRDefault="00AA5975" w:rsidP="00390F3F">
      <w:pPr>
        <w:spacing w:after="0" w:line="360" w:lineRule="auto"/>
        <w:jc w:val="center"/>
        <w:rPr>
          <w:rFonts w:ascii="Times New Roman" w:eastAsia="Times New Roman" w:hAnsi="Times New Roman" w:cs="Times New Roman"/>
          <w:b/>
          <w:bCs/>
          <w:sz w:val="24"/>
          <w:szCs w:val="24"/>
          <w:lang w:val="en-IN" w:eastAsia="en-IN"/>
        </w:rPr>
      </w:pPr>
    </w:p>
    <w:p w14:paraId="26514A3C" w14:textId="3FEF3EF1" w:rsidR="00AA5975" w:rsidRPr="00390F3F" w:rsidRDefault="00FA5E66" w:rsidP="00390F3F">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noProof/>
          <w:color w:val="000000"/>
        </w:rPr>
        <w:drawing>
          <wp:inline distT="0" distB="0" distL="0" distR="0" wp14:anchorId="0C1F65E1" wp14:editId="61D4E8AE">
            <wp:extent cx="3608705"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8705" cy="1295400"/>
                    </a:xfrm>
                    <a:prstGeom prst="rect">
                      <a:avLst/>
                    </a:prstGeom>
                    <a:noFill/>
                    <a:ln>
                      <a:noFill/>
                    </a:ln>
                  </pic:spPr>
                </pic:pic>
              </a:graphicData>
            </a:graphic>
          </wp:inline>
        </w:drawing>
      </w:r>
    </w:p>
    <w:p w14:paraId="1799ACD3" w14:textId="77777777" w:rsidR="00C67C1D" w:rsidRPr="00390F3F" w:rsidRDefault="004567E9" w:rsidP="00390F3F">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br w:type="page"/>
      </w:r>
      <w:r w:rsidR="00C67C1D" w:rsidRPr="00390F3F">
        <w:rPr>
          <w:rFonts w:ascii="Times New Roman" w:hAnsi="Times New Roman" w:cs="Times New Roman"/>
          <w:b/>
          <w:sz w:val="24"/>
          <w:szCs w:val="24"/>
          <w:u w:val="single"/>
        </w:rPr>
        <w:lastRenderedPageBreak/>
        <w:t>CERTIFICATE</w:t>
      </w:r>
    </w:p>
    <w:p w14:paraId="7D87E9FF" w14:textId="77777777" w:rsidR="00C67C1D" w:rsidRPr="00390F3F" w:rsidRDefault="00C67C1D" w:rsidP="00390F3F">
      <w:pPr>
        <w:spacing w:line="360" w:lineRule="auto"/>
        <w:ind w:left="720" w:right="737"/>
        <w:jc w:val="both"/>
        <w:rPr>
          <w:rFonts w:ascii="Times New Roman" w:hAnsi="Times New Roman" w:cs="Times New Roman"/>
          <w:b/>
          <w:sz w:val="24"/>
          <w:szCs w:val="24"/>
        </w:rPr>
      </w:pPr>
    </w:p>
    <w:p w14:paraId="6228E98D" w14:textId="63961C8C" w:rsidR="00C67C1D" w:rsidRPr="00390F3F" w:rsidRDefault="00C67C1D" w:rsidP="00390F3F">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sidR="001D4A3B">
        <w:rPr>
          <w:rFonts w:ascii="Times New Roman" w:hAnsi="Times New Roman" w:cs="Times New Roman"/>
          <w:sz w:val="24"/>
          <w:szCs w:val="24"/>
        </w:rPr>
        <w:t>Paila Murali Madhav</w:t>
      </w:r>
      <w:r w:rsidRPr="00390F3F">
        <w:rPr>
          <w:rFonts w:ascii="Times New Roman" w:hAnsi="Times New Roman" w:cs="Times New Roman"/>
          <w:sz w:val="24"/>
          <w:szCs w:val="24"/>
        </w:rPr>
        <w:t xml:space="preserve"> bearing Registration no</w:t>
      </w:r>
      <w:r w:rsidR="001D4A3B">
        <w:rPr>
          <w:rFonts w:ascii="Times New Roman" w:hAnsi="Times New Roman" w:cs="Times New Roman"/>
          <w:sz w:val="24"/>
          <w:szCs w:val="24"/>
        </w:rPr>
        <w:t>. 122219353</w:t>
      </w:r>
      <w:r w:rsidRPr="00390F3F">
        <w:rPr>
          <w:rFonts w:ascii="Times New Roman" w:hAnsi="Times New Roman" w:cs="Times New Roman"/>
          <w:sz w:val="24"/>
          <w:szCs w:val="24"/>
        </w:rPr>
        <w:t xml:space="preserve"> has completed </w:t>
      </w:r>
      <w:r w:rsidR="001D4A3B">
        <w:rPr>
          <w:rFonts w:ascii="Times New Roman" w:hAnsi="Times New Roman" w:cs="Times New Roman"/>
          <w:sz w:val="24"/>
          <w:szCs w:val="24"/>
        </w:rPr>
        <w:t xml:space="preserve">INT217 </w:t>
      </w:r>
      <w:r w:rsidRPr="00390F3F">
        <w:rPr>
          <w:rFonts w:ascii="Times New Roman" w:hAnsi="Times New Roman" w:cs="Times New Roman"/>
          <w:sz w:val="24"/>
          <w:szCs w:val="24"/>
        </w:rPr>
        <w:t xml:space="preserve">project titled, </w:t>
      </w:r>
      <w:r w:rsidRPr="00390F3F">
        <w:rPr>
          <w:rFonts w:ascii="Times New Roman" w:hAnsi="Times New Roman" w:cs="Times New Roman"/>
          <w:b/>
          <w:sz w:val="24"/>
          <w:szCs w:val="24"/>
        </w:rPr>
        <w:t>“</w:t>
      </w:r>
      <w:r w:rsidR="001D4A3B">
        <w:rPr>
          <w:rFonts w:ascii="Times New Roman" w:hAnsi="Times New Roman" w:cs="Times New Roman"/>
          <w:b/>
          <w:sz w:val="24"/>
          <w:szCs w:val="24"/>
        </w:rPr>
        <w:t xml:space="preserve">IPL </w:t>
      </w:r>
      <w:r w:rsidR="00664C19">
        <w:rPr>
          <w:rFonts w:ascii="Times New Roman" w:hAnsi="Times New Roman" w:cs="Times New Roman"/>
          <w:b/>
          <w:sz w:val="24"/>
          <w:szCs w:val="24"/>
        </w:rPr>
        <w:t xml:space="preserve">Data </w:t>
      </w:r>
      <w:r w:rsidR="001D4A3B">
        <w:rPr>
          <w:rFonts w:ascii="Times New Roman" w:hAnsi="Times New Roman" w:cs="Times New Roman"/>
          <w:b/>
          <w:sz w:val="24"/>
          <w:szCs w:val="24"/>
        </w:rPr>
        <w:t>Analysis</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 xml:space="preserve">under my </w:t>
      </w:r>
      <w:r w:rsidR="005751BA" w:rsidRPr="00390F3F">
        <w:rPr>
          <w:rFonts w:ascii="Times New Roman" w:hAnsi="Times New Roman" w:cs="Times New Roman"/>
          <w:sz w:val="24"/>
          <w:szCs w:val="24"/>
        </w:rPr>
        <w:t xml:space="preserve">guidance and </w:t>
      </w:r>
      <w:r w:rsidRPr="00390F3F">
        <w:rPr>
          <w:rFonts w:ascii="Times New Roman" w:hAnsi="Times New Roman" w:cs="Times New Roman"/>
          <w:sz w:val="24"/>
          <w:szCs w:val="24"/>
        </w:rPr>
        <w:t xml:space="preserve">supervision. To the best of my knowledge, the present work is the result of his/her original </w:t>
      </w:r>
      <w:r w:rsidR="00D72748" w:rsidRPr="00390F3F">
        <w:rPr>
          <w:rFonts w:ascii="Times New Roman" w:hAnsi="Times New Roman" w:cs="Times New Roman"/>
          <w:sz w:val="24"/>
          <w:szCs w:val="24"/>
        </w:rPr>
        <w:t>development</w:t>
      </w:r>
      <w:r w:rsidRPr="00390F3F">
        <w:rPr>
          <w:rFonts w:ascii="Times New Roman" w:hAnsi="Times New Roman" w:cs="Times New Roman"/>
          <w:sz w:val="24"/>
          <w:szCs w:val="24"/>
        </w:rPr>
        <w:t>, effort and study.</w:t>
      </w:r>
      <w:r w:rsidRPr="00390F3F">
        <w:rPr>
          <w:rFonts w:ascii="Times New Roman" w:hAnsi="Times New Roman" w:cs="Times New Roman"/>
          <w:sz w:val="24"/>
          <w:szCs w:val="24"/>
        </w:rPr>
        <w:tab/>
      </w:r>
    </w:p>
    <w:p w14:paraId="5694A142"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1EFB556B"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2B08A7B0" w14:textId="77777777" w:rsidR="00C67C1D" w:rsidRPr="00390F3F" w:rsidRDefault="00C67C1D" w:rsidP="00390F3F">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Signature and Name of the Supervisor</w:t>
      </w:r>
    </w:p>
    <w:p w14:paraId="0615DF29" w14:textId="77777777" w:rsidR="00C67C1D" w:rsidRPr="00390F3F" w:rsidRDefault="00C67C1D" w:rsidP="00390F3F">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Designation</w:t>
      </w:r>
      <w:r w:rsidR="00390F3F">
        <w:rPr>
          <w:rFonts w:ascii="Times New Roman" w:hAnsi="Times New Roman" w:cs="Times New Roman"/>
          <w:b/>
          <w:sz w:val="24"/>
          <w:szCs w:val="24"/>
        </w:rPr>
        <w:t xml:space="preserve"> </w:t>
      </w:r>
      <w:r w:rsidR="00390F3F" w:rsidRPr="00390F3F">
        <w:rPr>
          <w:rFonts w:ascii="Times New Roman" w:hAnsi="Times New Roman" w:cs="Times New Roman"/>
          <w:b/>
          <w:sz w:val="24"/>
          <w:szCs w:val="24"/>
        </w:rPr>
        <w:t>of the Supervisor</w:t>
      </w:r>
    </w:p>
    <w:p w14:paraId="101EE1AB" w14:textId="65863F78" w:rsidR="00C67C1D" w:rsidRPr="00390F3F" w:rsidRDefault="00C67C1D" w:rsidP="00390F3F">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School</w:t>
      </w:r>
      <w:r w:rsidR="005D77AF" w:rsidRPr="00390F3F">
        <w:rPr>
          <w:rFonts w:ascii="Times New Roman" w:hAnsi="Times New Roman" w:cs="Times New Roman"/>
          <w:b/>
          <w:sz w:val="24"/>
          <w:szCs w:val="24"/>
        </w:rPr>
        <w:t xml:space="preserve"> of </w:t>
      </w:r>
      <w:r w:rsidR="00400366">
        <w:rPr>
          <w:rFonts w:ascii="Times New Roman" w:eastAsia="Times New Roman" w:hAnsi="Times New Roman" w:cs="Times New Roman"/>
          <w:b/>
          <w:bCs/>
          <w:sz w:val="24"/>
          <w:szCs w:val="24"/>
          <w:lang w:val="en-IN" w:eastAsia="en-IN"/>
        </w:rPr>
        <w:t>Computer Science and Information Technology</w:t>
      </w:r>
    </w:p>
    <w:p w14:paraId="0BC41253" w14:textId="77777777" w:rsidR="00C67C1D" w:rsidRPr="00390F3F" w:rsidRDefault="00C67C1D" w:rsidP="00390F3F">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Lovely Professional University</w:t>
      </w:r>
    </w:p>
    <w:p w14:paraId="7BFFAC47" w14:textId="77777777" w:rsidR="00C67C1D" w:rsidRPr="00390F3F" w:rsidRDefault="00C67C1D" w:rsidP="00390F3F">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 xml:space="preserve">Phagwara, Punjab. </w:t>
      </w:r>
    </w:p>
    <w:p w14:paraId="1A810D7E" w14:textId="77777777" w:rsidR="00C67C1D" w:rsidRPr="00390F3F" w:rsidRDefault="00C67C1D" w:rsidP="00390F3F">
      <w:pPr>
        <w:pStyle w:val="NoSpacing"/>
        <w:spacing w:line="360" w:lineRule="auto"/>
        <w:ind w:left="720" w:right="737"/>
        <w:rPr>
          <w:rFonts w:ascii="Times New Roman" w:hAnsi="Times New Roman" w:cs="Times New Roman"/>
          <w:sz w:val="24"/>
          <w:szCs w:val="24"/>
        </w:rPr>
      </w:pPr>
    </w:p>
    <w:p w14:paraId="63EF4B40" w14:textId="77777777" w:rsidR="00C67C1D" w:rsidRPr="00390F3F" w:rsidRDefault="00C67C1D" w:rsidP="00390F3F">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p>
    <w:p w14:paraId="6E26C418" w14:textId="77777777" w:rsidR="00C67C1D" w:rsidRPr="00390F3F" w:rsidRDefault="00C67C1D" w:rsidP="00390F3F">
      <w:pPr>
        <w:pStyle w:val="NoSpacing"/>
        <w:spacing w:line="360" w:lineRule="auto"/>
        <w:ind w:left="720" w:right="737"/>
        <w:rPr>
          <w:rFonts w:ascii="Times New Roman" w:hAnsi="Times New Roman" w:cs="Times New Roman"/>
          <w:sz w:val="24"/>
          <w:szCs w:val="24"/>
        </w:rPr>
      </w:pPr>
    </w:p>
    <w:p w14:paraId="603DB17F"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39CF3AD1" w14:textId="77777777" w:rsidR="00C67C1D" w:rsidRPr="00390F3F" w:rsidRDefault="00C67C1D" w:rsidP="00390F3F">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sz w:val="24"/>
          <w:szCs w:val="24"/>
        </w:rPr>
        <w:br w:type="page"/>
      </w:r>
      <w:r w:rsidRPr="00390F3F">
        <w:rPr>
          <w:rFonts w:ascii="Times New Roman" w:hAnsi="Times New Roman" w:cs="Times New Roman"/>
          <w:b/>
          <w:sz w:val="24"/>
          <w:szCs w:val="24"/>
          <w:u w:val="single"/>
        </w:rPr>
        <w:lastRenderedPageBreak/>
        <w:t>DECLARATION</w:t>
      </w:r>
    </w:p>
    <w:p w14:paraId="5E102A0F"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2D2A5BE4" w14:textId="428F881E" w:rsidR="00C67C1D" w:rsidRPr="00390F3F" w:rsidRDefault="00C67C1D" w:rsidP="00390F3F">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sidR="00664C19">
        <w:rPr>
          <w:rFonts w:ascii="Times New Roman" w:hAnsi="Times New Roman" w:cs="Times New Roman"/>
          <w:sz w:val="24"/>
          <w:szCs w:val="24"/>
        </w:rPr>
        <w:t>Paila Murali Madhav</w:t>
      </w:r>
      <w:r w:rsidRPr="00390F3F">
        <w:rPr>
          <w:rFonts w:ascii="Times New Roman" w:hAnsi="Times New Roman" w:cs="Times New Roman"/>
          <w:sz w:val="24"/>
          <w:szCs w:val="24"/>
        </w:rPr>
        <w:t xml:space="preserve">, student of </w:t>
      </w:r>
      <w:r w:rsidR="00664C19">
        <w:rPr>
          <w:rFonts w:ascii="Times New Roman" w:hAnsi="Times New Roman" w:cs="Times New Roman"/>
          <w:sz w:val="24"/>
          <w:szCs w:val="24"/>
        </w:rPr>
        <w:t>Computer Science and Engineering</w:t>
      </w:r>
      <w:r w:rsidRPr="00390F3F">
        <w:rPr>
          <w:rFonts w:ascii="Times New Roman" w:hAnsi="Times New Roman" w:cs="Times New Roman"/>
          <w:sz w:val="24"/>
          <w:szCs w:val="24"/>
        </w:rPr>
        <w:t xml:space="preserve"> under </w:t>
      </w:r>
      <w:r w:rsidR="005751BA" w:rsidRPr="00390F3F">
        <w:rPr>
          <w:rFonts w:ascii="Times New Roman" w:hAnsi="Times New Roman" w:cs="Times New Roman"/>
          <w:sz w:val="24"/>
          <w:szCs w:val="24"/>
        </w:rPr>
        <w:t>CSE/IT Discipline at</w:t>
      </w:r>
      <w:r w:rsidR="00390F3F">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 Punjab, hereby declare that all the information f</w:t>
      </w:r>
      <w:r w:rsidR="00213806" w:rsidRPr="00390F3F">
        <w:rPr>
          <w:rFonts w:ascii="Times New Roman" w:hAnsi="Times New Roman" w:cs="Times New Roman"/>
          <w:sz w:val="24"/>
          <w:szCs w:val="24"/>
        </w:rPr>
        <w:t xml:space="preserve">urnished in this </w:t>
      </w:r>
      <w:r w:rsidRPr="00390F3F">
        <w:rPr>
          <w:rFonts w:ascii="Times New Roman" w:hAnsi="Times New Roman" w:cs="Times New Roman"/>
          <w:sz w:val="24"/>
          <w:szCs w:val="24"/>
        </w:rPr>
        <w:t>project report is based on my own intensive work and is genuine.</w:t>
      </w:r>
    </w:p>
    <w:p w14:paraId="4D13F685" w14:textId="77777777" w:rsidR="00C67C1D" w:rsidRPr="00390F3F" w:rsidRDefault="00C67C1D" w:rsidP="00390F3F">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001D4A45" w:rsidRPr="00390F3F">
        <w:rPr>
          <w:rFonts w:ascii="Times New Roman" w:hAnsi="Times New Roman" w:cs="Times New Roman"/>
          <w:sz w:val="24"/>
          <w:szCs w:val="24"/>
        </w:rPr>
        <w:t xml:space="preserve"> </w:t>
      </w:r>
    </w:p>
    <w:p w14:paraId="11E52B1B" w14:textId="77777777" w:rsidR="00C67C1D" w:rsidRPr="00390F3F" w:rsidRDefault="00C67C1D" w:rsidP="00390F3F">
      <w:pPr>
        <w:spacing w:line="360" w:lineRule="auto"/>
        <w:ind w:left="720" w:right="737"/>
        <w:jc w:val="both"/>
        <w:rPr>
          <w:rFonts w:ascii="Times New Roman" w:hAnsi="Times New Roman" w:cs="Times New Roman"/>
          <w:sz w:val="24"/>
          <w:szCs w:val="24"/>
        </w:rPr>
      </w:pPr>
    </w:p>
    <w:p w14:paraId="1FB355AB" w14:textId="77777777" w:rsidR="00C67C1D" w:rsidRPr="00390F3F" w:rsidRDefault="00C67C1D" w:rsidP="00390F3F">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390F3F">
        <w:rPr>
          <w:rFonts w:ascii="Times New Roman" w:hAnsi="Times New Roman" w:cs="Times New Roman"/>
          <w:sz w:val="24"/>
          <w:szCs w:val="24"/>
        </w:rPr>
        <w:tab/>
      </w:r>
      <w:r w:rsidR="005D77AF" w:rsidRPr="00390F3F">
        <w:rPr>
          <w:rFonts w:ascii="Times New Roman" w:hAnsi="Times New Roman" w:cs="Times New Roman"/>
          <w:sz w:val="24"/>
          <w:szCs w:val="24"/>
        </w:rPr>
        <w:t>Signature</w:t>
      </w:r>
      <w:r w:rsidRPr="00390F3F">
        <w:rPr>
          <w:rFonts w:ascii="Times New Roman" w:hAnsi="Times New Roman" w:cs="Times New Roman"/>
          <w:sz w:val="24"/>
          <w:szCs w:val="24"/>
        </w:rPr>
        <w:t xml:space="preserve">                                                        </w:t>
      </w:r>
      <w:r w:rsidR="005D77AF" w:rsidRPr="00390F3F">
        <w:rPr>
          <w:rFonts w:ascii="Times New Roman" w:hAnsi="Times New Roman" w:cs="Times New Roman"/>
          <w:sz w:val="24"/>
          <w:szCs w:val="24"/>
        </w:rPr>
        <w:t xml:space="preserve">                  </w:t>
      </w:r>
    </w:p>
    <w:p w14:paraId="3DEA5710" w14:textId="69D44855" w:rsidR="005D77AF" w:rsidRPr="00390F3F" w:rsidRDefault="00C67C1D" w:rsidP="00390F3F">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Registration No.</w:t>
      </w:r>
      <w:r w:rsidR="00664C19">
        <w:rPr>
          <w:rFonts w:ascii="Times New Roman" w:hAnsi="Times New Roman" w:cs="Times New Roman"/>
          <w:sz w:val="24"/>
          <w:szCs w:val="24"/>
        </w:rPr>
        <w:t xml:space="preserve"> 12219353</w:t>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t xml:space="preserve">     </w:t>
      </w:r>
      <w:r w:rsidR="00390F3F">
        <w:rPr>
          <w:rFonts w:ascii="Times New Roman" w:hAnsi="Times New Roman" w:cs="Times New Roman"/>
          <w:sz w:val="24"/>
          <w:szCs w:val="24"/>
        </w:rPr>
        <w:tab/>
      </w:r>
      <w:r w:rsidR="005D77AF" w:rsidRPr="00390F3F">
        <w:rPr>
          <w:rFonts w:ascii="Times New Roman" w:hAnsi="Times New Roman" w:cs="Times New Roman"/>
          <w:sz w:val="24"/>
          <w:szCs w:val="24"/>
        </w:rPr>
        <w:t>Name of the student</w:t>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F5614E">
        <w:rPr>
          <w:rFonts w:ascii="Times New Roman" w:hAnsi="Times New Roman" w:cs="Times New Roman"/>
          <w:sz w:val="24"/>
          <w:szCs w:val="24"/>
        </w:rPr>
        <w:t>Paila Murali Madhav</w:t>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r>
      <w:r w:rsidR="005D77AF" w:rsidRPr="00390F3F">
        <w:rPr>
          <w:rFonts w:ascii="Times New Roman" w:hAnsi="Times New Roman" w:cs="Times New Roman"/>
          <w:sz w:val="24"/>
          <w:szCs w:val="24"/>
        </w:rPr>
        <w:tab/>
        <w:t xml:space="preserve"> </w:t>
      </w:r>
    </w:p>
    <w:p w14:paraId="621AE7C3" w14:textId="3C92661B" w:rsidR="00664C19" w:rsidRDefault="00AA5975" w:rsidP="00390F3F">
      <w:pPr>
        <w:spacing w:after="0" w:line="360" w:lineRule="auto"/>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p>
    <w:p w14:paraId="45689290" w14:textId="77777777" w:rsidR="00C611DB" w:rsidRDefault="00664C19" w:rsidP="00664C19">
      <w:pPr>
        <w:pStyle w:val="Heading1"/>
        <w:jc w:val="center"/>
        <w:rPr>
          <w:rFonts w:eastAsia="Times New Roman"/>
          <w:lang w:val="en-IN" w:eastAsia="en-IN"/>
        </w:rPr>
      </w:pPr>
      <w:r>
        <w:rPr>
          <w:rFonts w:eastAsia="Times New Roman"/>
          <w:lang w:val="en-IN" w:eastAsia="en-IN"/>
        </w:rPr>
        <w:br w:type="page"/>
      </w:r>
    </w:p>
    <w:p w14:paraId="34B6175E" w14:textId="77777777" w:rsidR="00C611DB" w:rsidRDefault="00C611DB" w:rsidP="00664C19">
      <w:pPr>
        <w:pStyle w:val="Heading1"/>
        <w:jc w:val="center"/>
        <w:rPr>
          <w:rFonts w:eastAsia="Times New Roman"/>
          <w:lang w:val="en-IN" w:eastAsia="en-IN"/>
        </w:rPr>
      </w:pPr>
    </w:p>
    <w:p w14:paraId="6A4F6CC9" w14:textId="77777777" w:rsidR="00C611DB" w:rsidRDefault="00C611DB" w:rsidP="00664C19">
      <w:pPr>
        <w:pStyle w:val="Heading1"/>
        <w:jc w:val="center"/>
        <w:rPr>
          <w:rFonts w:eastAsia="Times New Roman"/>
          <w:lang w:val="en-IN" w:eastAsia="en-IN"/>
        </w:rPr>
      </w:pPr>
    </w:p>
    <w:p w14:paraId="0AD40089" w14:textId="77777777" w:rsidR="00C611DB" w:rsidRDefault="00C611DB" w:rsidP="00664C19">
      <w:pPr>
        <w:pStyle w:val="Heading1"/>
        <w:jc w:val="center"/>
        <w:rPr>
          <w:rFonts w:eastAsia="Times New Roman"/>
          <w:lang w:val="en-IN" w:eastAsia="en-IN"/>
        </w:rPr>
      </w:pPr>
    </w:p>
    <w:p w14:paraId="6A2AC860" w14:textId="77777777" w:rsidR="00C611DB" w:rsidRDefault="00C611DB" w:rsidP="00664C19">
      <w:pPr>
        <w:pStyle w:val="Heading1"/>
        <w:jc w:val="center"/>
        <w:rPr>
          <w:rFonts w:eastAsia="Times New Roman"/>
          <w:lang w:val="en-IN" w:eastAsia="en-IN"/>
        </w:rPr>
      </w:pPr>
    </w:p>
    <w:p w14:paraId="2A47F13B" w14:textId="77777777" w:rsidR="00C611DB" w:rsidRDefault="00C611DB" w:rsidP="00664C19">
      <w:pPr>
        <w:pStyle w:val="Heading1"/>
        <w:jc w:val="center"/>
        <w:rPr>
          <w:rFonts w:eastAsia="Times New Roman"/>
          <w:lang w:val="en-IN" w:eastAsia="en-IN"/>
        </w:rPr>
      </w:pPr>
    </w:p>
    <w:p w14:paraId="63ACF33A" w14:textId="0655F295" w:rsidR="00664C19" w:rsidRDefault="00664C19" w:rsidP="00664C19">
      <w:pPr>
        <w:pStyle w:val="Heading1"/>
        <w:jc w:val="center"/>
        <w:rPr>
          <w:rFonts w:eastAsia="Times New Roman"/>
          <w:lang w:val="en-IN" w:eastAsia="en-IN"/>
        </w:rPr>
      </w:pPr>
      <w:r>
        <w:rPr>
          <w:rFonts w:eastAsia="Times New Roman"/>
          <w:lang w:val="en-IN" w:eastAsia="en-IN"/>
        </w:rPr>
        <w:t>Table of content</w:t>
      </w:r>
    </w:p>
    <w:p w14:paraId="07F7E0E0" w14:textId="77777777" w:rsidR="00664C19" w:rsidRDefault="00664C19" w:rsidP="00664C19">
      <w:pPr>
        <w:rPr>
          <w:lang w:val="en-IN" w:eastAsia="en-IN"/>
        </w:rPr>
      </w:pPr>
    </w:p>
    <w:p w14:paraId="2B7AC697" w14:textId="6FC8406E" w:rsidR="00664C19" w:rsidRPr="00390F3F" w:rsidRDefault="00000000" w:rsidP="00664C19">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w:anchor="_Introduction" w:history="1">
        <w:r w:rsidR="00664C19" w:rsidRPr="009A04D3">
          <w:rPr>
            <w:rStyle w:val="Hyperlink"/>
            <w:rFonts w:ascii="Times New Roman" w:eastAsia="Times New Roman" w:hAnsi="Times New Roman" w:cs="Times New Roman"/>
            <w:sz w:val="24"/>
            <w:szCs w:val="24"/>
            <w:lang w:val="en-IN" w:eastAsia="en-IN"/>
          </w:rPr>
          <w:t>Introduction</w:t>
        </w:r>
      </w:hyperlink>
    </w:p>
    <w:p w14:paraId="20214CF9" w14:textId="7CBA7EAD" w:rsidR="00664C19" w:rsidRPr="00390F3F" w:rsidRDefault="00000000" w:rsidP="00664C19">
      <w:pPr>
        <w:pStyle w:val="ListParagraph"/>
        <w:widowControl w:val="0"/>
        <w:numPr>
          <w:ilvl w:val="0"/>
          <w:numId w:val="15"/>
        </w:numPr>
        <w:suppressAutoHyphens w:val="0"/>
        <w:autoSpaceDE w:val="0"/>
        <w:autoSpaceDN w:val="0"/>
        <w:adjustRightInd w:val="0"/>
        <w:spacing w:after="0" w:line="360" w:lineRule="auto"/>
        <w:contextualSpacing/>
        <w:rPr>
          <w:rFonts w:ascii="Times New Roman" w:hAnsi="Times New Roman" w:cs="Times New Roman"/>
          <w:sz w:val="24"/>
          <w:szCs w:val="24"/>
        </w:rPr>
      </w:pPr>
      <w:hyperlink w:anchor="_Objectives/Scope_of_the" w:history="1">
        <w:r w:rsidR="00664C19" w:rsidRPr="009A04D3">
          <w:rPr>
            <w:rStyle w:val="Hyperlink"/>
            <w:rFonts w:ascii="Times New Roman" w:hAnsi="Times New Roman" w:cs="Times New Roman"/>
            <w:sz w:val="24"/>
            <w:szCs w:val="24"/>
          </w:rPr>
          <w:t>Objectives/Scope of the Analysis</w:t>
        </w:r>
      </w:hyperlink>
    </w:p>
    <w:p w14:paraId="3892B630" w14:textId="6147D60C" w:rsidR="00664C19" w:rsidRPr="00390F3F" w:rsidRDefault="00000000" w:rsidP="00664C19">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w:anchor="_Source_of_dataset" w:history="1">
        <w:r w:rsidR="00664C19" w:rsidRPr="00837E43">
          <w:rPr>
            <w:rStyle w:val="Hyperlink"/>
            <w:rFonts w:ascii="Times New Roman" w:eastAsia="Times New Roman" w:hAnsi="Times New Roman" w:cs="Times New Roman"/>
            <w:sz w:val="24"/>
            <w:szCs w:val="24"/>
            <w:lang w:val="en-IN" w:eastAsia="en-IN"/>
          </w:rPr>
          <w:t>Source of dataset</w:t>
        </w:r>
      </w:hyperlink>
    </w:p>
    <w:p w14:paraId="6F641F15" w14:textId="7280554B" w:rsidR="00664C19" w:rsidRPr="00390F3F" w:rsidRDefault="00000000" w:rsidP="00664C19">
      <w:pPr>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w:anchor="_ETL_process" w:history="1">
        <w:r w:rsidR="00664C19" w:rsidRPr="00296F8D">
          <w:rPr>
            <w:rStyle w:val="Hyperlink"/>
            <w:rFonts w:ascii="Times New Roman" w:eastAsia="Times New Roman" w:hAnsi="Times New Roman" w:cs="Times New Roman"/>
            <w:sz w:val="24"/>
            <w:szCs w:val="24"/>
            <w:lang w:val="en-IN" w:eastAsia="en-IN"/>
          </w:rPr>
          <w:t>ETL process</w:t>
        </w:r>
      </w:hyperlink>
    </w:p>
    <w:p w14:paraId="6F096C0D" w14:textId="265ED80D" w:rsidR="00664C19" w:rsidRPr="000B0453" w:rsidRDefault="000B0453" w:rsidP="00664C19">
      <w:pPr>
        <w:numPr>
          <w:ilvl w:val="0"/>
          <w:numId w:val="15"/>
        </w:numPr>
        <w:suppressAutoHyphens w:val="0"/>
        <w:autoSpaceDE w:val="0"/>
        <w:autoSpaceDN w:val="0"/>
        <w:adjustRightInd w:val="0"/>
        <w:spacing w:after="0" w:line="360" w:lineRule="auto"/>
        <w:jc w:val="both"/>
        <w:rPr>
          <w:rStyle w:val="Hyperlink"/>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fldChar w:fldCharType="begin"/>
      </w:r>
      <w:r>
        <w:rPr>
          <w:rFonts w:ascii="Times New Roman" w:eastAsia="Times New Roman" w:hAnsi="Times New Roman" w:cs="Times New Roman"/>
          <w:sz w:val="24"/>
          <w:szCs w:val="24"/>
          <w:lang w:val="en-IN" w:eastAsia="en-IN"/>
        </w:rPr>
        <w:instrText>HYPERLINK  \l "_Analysis_on_dataset"</w:instrText>
      </w:r>
      <w:r>
        <w:rPr>
          <w:rFonts w:ascii="Times New Roman" w:eastAsia="Times New Roman" w:hAnsi="Times New Roman" w:cs="Times New Roman"/>
          <w:sz w:val="24"/>
          <w:szCs w:val="24"/>
          <w:lang w:val="en-IN" w:eastAsia="en-IN"/>
        </w:rPr>
      </w:r>
      <w:r>
        <w:rPr>
          <w:rFonts w:ascii="Times New Roman" w:eastAsia="Times New Roman" w:hAnsi="Times New Roman" w:cs="Times New Roman"/>
          <w:sz w:val="24"/>
          <w:szCs w:val="24"/>
          <w:lang w:val="en-IN" w:eastAsia="en-IN"/>
        </w:rPr>
        <w:fldChar w:fldCharType="separate"/>
      </w:r>
      <w:r w:rsidR="00664C19" w:rsidRPr="000B0453">
        <w:rPr>
          <w:rStyle w:val="Hyperlink"/>
          <w:rFonts w:ascii="Times New Roman" w:eastAsia="Times New Roman" w:hAnsi="Times New Roman" w:cs="Times New Roman"/>
          <w:sz w:val="24"/>
          <w:szCs w:val="24"/>
          <w:lang w:val="en-IN" w:eastAsia="en-IN"/>
        </w:rPr>
        <w:t>Analysis on dataset (for each analysis)</w:t>
      </w:r>
    </w:p>
    <w:p w14:paraId="57831FA3" w14:textId="6AA798DE" w:rsidR="00664C19" w:rsidRPr="000B0453" w:rsidRDefault="00664C19" w:rsidP="00352F0F">
      <w:pPr>
        <w:numPr>
          <w:ilvl w:val="4"/>
          <w:numId w:val="22"/>
        </w:numPr>
        <w:suppressAutoHyphens w:val="0"/>
        <w:autoSpaceDE w:val="0"/>
        <w:autoSpaceDN w:val="0"/>
        <w:adjustRightInd w:val="0"/>
        <w:spacing w:after="0" w:line="360" w:lineRule="auto"/>
        <w:jc w:val="both"/>
        <w:rPr>
          <w:rStyle w:val="Hyperlink"/>
          <w:rFonts w:ascii="Times New Roman" w:eastAsia="Times New Roman" w:hAnsi="Times New Roman" w:cs="Times New Roman"/>
          <w:sz w:val="24"/>
          <w:szCs w:val="24"/>
          <w:lang w:val="en-IN" w:eastAsia="en-IN"/>
        </w:rPr>
      </w:pPr>
      <w:r w:rsidRPr="000B0453">
        <w:rPr>
          <w:rStyle w:val="Hyperlink"/>
          <w:rFonts w:ascii="Times New Roman" w:eastAsia="Times New Roman" w:hAnsi="Times New Roman" w:cs="Times New Roman"/>
          <w:sz w:val="24"/>
          <w:szCs w:val="24"/>
          <w:lang w:val="en-IN" w:eastAsia="en-IN"/>
        </w:rPr>
        <w:t>Introduction</w:t>
      </w:r>
    </w:p>
    <w:p w14:paraId="5C61A63A" w14:textId="77777777" w:rsidR="00664C19" w:rsidRPr="000B0453" w:rsidRDefault="00664C19" w:rsidP="00352F0F">
      <w:pPr>
        <w:numPr>
          <w:ilvl w:val="4"/>
          <w:numId w:val="22"/>
        </w:numPr>
        <w:suppressAutoHyphens w:val="0"/>
        <w:autoSpaceDE w:val="0"/>
        <w:autoSpaceDN w:val="0"/>
        <w:adjustRightInd w:val="0"/>
        <w:spacing w:after="0" w:line="360" w:lineRule="auto"/>
        <w:jc w:val="both"/>
        <w:rPr>
          <w:rStyle w:val="Hyperlink"/>
          <w:rFonts w:ascii="Times New Roman" w:eastAsia="Times New Roman" w:hAnsi="Times New Roman" w:cs="Times New Roman"/>
          <w:sz w:val="24"/>
          <w:szCs w:val="24"/>
          <w:lang w:val="en-IN" w:eastAsia="en-IN"/>
        </w:rPr>
      </w:pPr>
      <w:r w:rsidRPr="000B0453">
        <w:rPr>
          <w:rStyle w:val="Hyperlink"/>
          <w:rFonts w:ascii="Times New Roman" w:eastAsia="Times New Roman" w:hAnsi="Times New Roman" w:cs="Times New Roman"/>
          <w:sz w:val="24"/>
          <w:szCs w:val="24"/>
          <w:lang w:val="en-IN" w:eastAsia="en-IN"/>
        </w:rPr>
        <w:t>General Description</w:t>
      </w:r>
    </w:p>
    <w:p w14:paraId="2932DC22" w14:textId="77777777" w:rsidR="00664C19" w:rsidRPr="000B0453" w:rsidRDefault="00664C19" w:rsidP="00352F0F">
      <w:pPr>
        <w:numPr>
          <w:ilvl w:val="4"/>
          <w:numId w:val="22"/>
        </w:numPr>
        <w:suppressAutoHyphens w:val="0"/>
        <w:autoSpaceDE w:val="0"/>
        <w:autoSpaceDN w:val="0"/>
        <w:adjustRightInd w:val="0"/>
        <w:spacing w:after="0" w:line="360" w:lineRule="auto"/>
        <w:jc w:val="both"/>
        <w:rPr>
          <w:rStyle w:val="Hyperlink"/>
          <w:rFonts w:ascii="Times New Roman" w:eastAsia="Times New Roman" w:hAnsi="Times New Roman" w:cs="Times New Roman"/>
          <w:sz w:val="24"/>
          <w:szCs w:val="24"/>
          <w:lang w:val="en-IN" w:eastAsia="en-IN"/>
        </w:rPr>
      </w:pPr>
      <w:r w:rsidRPr="000B0453">
        <w:rPr>
          <w:rStyle w:val="Hyperlink"/>
          <w:rFonts w:ascii="Times New Roman" w:eastAsia="Times New Roman" w:hAnsi="Times New Roman" w:cs="Times New Roman"/>
          <w:sz w:val="24"/>
          <w:szCs w:val="24"/>
          <w:lang w:val="en-IN" w:eastAsia="en-IN"/>
        </w:rPr>
        <w:t>Specific Requirements, functions and formulas</w:t>
      </w:r>
    </w:p>
    <w:p w14:paraId="1F33CEC2" w14:textId="77777777" w:rsidR="00664C19" w:rsidRPr="000B0453" w:rsidRDefault="00664C19" w:rsidP="00352F0F">
      <w:pPr>
        <w:numPr>
          <w:ilvl w:val="4"/>
          <w:numId w:val="22"/>
        </w:numPr>
        <w:suppressAutoHyphens w:val="0"/>
        <w:autoSpaceDE w:val="0"/>
        <w:autoSpaceDN w:val="0"/>
        <w:adjustRightInd w:val="0"/>
        <w:spacing w:after="0" w:line="360" w:lineRule="auto"/>
        <w:jc w:val="both"/>
        <w:rPr>
          <w:rStyle w:val="Hyperlink"/>
          <w:rFonts w:ascii="Times New Roman" w:eastAsia="Times New Roman" w:hAnsi="Times New Roman" w:cs="Times New Roman"/>
          <w:sz w:val="24"/>
          <w:szCs w:val="24"/>
          <w:lang w:val="en-IN" w:eastAsia="en-IN"/>
        </w:rPr>
      </w:pPr>
      <w:r w:rsidRPr="000B0453">
        <w:rPr>
          <w:rStyle w:val="Hyperlink"/>
          <w:rFonts w:ascii="Times New Roman" w:eastAsia="Times New Roman" w:hAnsi="Times New Roman" w:cs="Times New Roman"/>
          <w:sz w:val="24"/>
          <w:szCs w:val="24"/>
          <w:lang w:val="en-IN" w:eastAsia="en-IN"/>
        </w:rPr>
        <w:t>Analysis results</w:t>
      </w:r>
    </w:p>
    <w:p w14:paraId="218FAA1E" w14:textId="7479FE02" w:rsidR="00664C19" w:rsidRDefault="00664C19" w:rsidP="00352F0F">
      <w:pPr>
        <w:numPr>
          <w:ilvl w:val="4"/>
          <w:numId w:val="2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0B0453">
        <w:rPr>
          <w:rStyle w:val="Hyperlink"/>
          <w:rFonts w:ascii="Times New Roman" w:eastAsia="Times New Roman" w:hAnsi="Times New Roman" w:cs="Times New Roman"/>
          <w:sz w:val="24"/>
          <w:szCs w:val="24"/>
          <w:lang w:val="en-IN" w:eastAsia="en-IN"/>
        </w:rPr>
        <w:t>Visualization</w:t>
      </w:r>
      <w:r w:rsidR="000B0453">
        <w:rPr>
          <w:rFonts w:ascii="Times New Roman" w:eastAsia="Times New Roman" w:hAnsi="Times New Roman" w:cs="Times New Roman"/>
          <w:sz w:val="24"/>
          <w:szCs w:val="24"/>
          <w:lang w:val="en-IN" w:eastAsia="en-IN"/>
        </w:rPr>
        <w:fldChar w:fldCharType="end"/>
      </w:r>
      <w:r w:rsidRPr="00390F3F">
        <w:rPr>
          <w:rFonts w:ascii="Times New Roman" w:eastAsia="Times New Roman" w:hAnsi="Times New Roman" w:cs="Times New Roman"/>
          <w:sz w:val="24"/>
          <w:szCs w:val="24"/>
          <w:lang w:val="en-IN" w:eastAsia="en-IN"/>
        </w:rPr>
        <w:t xml:space="preserve"> </w:t>
      </w:r>
    </w:p>
    <w:p w14:paraId="72974B50" w14:textId="61E41113" w:rsidR="00664C19" w:rsidRDefault="00664C19" w:rsidP="00664C1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6</w:t>
      </w:r>
      <w:hyperlink w:anchor="_List_of_Analysis" w:history="1">
        <w:r w:rsidRPr="00C611DB">
          <w:rPr>
            <w:rStyle w:val="Hyperlink"/>
            <w:rFonts w:ascii="Times New Roman" w:eastAsia="Times New Roman" w:hAnsi="Times New Roman" w:cs="Times New Roman"/>
            <w:sz w:val="24"/>
            <w:szCs w:val="24"/>
            <w:lang w:val="en-IN" w:eastAsia="en-IN"/>
          </w:rPr>
          <w:t>.  List of Analysis with results</w:t>
        </w:r>
      </w:hyperlink>
    </w:p>
    <w:p w14:paraId="3EC150CA" w14:textId="61CC7F12" w:rsidR="00664C19" w:rsidRDefault="00664C19" w:rsidP="00664C19">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7.  </w:t>
      </w:r>
      <w:hyperlink w:anchor="_References" w:history="1">
        <w:r w:rsidRPr="007C738F">
          <w:rPr>
            <w:rStyle w:val="Hyperlink"/>
            <w:rFonts w:ascii="Times New Roman" w:eastAsia="Times New Roman" w:hAnsi="Times New Roman" w:cs="Times New Roman"/>
            <w:sz w:val="24"/>
            <w:szCs w:val="24"/>
            <w:lang w:val="en-IN" w:eastAsia="en-IN"/>
          </w:rPr>
          <w:t>References</w:t>
        </w:r>
      </w:hyperlink>
    </w:p>
    <w:p w14:paraId="19451DB1" w14:textId="581CA8C0" w:rsidR="00664C19" w:rsidRPr="00A95936" w:rsidRDefault="00000000" w:rsidP="00352F0F">
      <w:pPr>
        <w:numPr>
          <w:ilvl w:val="0"/>
          <w:numId w:val="19"/>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w:anchor="_Bibliography" w:history="1">
        <w:r w:rsidR="00664C19" w:rsidRPr="007C738F">
          <w:rPr>
            <w:rStyle w:val="Hyperlink"/>
            <w:rFonts w:ascii="Times New Roman" w:eastAsia="Times New Roman" w:hAnsi="Times New Roman" w:cs="Times New Roman"/>
            <w:sz w:val="24"/>
            <w:szCs w:val="24"/>
            <w:lang w:val="en-IN" w:eastAsia="en-IN"/>
          </w:rPr>
          <w:t>Bibliography</w:t>
        </w:r>
      </w:hyperlink>
    </w:p>
    <w:p w14:paraId="7668BF2B" w14:textId="77777777" w:rsidR="00664C19" w:rsidRDefault="00664C19" w:rsidP="00664C19">
      <w:pPr>
        <w:rPr>
          <w:lang w:val="en-IN" w:eastAsia="en-IN"/>
        </w:rPr>
      </w:pPr>
    </w:p>
    <w:p w14:paraId="6C327E44" w14:textId="77777777" w:rsidR="00696D2C" w:rsidRDefault="00696D2C" w:rsidP="00664C19">
      <w:pPr>
        <w:rPr>
          <w:lang w:val="en-IN" w:eastAsia="en-IN"/>
        </w:rPr>
      </w:pPr>
    </w:p>
    <w:p w14:paraId="1D92949F" w14:textId="77777777" w:rsidR="00696D2C" w:rsidRDefault="00696D2C" w:rsidP="00664C19">
      <w:pPr>
        <w:rPr>
          <w:lang w:val="en-IN" w:eastAsia="en-IN"/>
        </w:rPr>
      </w:pPr>
    </w:p>
    <w:p w14:paraId="4020C4ED" w14:textId="77777777" w:rsidR="00696D2C" w:rsidRDefault="00696D2C" w:rsidP="00664C19">
      <w:pPr>
        <w:rPr>
          <w:lang w:val="en-IN" w:eastAsia="en-IN"/>
        </w:rPr>
      </w:pPr>
    </w:p>
    <w:p w14:paraId="6EB3E4BB" w14:textId="77777777" w:rsidR="00696D2C" w:rsidRDefault="00696D2C" w:rsidP="00664C19">
      <w:pPr>
        <w:rPr>
          <w:lang w:val="en-IN" w:eastAsia="en-IN"/>
        </w:rPr>
      </w:pPr>
    </w:p>
    <w:p w14:paraId="62A68E1E" w14:textId="77777777" w:rsidR="00696D2C" w:rsidRDefault="00696D2C" w:rsidP="00664C19">
      <w:pPr>
        <w:rPr>
          <w:lang w:val="en-IN" w:eastAsia="en-IN"/>
        </w:rPr>
      </w:pPr>
    </w:p>
    <w:p w14:paraId="644F15BB" w14:textId="77777777" w:rsidR="00696D2C" w:rsidRDefault="00696D2C" w:rsidP="00664C19">
      <w:pPr>
        <w:rPr>
          <w:lang w:val="en-IN" w:eastAsia="en-IN"/>
        </w:rPr>
      </w:pPr>
    </w:p>
    <w:p w14:paraId="17DFC090" w14:textId="77777777" w:rsidR="00A15A9D" w:rsidRDefault="00A15A9D" w:rsidP="00664C19">
      <w:pPr>
        <w:rPr>
          <w:lang w:val="en-IN" w:eastAsia="en-IN"/>
        </w:rPr>
      </w:pPr>
    </w:p>
    <w:p w14:paraId="3FCCBD11" w14:textId="77777777" w:rsidR="00A15A9D" w:rsidRPr="00664C19" w:rsidRDefault="00A15A9D" w:rsidP="00664C19">
      <w:pPr>
        <w:rPr>
          <w:lang w:val="en-IN" w:eastAsia="en-IN"/>
        </w:rPr>
      </w:pPr>
    </w:p>
    <w:p w14:paraId="31B7AB45" w14:textId="701DE3A1" w:rsidR="00AA5975" w:rsidRDefault="00DA1622" w:rsidP="00DA1622">
      <w:pPr>
        <w:pStyle w:val="Heading1"/>
        <w:rPr>
          <w:rFonts w:ascii="Times New Roman" w:eastAsia="Times New Roman" w:hAnsi="Times New Roman" w:cs="Times New Roman"/>
          <w:lang w:val="en-IN" w:eastAsia="en-IN"/>
        </w:rPr>
      </w:pPr>
      <w:bookmarkStart w:id="0" w:name="_Introduction"/>
      <w:bookmarkEnd w:id="0"/>
      <w:r w:rsidRPr="00837E43">
        <w:rPr>
          <w:rFonts w:ascii="Times New Roman" w:eastAsia="Times New Roman" w:hAnsi="Times New Roman" w:cs="Times New Roman"/>
          <w:lang w:val="en-IN" w:eastAsia="en-IN"/>
        </w:rPr>
        <w:lastRenderedPageBreak/>
        <w:t>Introduction</w:t>
      </w:r>
    </w:p>
    <w:p w14:paraId="6128A735" w14:textId="77777777" w:rsidR="00837E43" w:rsidRPr="00837E43" w:rsidRDefault="00837E43" w:rsidP="00837E43">
      <w:pPr>
        <w:rPr>
          <w:lang w:val="en-IN" w:eastAsia="en-IN"/>
        </w:rPr>
      </w:pPr>
    </w:p>
    <w:p w14:paraId="152BC679" w14:textId="06FA43A0" w:rsidR="00DA1622" w:rsidRPr="00DA1622" w:rsidRDefault="00DA1622" w:rsidP="00DA1622">
      <w:pPr>
        <w:spacing w:line="360" w:lineRule="auto"/>
        <w:rPr>
          <w:rFonts w:ascii="Times New Roman" w:hAnsi="Times New Roman" w:cs="Times New Roman"/>
          <w:sz w:val="24"/>
          <w:szCs w:val="24"/>
          <w:lang w:val="en-IN" w:eastAsia="en-IN"/>
        </w:rPr>
      </w:pPr>
      <w:r w:rsidRPr="00DA1622">
        <w:rPr>
          <w:rFonts w:ascii="Times New Roman" w:hAnsi="Times New Roman" w:cs="Times New Roman"/>
          <w:sz w:val="24"/>
          <w:szCs w:val="24"/>
          <w:lang w:val="en-IN" w:eastAsia="en-IN"/>
        </w:rPr>
        <w:t>The Indian Premier League (IPL) has evolved into one of the most captivating cricket tournaments globally, captivating millions of fans with its blend of sporting prowess and entertainment. In this project, we embark on an extensive analysis covering the period from the inception of the IPL in 2008 to 2023, aiming to uncover insights and trends that have shaped the league's journey over the years.</w:t>
      </w:r>
      <w:r w:rsidR="00194B03">
        <w:rPr>
          <w:rFonts w:ascii="Times New Roman" w:hAnsi="Times New Roman" w:cs="Times New Roman"/>
          <w:sz w:val="24"/>
          <w:szCs w:val="24"/>
          <w:lang w:val="en-IN" w:eastAsia="en-IN"/>
        </w:rPr>
        <w:t xml:space="preserve"> </w:t>
      </w:r>
      <w:r w:rsidRPr="00DA1622">
        <w:rPr>
          <w:rFonts w:ascii="Times New Roman" w:hAnsi="Times New Roman" w:cs="Times New Roman"/>
          <w:sz w:val="24"/>
          <w:szCs w:val="24"/>
          <w:lang w:val="en-IN" w:eastAsia="en-IN"/>
        </w:rPr>
        <w:t>The primary purpose of this project is to conduct a comprehensive analysis of IPL data spanning from 2008 to 2023, with the aim of extracting actionable insights and understanding the league's evolution over time. Delving into various aspects such as player performance, team dynamics, match outcomes, and audience engagement across these fifteen seasons provides valuable insights that can inform strategic decisions for stakeholders associated with the IPL.</w:t>
      </w:r>
    </w:p>
    <w:p w14:paraId="34F3DA0E" w14:textId="77777777" w:rsidR="00DA1622" w:rsidRPr="00DA1622" w:rsidRDefault="00DA1622" w:rsidP="00DA1622">
      <w:pPr>
        <w:spacing w:line="360" w:lineRule="auto"/>
        <w:rPr>
          <w:rFonts w:ascii="Times New Roman" w:hAnsi="Times New Roman" w:cs="Times New Roman"/>
          <w:sz w:val="24"/>
          <w:szCs w:val="24"/>
          <w:lang w:val="en-IN" w:eastAsia="en-IN"/>
        </w:rPr>
      </w:pPr>
      <w:r w:rsidRPr="00DA1622">
        <w:rPr>
          <w:rFonts w:ascii="Times New Roman" w:hAnsi="Times New Roman" w:cs="Times New Roman"/>
          <w:sz w:val="24"/>
          <w:szCs w:val="24"/>
          <w:lang w:val="en-IN" w:eastAsia="en-IN"/>
        </w:rPr>
        <w:t>The significance of this analysis lies in offering a holistic view of the IPL's trajectory, from its nascent stages to its current stature as a global sporting juggernaut. By examining trends and patterns over the years, a deeper understanding of the factors driving the league's success can be gained, identifying opportunities for further growth and enhancement.</w:t>
      </w:r>
    </w:p>
    <w:p w14:paraId="0A0121B5" w14:textId="77777777" w:rsidR="00DA1622" w:rsidRPr="00DA1622" w:rsidRDefault="00DA1622" w:rsidP="00DA1622">
      <w:pPr>
        <w:spacing w:line="360" w:lineRule="auto"/>
        <w:rPr>
          <w:rFonts w:ascii="Times New Roman" w:hAnsi="Times New Roman" w:cs="Times New Roman"/>
          <w:sz w:val="24"/>
          <w:szCs w:val="24"/>
          <w:lang w:val="en-IN" w:eastAsia="en-IN"/>
        </w:rPr>
      </w:pPr>
    </w:p>
    <w:p w14:paraId="30FCBAA9" w14:textId="05757AF2" w:rsidR="00DA1622" w:rsidRPr="00DA1622" w:rsidRDefault="00DA1622" w:rsidP="00DA1622">
      <w:pPr>
        <w:spacing w:line="360" w:lineRule="auto"/>
        <w:rPr>
          <w:rFonts w:ascii="Times New Roman" w:hAnsi="Times New Roman" w:cs="Times New Roman"/>
          <w:sz w:val="24"/>
          <w:szCs w:val="24"/>
          <w:lang w:val="en-IN" w:eastAsia="en-IN"/>
        </w:rPr>
      </w:pPr>
      <w:r w:rsidRPr="00DA1622">
        <w:rPr>
          <w:rFonts w:ascii="Times New Roman" w:hAnsi="Times New Roman" w:cs="Times New Roman"/>
          <w:sz w:val="24"/>
          <w:szCs w:val="24"/>
          <w:lang w:val="en-IN" w:eastAsia="en-IN"/>
        </w:rPr>
        <w:t>Introduction to the Indian Premier League (IPL):</w:t>
      </w:r>
    </w:p>
    <w:p w14:paraId="1471F371" w14:textId="22F526CF" w:rsidR="00DA1622" w:rsidRDefault="00DA1622" w:rsidP="00DA1622">
      <w:pPr>
        <w:spacing w:line="360" w:lineRule="auto"/>
        <w:rPr>
          <w:rFonts w:ascii="Times New Roman" w:hAnsi="Times New Roman" w:cs="Times New Roman"/>
          <w:sz w:val="24"/>
          <w:szCs w:val="24"/>
          <w:lang w:val="en-IN" w:eastAsia="en-IN"/>
        </w:rPr>
      </w:pPr>
      <w:r w:rsidRPr="00DA1622">
        <w:rPr>
          <w:rFonts w:ascii="Times New Roman" w:hAnsi="Times New Roman" w:cs="Times New Roman"/>
          <w:sz w:val="24"/>
          <w:szCs w:val="24"/>
          <w:lang w:val="en-IN" w:eastAsia="en-IN"/>
        </w:rPr>
        <w:t>Launched in 2008 by the Board of Control for Cricket in India (BCCI), the IPL introduced a revolutionary franchise-based Twenty20 format that transformed the landscape of cricket. Since its inception, the IPL has redefined the way cricket is played and consumed, becoming a cultural phenomenon that transcends boundaries and captivates audiences worldwide.</w:t>
      </w:r>
      <w:r w:rsidR="00194B03">
        <w:rPr>
          <w:rFonts w:ascii="Times New Roman" w:hAnsi="Times New Roman" w:cs="Times New Roman"/>
          <w:sz w:val="24"/>
          <w:szCs w:val="24"/>
          <w:lang w:val="en-IN" w:eastAsia="en-IN"/>
        </w:rPr>
        <w:t xml:space="preserve"> </w:t>
      </w:r>
      <w:r w:rsidRPr="00DA1622">
        <w:rPr>
          <w:rFonts w:ascii="Times New Roman" w:hAnsi="Times New Roman" w:cs="Times New Roman"/>
          <w:sz w:val="24"/>
          <w:szCs w:val="24"/>
          <w:lang w:val="en-IN" w:eastAsia="en-IN"/>
        </w:rPr>
        <w:t>Spanning fifteen exhilarating seasons, the IPL has witnessed memorable moments, from breathtaking performances on the field to iconic off-field spectacles. With each passing year, the league has continued to push the boundaries of innovation, introducing new formats, technologies, and initiatives to engage fans and elevate the cricketing experience.</w:t>
      </w:r>
    </w:p>
    <w:p w14:paraId="4495D200" w14:textId="77777777" w:rsidR="00F5614E" w:rsidRDefault="00F5614E" w:rsidP="00F5614E">
      <w:pPr>
        <w:pStyle w:val="selectable-text"/>
        <w:spacing w:line="360" w:lineRule="auto"/>
        <w:jc w:val="both"/>
      </w:pPr>
      <w:r>
        <w:rPr>
          <w:rStyle w:val="selectable-text1"/>
        </w:rPr>
        <w:t>Utilizing advanced analytical techniques, interactive tools, and cutting-edge visualization methods, this analysis aims to uncover hidden insights and trends that have shaped the IPL landscape over the years. By leveraging the power of slicers, background pictures, and hyperlinks, we enhance the depth and interactivity of our exploration, allowing stakeholders to delve deeper into the data and gain a comprehensive understanding of the IPL ecosystem.</w:t>
      </w:r>
    </w:p>
    <w:p w14:paraId="42A634B3" w14:textId="77777777" w:rsidR="00F5614E" w:rsidRDefault="00F5614E" w:rsidP="00F5614E">
      <w:pPr>
        <w:pStyle w:val="selectable-text"/>
        <w:spacing w:line="360" w:lineRule="auto"/>
        <w:jc w:val="both"/>
      </w:pPr>
    </w:p>
    <w:p w14:paraId="2F087D15" w14:textId="2DCAABCC" w:rsidR="00F5614E" w:rsidRDefault="00F5614E" w:rsidP="00F5614E">
      <w:pPr>
        <w:pStyle w:val="selectable-text"/>
        <w:spacing w:line="360" w:lineRule="auto"/>
        <w:jc w:val="both"/>
      </w:pPr>
      <w:r>
        <w:rPr>
          <w:rStyle w:val="selectable-text1"/>
        </w:rPr>
        <w:lastRenderedPageBreak/>
        <w:t>Slicers serve as intuitive filters, enabling users to dynamically segment and analyze IPL data based on various criteria such as season, team, venue, and player. This interactive functionality empowers users to tailor their analysis to specific dimensions of interest, facilitating deeper insights and more informed decision-making.</w:t>
      </w:r>
    </w:p>
    <w:p w14:paraId="73B36492" w14:textId="77777777" w:rsidR="00F5614E" w:rsidRDefault="00F5614E" w:rsidP="00F5614E">
      <w:pPr>
        <w:pStyle w:val="selectable-text"/>
        <w:spacing w:line="360" w:lineRule="auto"/>
        <w:jc w:val="both"/>
      </w:pPr>
      <w:r>
        <w:rPr>
          <w:rStyle w:val="selectable-text1"/>
        </w:rPr>
        <w:t>The inclusion of background pictures adds visual richness to our analysis, immersing users in the vibrant world of IPL cricket. These captivating images not only enhance the aesthetic appeal of the report but also evoke the excitement and passion associated with the IPL experience.</w:t>
      </w:r>
    </w:p>
    <w:p w14:paraId="050CA8EF" w14:textId="780D3582" w:rsidR="00F5614E" w:rsidRDefault="00F5614E" w:rsidP="00F5614E">
      <w:pPr>
        <w:pStyle w:val="selectable-text"/>
        <w:spacing w:line="360" w:lineRule="auto"/>
        <w:jc w:val="both"/>
      </w:pPr>
      <w:r>
        <w:rPr>
          <w:rStyle w:val="selectable-text1"/>
        </w:rPr>
        <w:t>Moreover,Hyperlinks provide seamless access to additional resources, external datasets, or relevant information related to the IPL. By embedding hyperlinks within the analysis, users can effortlessly navigate to supplementary materials and explore related insights, enriching their understanding of the IPL phenomenon.</w:t>
      </w:r>
    </w:p>
    <w:p w14:paraId="53B5F542" w14:textId="2123DE20" w:rsidR="00F5614E" w:rsidRDefault="00F5614E" w:rsidP="00F5614E">
      <w:pPr>
        <w:pStyle w:val="selectable-text"/>
        <w:spacing w:line="360" w:lineRule="auto"/>
        <w:jc w:val="both"/>
      </w:pPr>
      <w:r>
        <w:rPr>
          <w:rStyle w:val="selectable-text1"/>
        </w:rPr>
        <w:t>In addition to the detailed analysis presented in this report, an interactive dashboard that consolidates key insights and visualizations into a user-friendly interface. This dashboard serves as a powerful tool for stakeholders to explore IPL data in real-time, allowing for dynamic filtering, drill-down capabilities, and on-the-fly analysis.</w:t>
      </w:r>
    </w:p>
    <w:p w14:paraId="309C62AC" w14:textId="5BBDF319" w:rsidR="00F5614E" w:rsidRDefault="00F5614E" w:rsidP="00F5614E">
      <w:pPr>
        <w:pStyle w:val="selectable-text"/>
        <w:spacing w:line="360" w:lineRule="auto"/>
        <w:jc w:val="both"/>
      </w:pPr>
      <w:r>
        <w:rPr>
          <w:rStyle w:val="selectable-text1"/>
        </w:rPr>
        <w:t>By integrating slicers, background pictures, hyperlinks, and a variety of interactive charts and graphs, the dashboard provides a comprehensive overview of IPL performance metrics, match outcomes, player statistics, and more. Users can effortlessly navigate through different sections of the dashboard, customize their view based on specific interests, and extract actionable insights to inform strategic decision-making.</w:t>
      </w:r>
    </w:p>
    <w:p w14:paraId="56B2EC2A" w14:textId="6F103494" w:rsidR="00F5614E" w:rsidRPr="00DA1622" w:rsidRDefault="00F5614E" w:rsidP="00F5614E">
      <w:pPr>
        <w:pStyle w:val="selectable-text"/>
        <w:spacing w:line="360" w:lineRule="auto"/>
        <w:jc w:val="both"/>
      </w:pPr>
      <w:r>
        <w:rPr>
          <w:rStyle w:val="selectable-text1"/>
        </w:rPr>
        <w:t>Through the creation of this dashboard, we aim to democratize access to IPL data and empower stakeholders across various roles and functions to make data-driven decisions, drive performance improvements, and unlock new opportunities for success in the ever-evolving landscape of cricket.</w:t>
      </w:r>
    </w:p>
    <w:p w14:paraId="2F1166F1" w14:textId="564E2C06" w:rsidR="00DA1622" w:rsidRDefault="00DA1622" w:rsidP="00DA1622">
      <w:pPr>
        <w:spacing w:line="360" w:lineRule="auto"/>
        <w:rPr>
          <w:rFonts w:ascii="Times New Roman" w:hAnsi="Times New Roman" w:cs="Times New Roman"/>
          <w:sz w:val="24"/>
          <w:szCs w:val="24"/>
          <w:lang w:val="en-IN" w:eastAsia="en-IN"/>
        </w:rPr>
      </w:pPr>
      <w:r w:rsidRPr="00DA1622">
        <w:rPr>
          <w:rFonts w:ascii="Times New Roman" w:hAnsi="Times New Roman" w:cs="Times New Roman"/>
          <w:sz w:val="24"/>
          <w:szCs w:val="24"/>
          <w:lang w:val="en-IN" w:eastAsia="en-IN"/>
        </w:rPr>
        <w:t>As this analysis covers the period from 2008 to 2023, homage is paid to the rich tapestry of history and excellence that defines the IPL. Exploring the vast treasure trove of data accumulated over these fifteen seasons aims to uncover the underlying trends, dynamics, and narratives that have shaped the IPL into the phenomenon it is today. Through the lens of data analytics, the journey of the IPL is celebrated while providing valuable insights that can pave the way for its continued success in the years to come.</w:t>
      </w:r>
    </w:p>
    <w:p w14:paraId="62E9D7F9" w14:textId="77777777" w:rsidR="00194B03" w:rsidRDefault="00194B03" w:rsidP="00DA1622">
      <w:pPr>
        <w:spacing w:line="360" w:lineRule="auto"/>
        <w:rPr>
          <w:rFonts w:ascii="Times New Roman" w:hAnsi="Times New Roman" w:cs="Times New Roman"/>
          <w:sz w:val="24"/>
          <w:szCs w:val="24"/>
          <w:lang w:val="en-IN" w:eastAsia="en-IN"/>
        </w:rPr>
      </w:pPr>
    </w:p>
    <w:p w14:paraId="19BE1FFC" w14:textId="77777777" w:rsidR="00194B03" w:rsidRDefault="00194B03" w:rsidP="00194B03">
      <w:pPr>
        <w:pStyle w:val="ListParagraph"/>
        <w:widowControl w:val="0"/>
        <w:suppressAutoHyphens w:val="0"/>
        <w:autoSpaceDE w:val="0"/>
        <w:autoSpaceDN w:val="0"/>
        <w:adjustRightInd w:val="0"/>
        <w:spacing w:after="0" w:line="360" w:lineRule="auto"/>
        <w:ind w:left="0"/>
        <w:contextualSpacing/>
        <w:rPr>
          <w:rFonts w:ascii="Times New Roman" w:hAnsi="Times New Roman" w:cs="Times New Roman"/>
          <w:sz w:val="24"/>
          <w:szCs w:val="24"/>
        </w:rPr>
      </w:pPr>
    </w:p>
    <w:p w14:paraId="1224C163" w14:textId="77777777" w:rsidR="00F5614E" w:rsidRDefault="00F5614E" w:rsidP="00194B03">
      <w:pPr>
        <w:pStyle w:val="Heading1"/>
        <w:rPr>
          <w:rFonts w:ascii="Times New Roman" w:hAnsi="Times New Roman" w:cs="Times New Roman"/>
        </w:rPr>
      </w:pPr>
      <w:bookmarkStart w:id="1" w:name="_Objectives/Scope_of_the"/>
      <w:bookmarkEnd w:id="1"/>
    </w:p>
    <w:p w14:paraId="329FCBBD" w14:textId="532D766B" w:rsidR="00194B03" w:rsidRDefault="00194B03" w:rsidP="00194B03">
      <w:pPr>
        <w:pStyle w:val="Heading1"/>
        <w:rPr>
          <w:rFonts w:ascii="Times New Roman" w:hAnsi="Times New Roman" w:cs="Times New Roman"/>
        </w:rPr>
      </w:pPr>
      <w:r w:rsidRPr="009A04D3">
        <w:rPr>
          <w:rFonts w:ascii="Times New Roman" w:hAnsi="Times New Roman" w:cs="Times New Roman"/>
        </w:rPr>
        <w:t>Objectives/Scope of the Analysis</w:t>
      </w:r>
    </w:p>
    <w:p w14:paraId="48BBBBFB" w14:textId="77777777" w:rsidR="009A04D3" w:rsidRDefault="009A04D3" w:rsidP="009A04D3">
      <w:pPr>
        <w:rPr>
          <w:rFonts w:ascii="Times New Roman" w:hAnsi="Times New Roman" w:cs="Times New Roman"/>
          <w:sz w:val="24"/>
          <w:szCs w:val="24"/>
        </w:rPr>
      </w:pPr>
    </w:p>
    <w:p w14:paraId="04B50DF0" w14:textId="77777777" w:rsidR="009A04D3" w:rsidRPr="009A04D3" w:rsidRDefault="009A04D3" w:rsidP="009A04D3">
      <w:pPr>
        <w:spacing w:line="360" w:lineRule="auto"/>
        <w:rPr>
          <w:rFonts w:ascii="Times New Roman" w:hAnsi="Times New Roman" w:cs="Times New Roman"/>
          <w:sz w:val="24"/>
          <w:szCs w:val="24"/>
        </w:rPr>
      </w:pPr>
      <w:r w:rsidRPr="009A04D3">
        <w:rPr>
          <w:rFonts w:ascii="Times New Roman" w:hAnsi="Times New Roman" w:cs="Times New Roman"/>
          <w:sz w:val="24"/>
          <w:szCs w:val="24"/>
        </w:rPr>
        <w:t>The objectives and scope of this analysis encompass a comprehensive examination of IPL data from 2008 to 2023, aimed at achieving the following goals:</w:t>
      </w:r>
    </w:p>
    <w:p w14:paraId="30E451FB" w14:textId="77777777" w:rsidR="009A04D3" w:rsidRPr="009A04D3" w:rsidRDefault="009A04D3" w:rsidP="009A04D3">
      <w:pPr>
        <w:spacing w:line="360" w:lineRule="auto"/>
        <w:rPr>
          <w:rFonts w:ascii="Times New Roman" w:hAnsi="Times New Roman" w:cs="Times New Roman"/>
          <w:sz w:val="24"/>
          <w:szCs w:val="24"/>
        </w:rPr>
      </w:pPr>
    </w:p>
    <w:p w14:paraId="4229E0F3" w14:textId="77777777" w:rsidR="009A04D3" w:rsidRPr="009A04D3" w:rsidRDefault="009A04D3" w:rsidP="009A04D3">
      <w:pPr>
        <w:numPr>
          <w:ilvl w:val="0"/>
          <w:numId w:val="24"/>
        </w:numPr>
        <w:spacing w:line="360" w:lineRule="auto"/>
        <w:rPr>
          <w:rFonts w:ascii="Times New Roman" w:hAnsi="Times New Roman" w:cs="Times New Roman"/>
          <w:b/>
          <w:bCs/>
          <w:sz w:val="24"/>
          <w:szCs w:val="24"/>
        </w:rPr>
      </w:pPr>
      <w:r w:rsidRPr="009A04D3">
        <w:rPr>
          <w:rFonts w:ascii="Times New Roman" w:hAnsi="Times New Roman" w:cs="Times New Roman"/>
          <w:b/>
          <w:bCs/>
          <w:sz w:val="24"/>
          <w:szCs w:val="24"/>
        </w:rPr>
        <w:t>Player Performance Analysis:</w:t>
      </w:r>
    </w:p>
    <w:p w14:paraId="5BA7B127" w14:textId="77777777" w:rsidR="009A04D3" w:rsidRPr="009A04D3" w:rsidRDefault="009A04D3" w:rsidP="009A04D3">
      <w:pPr>
        <w:numPr>
          <w:ilvl w:val="0"/>
          <w:numId w:val="25"/>
        </w:numPr>
        <w:spacing w:line="360" w:lineRule="auto"/>
        <w:rPr>
          <w:rFonts w:ascii="Times New Roman" w:hAnsi="Times New Roman" w:cs="Times New Roman"/>
          <w:sz w:val="24"/>
          <w:szCs w:val="24"/>
        </w:rPr>
      </w:pPr>
      <w:r w:rsidRPr="009A04D3">
        <w:rPr>
          <w:rFonts w:ascii="Times New Roman" w:hAnsi="Times New Roman" w:cs="Times New Roman"/>
          <w:sz w:val="24"/>
          <w:szCs w:val="24"/>
        </w:rPr>
        <w:t>Evaluate the performance of individual players across seasons.</w:t>
      </w:r>
    </w:p>
    <w:p w14:paraId="4B440E11" w14:textId="77777777" w:rsidR="009A04D3" w:rsidRPr="009A04D3" w:rsidRDefault="009A04D3" w:rsidP="009A04D3">
      <w:pPr>
        <w:numPr>
          <w:ilvl w:val="0"/>
          <w:numId w:val="25"/>
        </w:numPr>
        <w:spacing w:line="360" w:lineRule="auto"/>
        <w:rPr>
          <w:rFonts w:ascii="Times New Roman" w:hAnsi="Times New Roman" w:cs="Times New Roman"/>
          <w:sz w:val="24"/>
          <w:szCs w:val="24"/>
        </w:rPr>
      </w:pPr>
      <w:r w:rsidRPr="009A04D3">
        <w:rPr>
          <w:rFonts w:ascii="Times New Roman" w:hAnsi="Times New Roman" w:cs="Times New Roman"/>
          <w:sz w:val="24"/>
          <w:szCs w:val="24"/>
        </w:rPr>
        <w:t>Identify top performers based on key metrics such as runs scored, wickets taken, strike rates, and batting/bowling averages.</w:t>
      </w:r>
    </w:p>
    <w:p w14:paraId="0CDC8768" w14:textId="77777777" w:rsidR="009A04D3" w:rsidRPr="009A04D3" w:rsidRDefault="009A04D3" w:rsidP="009A04D3">
      <w:pPr>
        <w:numPr>
          <w:ilvl w:val="0"/>
          <w:numId w:val="25"/>
        </w:numPr>
        <w:spacing w:line="360" w:lineRule="auto"/>
        <w:rPr>
          <w:rFonts w:ascii="Times New Roman" w:hAnsi="Times New Roman" w:cs="Times New Roman"/>
          <w:sz w:val="24"/>
          <w:szCs w:val="24"/>
        </w:rPr>
      </w:pPr>
      <w:r w:rsidRPr="009A04D3">
        <w:rPr>
          <w:rFonts w:ascii="Times New Roman" w:hAnsi="Times New Roman" w:cs="Times New Roman"/>
          <w:sz w:val="24"/>
          <w:szCs w:val="24"/>
        </w:rPr>
        <w:t>Analyze trends in player performance over time and across different teams.</w:t>
      </w:r>
    </w:p>
    <w:p w14:paraId="03436379" w14:textId="77777777" w:rsidR="009A04D3" w:rsidRPr="009A04D3" w:rsidRDefault="009A04D3" w:rsidP="009A04D3">
      <w:pPr>
        <w:numPr>
          <w:ilvl w:val="0"/>
          <w:numId w:val="24"/>
        </w:numPr>
        <w:spacing w:line="360" w:lineRule="auto"/>
        <w:rPr>
          <w:rFonts w:ascii="Times New Roman" w:hAnsi="Times New Roman" w:cs="Times New Roman"/>
          <w:b/>
          <w:bCs/>
          <w:sz w:val="24"/>
          <w:szCs w:val="24"/>
        </w:rPr>
      </w:pPr>
      <w:r w:rsidRPr="009A04D3">
        <w:rPr>
          <w:rFonts w:ascii="Times New Roman" w:hAnsi="Times New Roman" w:cs="Times New Roman"/>
          <w:b/>
          <w:bCs/>
          <w:sz w:val="24"/>
          <w:szCs w:val="24"/>
        </w:rPr>
        <w:t>Match Outcome Analysis:</w:t>
      </w:r>
    </w:p>
    <w:p w14:paraId="4B4BBF65" w14:textId="77777777" w:rsidR="009A04D3" w:rsidRPr="009A04D3" w:rsidRDefault="009A04D3" w:rsidP="009A04D3">
      <w:pPr>
        <w:numPr>
          <w:ilvl w:val="0"/>
          <w:numId w:val="26"/>
        </w:numPr>
        <w:spacing w:line="360" w:lineRule="auto"/>
        <w:rPr>
          <w:rFonts w:ascii="Times New Roman" w:hAnsi="Times New Roman" w:cs="Times New Roman"/>
          <w:sz w:val="24"/>
          <w:szCs w:val="24"/>
        </w:rPr>
      </w:pPr>
      <w:r w:rsidRPr="009A04D3">
        <w:rPr>
          <w:rFonts w:ascii="Times New Roman" w:hAnsi="Times New Roman" w:cs="Times New Roman"/>
          <w:sz w:val="24"/>
          <w:szCs w:val="24"/>
        </w:rPr>
        <w:t>Examine match results, including wins, losses, ties, and margins of victory.</w:t>
      </w:r>
    </w:p>
    <w:p w14:paraId="33FA6681" w14:textId="77777777" w:rsidR="009A04D3" w:rsidRPr="009A04D3" w:rsidRDefault="009A04D3" w:rsidP="009A04D3">
      <w:pPr>
        <w:numPr>
          <w:ilvl w:val="0"/>
          <w:numId w:val="26"/>
        </w:numPr>
        <w:spacing w:line="360" w:lineRule="auto"/>
        <w:rPr>
          <w:rFonts w:ascii="Times New Roman" w:hAnsi="Times New Roman" w:cs="Times New Roman"/>
          <w:sz w:val="24"/>
          <w:szCs w:val="24"/>
        </w:rPr>
      </w:pPr>
      <w:r w:rsidRPr="009A04D3">
        <w:rPr>
          <w:rFonts w:ascii="Times New Roman" w:hAnsi="Times New Roman" w:cs="Times New Roman"/>
          <w:sz w:val="24"/>
          <w:szCs w:val="24"/>
        </w:rPr>
        <w:t>Identify factors influencing match outcomes, such as toss decisions, pitch conditions, weather, and player performances.</w:t>
      </w:r>
    </w:p>
    <w:p w14:paraId="283B210E" w14:textId="77777777" w:rsidR="009A04D3" w:rsidRPr="009A04D3" w:rsidRDefault="009A04D3" w:rsidP="009A04D3">
      <w:pPr>
        <w:numPr>
          <w:ilvl w:val="0"/>
          <w:numId w:val="26"/>
        </w:numPr>
        <w:spacing w:line="360" w:lineRule="auto"/>
        <w:rPr>
          <w:rFonts w:ascii="Times New Roman" w:hAnsi="Times New Roman" w:cs="Times New Roman"/>
          <w:sz w:val="24"/>
          <w:szCs w:val="24"/>
        </w:rPr>
      </w:pPr>
      <w:r w:rsidRPr="009A04D3">
        <w:rPr>
          <w:rFonts w:ascii="Times New Roman" w:hAnsi="Times New Roman" w:cs="Times New Roman"/>
          <w:sz w:val="24"/>
          <w:szCs w:val="24"/>
        </w:rPr>
        <w:t>Analyze the impact of toss decisions on match results, including the percentage of matches won by teams opting to bat or field first.</w:t>
      </w:r>
    </w:p>
    <w:p w14:paraId="7F6FE6C8" w14:textId="77777777" w:rsidR="009A04D3" w:rsidRPr="009A04D3" w:rsidRDefault="009A04D3" w:rsidP="009A04D3">
      <w:pPr>
        <w:numPr>
          <w:ilvl w:val="0"/>
          <w:numId w:val="24"/>
        </w:numPr>
        <w:spacing w:line="360" w:lineRule="auto"/>
        <w:rPr>
          <w:rFonts w:ascii="Times New Roman" w:hAnsi="Times New Roman" w:cs="Times New Roman"/>
          <w:b/>
          <w:bCs/>
          <w:sz w:val="24"/>
          <w:szCs w:val="24"/>
        </w:rPr>
      </w:pPr>
      <w:r w:rsidRPr="009A04D3">
        <w:rPr>
          <w:rFonts w:ascii="Times New Roman" w:hAnsi="Times New Roman" w:cs="Times New Roman"/>
          <w:b/>
          <w:bCs/>
          <w:sz w:val="24"/>
          <w:szCs w:val="24"/>
        </w:rPr>
        <w:t>Toss Decision and Wins/Losses Analysis:</w:t>
      </w:r>
    </w:p>
    <w:p w14:paraId="02F5788D" w14:textId="77777777" w:rsidR="009A04D3" w:rsidRPr="009A04D3" w:rsidRDefault="009A04D3" w:rsidP="009A04D3">
      <w:pPr>
        <w:numPr>
          <w:ilvl w:val="0"/>
          <w:numId w:val="27"/>
        </w:numPr>
        <w:spacing w:line="360" w:lineRule="auto"/>
        <w:rPr>
          <w:rFonts w:ascii="Times New Roman" w:hAnsi="Times New Roman" w:cs="Times New Roman"/>
          <w:sz w:val="24"/>
          <w:szCs w:val="24"/>
        </w:rPr>
      </w:pPr>
      <w:r w:rsidRPr="009A04D3">
        <w:rPr>
          <w:rFonts w:ascii="Times New Roman" w:hAnsi="Times New Roman" w:cs="Times New Roman"/>
          <w:sz w:val="24"/>
          <w:szCs w:val="24"/>
        </w:rPr>
        <w:t>Explore the correlation between toss decisions and match outcomes, including the percentage of matches won by teams winning the toss and choosing to bat or field first.</w:t>
      </w:r>
    </w:p>
    <w:p w14:paraId="1E1E704C" w14:textId="77777777" w:rsidR="009A04D3" w:rsidRPr="009A04D3" w:rsidRDefault="009A04D3" w:rsidP="009A04D3">
      <w:pPr>
        <w:numPr>
          <w:ilvl w:val="0"/>
          <w:numId w:val="27"/>
        </w:numPr>
        <w:spacing w:line="360" w:lineRule="auto"/>
        <w:rPr>
          <w:rFonts w:ascii="Times New Roman" w:hAnsi="Times New Roman" w:cs="Times New Roman"/>
          <w:sz w:val="24"/>
          <w:szCs w:val="24"/>
        </w:rPr>
      </w:pPr>
      <w:r w:rsidRPr="009A04D3">
        <w:rPr>
          <w:rFonts w:ascii="Times New Roman" w:hAnsi="Times New Roman" w:cs="Times New Roman"/>
          <w:sz w:val="24"/>
          <w:szCs w:val="24"/>
        </w:rPr>
        <w:t>Analyze trends in match results based on toss decisions, including any patterns or advantages associated with specific choices.</w:t>
      </w:r>
    </w:p>
    <w:p w14:paraId="10C6DA7F" w14:textId="77777777" w:rsidR="009A04D3" w:rsidRPr="009A04D3" w:rsidRDefault="009A04D3" w:rsidP="009A04D3">
      <w:pPr>
        <w:numPr>
          <w:ilvl w:val="0"/>
          <w:numId w:val="24"/>
        </w:numPr>
        <w:spacing w:line="360" w:lineRule="auto"/>
        <w:rPr>
          <w:rFonts w:ascii="Times New Roman" w:hAnsi="Times New Roman" w:cs="Times New Roman"/>
          <w:b/>
          <w:bCs/>
          <w:sz w:val="24"/>
          <w:szCs w:val="24"/>
        </w:rPr>
      </w:pPr>
      <w:r w:rsidRPr="009A04D3">
        <w:rPr>
          <w:rFonts w:ascii="Times New Roman" w:hAnsi="Times New Roman" w:cs="Times New Roman"/>
          <w:b/>
          <w:bCs/>
          <w:sz w:val="24"/>
          <w:szCs w:val="24"/>
        </w:rPr>
        <w:t>Winner, Runner-Up, and Player of the Match Analysis:</w:t>
      </w:r>
    </w:p>
    <w:p w14:paraId="37B8FE2C" w14:textId="77777777" w:rsidR="009A04D3" w:rsidRPr="009A04D3" w:rsidRDefault="009A04D3" w:rsidP="009A04D3">
      <w:pPr>
        <w:numPr>
          <w:ilvl w:val="0"/>
          <w:numId w:val="28"/>
        </w:numPr>
        <w:spacing w:line="360" w:lineRule="auto"/>
        <w:rPr>
          <w:rFonts w:ascii="Times New Roman" w:hAnsi="Times New Roman" w:cs="Times New Roman"/>
          <w:sz w:val="24"/>
          <w:szCs w:val="24"/>
        </w:rPr>
      </w:pPr>
      <w:r w:rsidRPr="009A04D3">
        <w:rPr>
          <w:rFonts w:ascii="Times New Roman" w:hAnsi="Times New Roman" w:cs="Times New Roman"/>
          <w:sz w:val="24"/>
          <w:szCs w:val="24"/>
        </w:rPr>
        <w:t>Identify and analyze the IPL winners and runners-up for each season.</w:t>
      </w:r>
    </w:p>
    <w:p w14:paraId="4EFBB520" w14:textId="77777777" w:rsidR="009A04D3" w:rsidRPr="009A04D3" w:rsidRDefault="009A04D3" w:rsidP="009A04D3">
      <w:pPr>
        <w:numPr>
          <w:ilvl w:val="0"/>
          <w:numId w:val="28"/>
        </w:numPr>
        <w:spacing w:line="360" w:lineRule="auto"/>
        <w:rPr>
          <w:rFonts w:ascii="Times New Roman" w:hAnsi="Times New Roman" w:cs="Times New Roman"/>
          <w:sz w:val="24"/>
          <w:szCs w:val="24"/>
        </w:rPr>
      </w:pPr>
      <w:r w:rsidRPr="009A04D3">
        <w:rPr>
          <w:rFonts w:ascii="Times New Roman" w:hAnsi="Times New Roman" w:cs="Times New Roman"/>
          <w:sz w:val="24"/>
          <w:szCs w:val="24"/>
        </w:rPr>
        <w:t>Determine key factors contributing to the success of winning teams and the performance of runners-up.</w:t>
      </w:r>
    </w:p>
    <w:p w14:paraId="29606FFB" w14:textId="77777777" w:rsidR="009A04D3" w:rsidRPr="009A04D3" w:rsidRDefault="009A04D3" w:rsidP="009A04D3">
      <w:pPr>
        <w:numPr>
          <w:ilvl w:val="0"/>
          <w:numId w:val="28"/>
        </w:numPr>
        <w:spacing w:line="360" w:lineRule="auto"/>
        <w:rPr>
          <w:rFonts w:ascii="Times New Roman" w:hAnsi="Times New Roman" w:cs="Times New Roman"/>
          <w:sz w:val="24"/>
          <w:szCs w:val="24"/>
        </w:rPr>
      </w:pPr>
      <w:r w:rsidRPr="009A04D3">
        <w:rPr>
          <w:rFonts w:ascii="Times New Roman" w:hAnsi="Times New Roman" w:cs="Times New Roman"/>
          <w:sz w:val="24"/>
          <w:szCs w:val="24"/>
        </w:rPr>
        <w:lastRenderedPageBreak/>
        <w:t>Evaluate the performance of players who received the Player of the Match award in each season and analyze their impact on match outcomes.</w:t>
      </w:r>
    </w:p>
    <w:p w14:paraId="78E2636B" w14:textId="77777777" w:rsidR="009A04D3" w:rsidRPr="009A04D3" w:rsidRDefault="009A04D3" w:rsidP="009A04D3">
      <w:pPr>
        <w:numPr>
          <w:ilvl w:val="0"/>
          <w:numId w:val="24"/>
        </w:numPr>
        <w:spacing w:line="360" w:lineRule="auto"/>
        <w:rPr>
          <w:rFonts w:ascii="Times New Roman" w:hAnsi="Times New Roman" w:cs="Times New Roman"/>
          <w:sz w:val="24"/>
          <w:szCs w:val="24"/>
        </w:rPr>
      </w:pPr>
      <w:r w:rsidRPr="009A04D3">
        <w:rPr>
          <w:rFonts w:ascii="Times New Roman" w:hAnsi="Times New Roman" w:cs="Times New Roman"/>
          <w:b/>
          <w:bCs/>
          <w:sz w:val="24"/>
          <w:szCs w:val="24"/>
        </w:rPr>
        <w:t>Venues and Teams' Performance Analysis:</w:t>
      </w:r>
    </w:p>
    <w:p w14:paraId="200CFDAE" w14:textId="77777777" w:rsidR="009A04D3" w:rsidRPr="009A04D3" w:rsidRDefault="009A04D3" w:rsidP="009A04D3">
      <w:pPr>
        <w:numPr>
          <w:ilvl w:val="0"/>
          <w:numId w:val="29"/>
        </w:numPr>
        <w:spacing w:line="360" w:lineRule="auto"/>
        <w:rPr>
          <w:rFonts w:ascii="Times New Roman" w:hAnsi="Times New Roman" w:cs="Times New Roman"/>
          <w:sz w:val="24"/>
          <w:szCs w:val="24"/>
        </w:rPr>
      </w:pPr>
      <w:r w:rsidRPr="009A04D3">
        <w:rPr>
          <w:rFonts w:ascii="Times New Roman" w:hAnsi="Times New Roman" w:cs="Times New Roman"/>
          <w:sz w:val="24"/>
          <w:szCs w:val="24"/>
        </w:rPr>
        <w:t>Analyze the performance of IPL teams at different venues.</w:t>
      </w:r>
    </w:p>
    <w:p w14:paraId="2D6CAECA" w14:textId="77777777" w:rsidR="009A04D3" w:rsidRPr="009A04D3" w:rsidRDefault="009A04D3" w:rsidP="009A04D3">
      <w:pPr>
        <w:numPr>
          <w:ilvl w:val="0"/>
          <w:numId w:val="29"/>
        </w:numPr>
        <w:spacing w:line="360" w:lineRule="auto"/>
        <w:rPr>
          <w:rFonts w:ascii="Times New Roman" w:hAnsi="Times New Roman" w:cs="Times New Roman"/>
          <w:sz w:val="24"/>
          <w:szCs w:val="24"/>
        </w:rPr>
      </w:pPr>
      <w:r w:rsidRPr="009A04D3">
        <w:rPr>
          <w:rFonts w:ascii="Times New Roman" w:hAnsi="Times New Roman" w:cs="Times New Roman"/>
          <w:sz w:val="24"/>
          <w:szCs w:val="24"/>
        </w:rPr>
        <w:t>Determine which teams have been most successful at specific venues and identify any home-ground advantages.</w:t>
      </w:r>
    </w:p>
    <w:p w14:paraId="3D7A4629" w14:textId="77777777" w:rsidR="009A04D3" w:rsidRPr="009A04D3" w:rsidRDefault="009A04D3" w:rsidP="009A04D3">
      <w:pPr>
        <w:numPr>
          <w:ilvl w:val="0"/>
          <w:numId w:val="29"/>
        </w:numPr>
        <w:spacing w:line="360" w:lineRule="auto"/>
        <w:rPr>
          <w:rFonts w:ascii="Times New Roman" w:hAnsi="Times New Roman" w:cs="Times New Roman"/>
          <w:sz w:val="24"/>
          <w:szCs w:val="24"/>
        </w:rPr>
      </w:pPr>
      <w:r w:rsidRPr="009A04D3">
        <w:rPr>
          <w:rFonts w:ascii="Times New Roman" w:hAnsi="Times New Roman" w:cs="Times New Roman"/>
          <w:sz w:val="24"/>
          <w:szCs w:val="24"/>
        </w:rPr>
        <w:t>Explore trends in match outcomes and team strategies based on venue characteristics.</w:t>
      </w:r>
    </w:p>
    <w:p w14:paraId="33650725" w14:textId="2BA62EBB" w:rsidR="009A04D3" w:rsidRPr="009A04D3" w:rsidRDefault="009A04D3" w:rsidP="009A04D3">
      <w:pPr>
        <w:spacing w:line="360" w:lineRule="auto"/>
        <w:rPr>
          <w:rFonts w:ascii="Times New Roman" w:hAnsi="Times New Roman" w:cs="Times New Roman"/>
          <w:sz w:val="24"/>
          <w:szCs w:val="24"/>
        </w:rPr>
      </w:pPr>
      <w:r w:rsidRPr="009A04D3">
        <w:rPr>
          <w:rFonts w:ascii="Times New Roman" w:hAnsi="Times New Roman" w:cs="Times New Roman"/>
          <w:sz w:val="24"/>
          <w:szCs w:val="24"/>
        </w:rPr>
        <w:t>The scope of this analysis encompasses a detailed examination of IPL data across multiple dimensions, including player performance, match outcomes, toss decisions, wins/losses, player awards, venues, and teams' performance. By leveraging data analytics techniques, we aim to uncover valuable insights that can inform strategic decisions and contribute to a deeper understanding of the IPL's evolution over time.</w:t>
      </w:r>
    </w:p>
    <w:p w14:paraId="019BA71F" w14:textId="5F17155C" w:rsidR="00194B03" w:rsidRDefault="00194B03" w:rsidP="009A04D3">
      <w:pPr>
        <w:pStyle w:val="Heading1"/>
        <w:spacing w:line="360" w:lineRule="auto"/>
        <w:rPr>
          <w:lang w:val="en-IN" w:eastAsia="en-IN"/>
        </w:rPr>
      </w:pPr>
    </w:p>
    <w:p w14:paraId="4985C62B" w14:textId="77777777" w:rsidR="00696D2C" w:rsidRDefault="00696D2C" w:rsidP="00696D2C">
      <w:pPr>
        <w:rPr>
          <w:lang w:val="en-IN" w:eastAsia="en-IN"/>
        </w:rPr>
      </w:pPr>
    </w:p>
    <w:p w14:paraId="64596A84" w14:textId="77777777" w:rsidR="00696D2C" w:rsidRDefault="00696D2C" w:rsidP="00696D2C">
      <w:pPr>
        <w:rPr>
          <w:lang w:val="en-IN" w:eastAsia="en-IN"/>
        </w:rPr>
      </w:pPr>
    </w:p>
    <w:p w14:paraId="36C2D679" w14:textId="77777777" w:rsidR="00696D2C" w:rsidRDefault="00696D2C" w:rsidP="00696D2C">
      <w:pPr>
        <w:rPr>
          <w:lang w:val="en-IN" w:eastAsia="en-IN"/>
        </w:rPr>
      </w:pPr>
    </w:p>
    <w:p w14:paraId="0CF797B2" w14:textId="77777777" w:rsidR="00696D2C" w:rsidRDefault="00696D2C" w:rsidP="00696D2C">
      <w:pPr>
        <w:rPr>
          <w:lang w:val="en-IN" w:eastAsia="en-IN"/>
        </w:rPr>
      </w:pPr>
    </w:p>
    <w:p w14:paraId="70923BFE" w14:textId="77777777" w:rsidR="00696D2C" w:rsidRDefault="00696D2C" w:rsidP="00696D2C">
      <w:pPr>
        <w:rPr>
          <w:lang w:val="en-IN" w:eastAsia="en-IN"/>
        </w:rPr>
      </w:pPr>
    </w:p>
    <w:p w14:paraId="6B57A080" w14:textId="77777777" w:rsidR="00696D2C" w:rsidRDefault="00696D2C" w:rsidP="00696D2C">
      <w:pPr>
        <w:rPr>
          <w:lang w:val="en-IN" w:eastAsia="en-IN"/>
        </w:rPr>
      </w:pPr>
    </w:p>
    <w:p w14:paraId="06060F35" w14:textId="77777777" w:rsidR="00696D2C" w:rsidRDefault="00696D2C" w:rsidP="00696D2C">
      <w:pPr>
        <w:rPr>
          <w:lang w:val="en-IN" w:eastAsia="en-IN"/>
        </w:rPr>
      </w:pPr>
    </w:p>
    <w:p w14:paraId="653FE4D7" w14:textId="77777777" w:rsidR="00696D2C" w:rsidRDefault="00696D2C" w:rsidP="00696D2C">
      <w:pPr>
        <w:rPr>
          <w:lang w:val="en-IN" w:eastAsia="en-IN"/>
        </w:rPr>
      </w:pPr>
    </w:p>
    <w:p w14:paraId="725A9DA9" w14:textId="77777777" w:rsidR="00696D2C" w:rsidRPr="00696D2C" w:rsidRDefault="00696D2C" w:rsidP="00696D2C">
      <w:pPr>
        <w:rPr>
          <w:lang w:val="en-IN" w:eastAsia="en-IN"/>
        </w:rPr>
      </w:pPr>
    </w:p>
    <w:p w14:paraId="7203F102" w14:textId="77777777" w:rsidR="00696D2C" w:rsidRDefault="00696D2C" w:rsidP="00696D2C">
      <w:pPr>
        <w:rPr>
          <w:lang w:val="en-IN" w:eastAsia="en-IN"/>
        </w:rPr>
      </w:pPr>
    </w:p>
    <w:p w14:paraId="6D937897" w14:textId="77777777" w:rsidR="00696D2C" w:rsidRDefault="00696D2C" w:rsidP="00696D2C">
      <w:pPr>
        <w:rPr>
          <w:lang w:val="en-IN" w:eastAsia="en-IN"/>
        </w:rPr>
      </w:pPr>
    </w:p>
    <w:p w14:paraId="2E090BA6" w14:textId="77777777" w:rsidR="00696D2C" w:rsidRDefault="00696D2C" w:rsidP="00696D2C">
      <w:pPr>
        <w:rPr>
          <w:lang w:val="en-IN" w:eastAsia="en-IN"/>
        </w:rPr>
      </w:pPr>
    </w:p>
    <w:p w14:paraId="15235A14" w14:textId="77777777" w:rsidR="00696D2C" w:rsidRDefault="00696D2C" w:rsidP="00696D2C">
      <w:pPr>
        <w:rPr>
          <w:lang w:val="en-IN" w:eastAsia="en-IN"/>
        </w:rPr>
      </w:pPr>
    </w:p>
    <w:p w14:paraId="6F1EFE13" w14:textId="77777777" w:rsidR="00696D2C" w:rsidRDefault="00696D2C" w:rsidP="00696D2C">
      <w:pPr>
        <w:rPr>
          <w:lang w:val="en-IN" w:eastAsia="en-IN"/>
        </w:rPr>
      </w:pPr>
    </w:p>
    <w:p w14:paraId="7C99CC89" w14:textId="77777777" w:rsidR="00A15A9D" w:rsidRDefault="00A15A9D" w:rsidP="00696D2C">
      <w:pPr>
        <w:rPr>
          <w:lang w:val="en-IN" w:eastAsia="en-IN"/>
        </w:rPr>
      </w:pPr>
    </w:p>
    <w:p w14:paraId="01354255" w14:textId="77777777" w:rsidR="00A15A9D" w:rsidRDefault="00A15A9D" w:rsidP="00696D2C">
      <w:pPr>
        <w:rPr>
          <w:lang w:val="en-IN" w:eastAsia="en-IN"/>
        </w:rPr>
      </w:pPr>
    </w:p>
    <w:p w14:paraId="3E68C0E0" w14:textId="77777777" w:rsidR="00A15A9D" w:rsidRDefault="00A15A9D" w:rsidP="00696D2C">
      <w:pPr>
        <w:rPr>
          <w:lang w:val="en-IN" w:eastAsia="en-IN"/>
        </w:rPr>
      </w:pPr>
    </w:p>
    <w:p w14:paraId="759BE599" w14:textId="77777777" w:rsidR="00A15A9D" w:rsidRPr="00696D2C" w:rsidRDefault="00A15A9D" w:rsidP="00696D2C">
      <w:pPr>
        <w:rPr>
          <w:lang w:val="en-IN" w:eastAsia="en-IN"/>
        </w:rPr>
      </w:pPr>
    </w:p>
    <w:p w14:paraId="0722BA0B" w14:textId="37A7D820" w:rsidR="00837E43" w:rsidRDefault="00837E43" w:rsidP="00837E43">
      <w:pPr>
        <w:pStyle w:val="Heading1"/>
        <w:rPr>
          <w:rFonts w:ascii="Times New Roman" w:eastAsia="Times New Roman" w:hAnsi="Times New Roman" w:cs="Times New Roman"/>
          <w:lang w:val="en-IN" w:eastAsia="en-IN"/>
        </w:rPr>
      </w:pPr>
      <w:bookmarkStart w:id="2" w:name="_Source_of_dataset"/>
      <w:bookmarkEnd w:id="2"/>
      <w:r w:rsidRPr="00837E43">
        <w:rPr>
          <w:rFonts w:ascii="Times New Roman" w:eastAsia="Times New Roman" w:hAnsi="Times New Roman" w:cs="Times New Roman"/>
          <w:lang w:val="en-IN" w:eastAsia="en-IN"/>
        </w:rPr>
        <w:t xml:space="preserve">Source of </w:t>
      </w:r>
      <w:r w:rsidR="001A4DA7">
        <w:rPr>
          <w:rFonts w:ascii="Times New Roman" w:eastAsia="Times New Roman" w:hAnsi="Times New Roman" w:cs="Times New Roman"/>
          <w:lang w:val="en-IN" w:eastAsia="en-IN"/>
        </w:rPr>
        <w:t>D</w:t>
      </w:r>
      <w:r w:rsidRPr="00837E43">
        <w:rPr>
          <w:rFonts w:ascii="Times New Roman" w:eastAsia="Times New Roman" w:hAnsi="Times New Roman" w:cs="Times New Roman"/>
          <w:lang w:val="en-IN" w:eastAsia="en-IN"/>
        </w:rPr>
        <w:t>ataset</w:t>
      </w:r>
    </w:p>
    <w:p w14:paraId="1A9FA2A5" w14:textId="77777777" w:rsidR="00837E43" w:rsidRDefault="00837E43" w:rsidP="00837E43">
      <w:pPr>
        <w:rPr>
          <w:lang w:val="en-IN" w:eastAsia="en-IN"/>
        </w:rPr>
      </w:pPr>
    </w:p>
    <w:p w14:paraId="0F96353D" w14:textId="77777777" w:rsidR="0019584B" w:rsidRPr="0019584B" w:rsidRDefault="0019584B" w:rsidP="0019584B">
      <w:pPr>
        <w:spacing w:line="360" w:lineRule="auto"/>
        <w:rPr>
          <w:rFonts w:ascii="Times New Roman" w:hAnsi="Times New Roman" w:cs="Times New Roman"/>
          <w:sz w:val="24"/>
          <w:szCs w:val="24"/>
          <w:lang w:val="en-IN" w:eastAsia="en-IN"/>
        </w:rPr>
      </w:pPr>
      <w:r w:rsidRPr="0019584B">
        <w:rPr>
          <w:rFonts w:ascii="Times New Roman" w:hAnsi="Times New Roman" w:cs="Times New Roman"/>
          <w:sz w:val="24"/>
          <w:szCs w:val="24"/>
          <w:lang w:val="en-IN" w:eastAsia="en-IN"/>
        </w:rPr>
        <w:t>The dataset utilized in this analysis was primarily sourced from the following repositories:</w:t>
      </w:r>
    </w:p>
    <w:p w14:paraId="108531D1" w14:textId="77777777" w:rsidR="0019584B" w:rsidRPr="0019584B" w:rsidRDefault="0019584B" w:rsidP="0019584B">
      <w:pPr>
        <w:spacing w:line="360" w:lineRule="auto"/>
        <w:rPr>
          <w:rFonts w:ascii="Times New Roman" w:hAnsi="Times New Roman" w:cs="Times New Roman"/>
          <w:sz w:val="24"/>
          <w:szCs w:val="24"/>
          <w:lang w:val="en-IN" w:eastAsia="en-IN"/>
        </w:rPr>
      </w:pPr>
    </w:p>
    <w:p w14:paraId="60D4CB6E" w14:textId="77777777" w:rsidR="0019584B" w:rsidRPr="0019584B" w:rsidRDefault="0019584B" w:rsidP="0019584B">
      <w:pPr>
        <w:numPr>
          <w:ilvl w:val="0"/>
          <w:numId w:val="31"/>
        </w:numPr>
        <w:spacing w:line="360" w:lineRule="auto"/>
        <w:rPr>
          <w:rFonts w:ascii="Times New Roman" w:hAnsi="Times New Roman" w:cs="Times New Roman"/>
          <w:sz w:val="24"/>
          <w:szCs w:val="24"/>
          <w:lang w:val="en-IN" w:eastAsia="en-IN"/>
        </w:rPr>
      </w:pPr>
      <w:r w:rsidRPr="0019584B">
        <w:rPr>
          <w:rFonts w:ascii="Times New Roman" w:hAnsi="Times New Roman" w:cs="Times New Roman"/>
          <w:sz w:val="24"/>
          <w:szCs w:val="24"/>
          <w:lang w:val="en-IN" w:eastAsia="en-IN"/>
        </w:rPr>
        <w:t>Kaggle: Kaggle serves as a prominent platform for datasets and competitions, offering a diverse array of IPL datasets encompassing match statistics, player performance metrics, team data, and more.</w:t>
      </w:r>
    </w:p>
    <w:p w14:paraId="5E8D371E" w14:textId="77777777" w:rsidR="0019584B" w:rsidRPr="0019584B" w:rsidRDefault="0019584B" w:rsidP="0019584B">
      <w:pPr>
        <w:numPr>
          <w:ilvl w:val="0"/>
          <w:numId w:val="31"/>
        </w:numPr>
        <w:spacing w:line="360" w:lineRule="auto"/>
        <w:rPr>
          <w:rFonts w:ascii="Times New Roman" w:hAnsi="Times New Roman" w:cs="Times New Roman"/>
          <w:sz w:val="24"/>
          <w:szCs w:val="24"/>
          <w:lang w:val="en-IN" w:eastAsia="en-IN"/>
        </w:rPr>
      </w:pPr>
      <w:r w:rsidRPr="0019584B">
        <w:rPr>
          <w:rFonts w:ascii="Times New Roman" w:hAnsi="Times New Roman" w:cs="Times New Roman"/>
          <w:sz w:val="24"/>
          <w:szCs w:val="24"/>
          <w:lang w:val="en-IN" w:eastAsia="en-IN"/>
        </w:rPr>
        <w:t>Official IPL Website: The official website of the Indian Premier League provided access to official statistics and datasets, although the scope might not be as comprehensive compared to other platforms.</w:t>
      </w:r>
    </w:p>
    <w:p w14:paraId="6A8852E9" w14:textId="77777777" w:rsidR="0019584B" w:rsidRPr="0019584B" w:rsidRDefault="0019584B" w:rsidP="0019584B">
      <w:pPr>
        <w:numPr>
          <w:ilvl w:val="0"/>
          <w:numId w:val="31"/>
        </w:numPr>
        <w:spacing w:line="360" w:lineRule="auto"/>
        <w:rPr>
          <w:rFonts w:ascii="Times New Roman" w:hAnsi="Times New Roman" w:cs="Times New Roman"/>
          <w:sz w:val="24"/>
          <w:szCs w:val="24"/>
          <w:lang w:val="en-IN" w:eastAsia="en-IN"/>
        </w:rPr>
      </w:pPr>
      <w:r w:rsidRPr="0019584B">
        <w:rPr>
          <w:rFonts w:ascii="Times New Roman" w:hAnsi="Times New Roman" w:cs="Times New Roman"/>
          <w:sz w:val="24"/>
          <w:szCs w:val="24"/>
          <w:lang w:val="en-IN" w:eastAsia="en-IN"/>
        </w:rPr>
        <w:t>ESPN Cricinfo: ESPN Cricinfo, a reputable cricket-centric platform, offered datasets covering various aspects of IPL matches, including player statistics, team performances, and match outcomes.</w:t>
      </w:r>
    </w:p>
    <w:p w14:paraId="62314CF0" w14:textId="0AE1ACC2" w:rsidR="0019584B" w:rsidRPr="0019584B" w:rsidRDefault="0019584B" w:rsidP="0019584B">
      <w:pPr>
        <w:numPr>
          <w:ilvl w:val="0"/>
          <w:numId w:val="31"/>
        </w:numPr>
        <w:spacing w:line="360" w:lineRule="auto"/>
        <w:rPr>
          <w:rFonts w:ascii="Times New Roman" w:hAnsi="Times New Roman" w:cs="Times New Roman"/>
          <w:sz w:val="24"/>
          <w:szCs w:val="24"/>
          <w:lang w:val="en-IN" w:eastAsia="en-IN"/>
        </w:rPr>
      </w:pPr>
      <w:r w:rsidRPr="0019584B">
        <w:rPr>
          <w:rFonts w:ascii="Times New Roman" w:hAnsi="Times New Roman" w:cs="Times New Roman"/>
          <w:sz w:val="24"/>
          <w:szCs w:val="24"/>
          <w:lang w:val="en-IN" w:eastAsia="en-IN"/>
        </w:rPr>
        <w:t>Data.gov.in: As the official open data portal of the Indian government, Data.gov.in may not specifically host IPL datasets but could potentially provide related datasets on cricket, sports, or demographics that contribute to the analysis.</w:t>
      </w:r>
    </w:p>
    <w:p w14:paraId="15F8763D" w14:textId="77777777" w:rsidR="00837E43" w:rsidRDefault="00837E43" w:rsidP="0019584B">
      <w:pPr>
        <w:rPr>
          <w:lang w:val="en-IN" w:eastAsia="en-IN"/>
        </w:rPr>
      </w:pPr>
    </w:p>
    <w:p w14:paraId="1CFCCAA7" w14:textId="370292DD" w:rsidR="0019584B" w:rsidRPr="0019584B" w:rsidRDefault="0019584B" w:rsidP="0019584B">
      <w:pPr>
        <w:pStyle w:val="Heading1"/>
        <w:spacing w:line="360" w:lineRule="auto"/>
        <w:rPr>
          <w:rFonts w:ascii="Times New Roman" w:hAnsi="Times New Roman" w:cs="Times New Roman"/>
          <w:b w:val="0"/>
          <w:bCs w:val="0"/>
          <w:sz w:val="24"/>
          <w:szCs w:val="24"/>
          <w:lang w:val="en-IN" w:eastAsia="en-IN"/>
        </w:rPr>
      </w:pPr>
      <w:r w:rsidRPr="0019584B">
        <w:rPr>
          <w:rFonts w:ascii="Times New Roman" w:hAnsi="Times New Roman" w:cs="Times New Roman"/>
          <w:b w:val="0"/>
          <w:bCs w:val="0"/>
          <w:sz w:val="24"/>
          <w:szCs w:val="24"/>
          <w:lang w:val="en-IN" w:eastAsia="en-IN"/>
        </w:rPr>
        <w:t>these sources were critically evaluated for reliability, completeness, and compatibility with the analysis objectives before data extraction and preprocessing commenced. Proper citation and adherence to licensing agreements were ensured to uphold ethical standards in data usage.</w:t>
      </w:r>
    </w:p>
    <w:p w14:paraId="28F738C5" w14:textId="77777777" w:rsidR="0019584B" w:rsidRPr="0019584B" w:rsidRDefault="0019584B" w:rsidP="0019584B">
      <w:pPr>
        <w:pStyle w:val="Heading1"/>
        <w:rPr>
          <w:rFonts w:ascii="Times New Roman" w:hAnsi="Times New Roman" w:cs="Times New Roman"/>
          <w:sz w:val="24"/>
          <w:szCs w:val="24"/>
          <w:lang w:val="en-IN" w:eastAsia="en-IN"/>
        </w:rPr>
      </w:pPr>
    </w:p>
    <w:p w14:paraId="2F4997B6" w14:textId="77777777" w:rsidR="0019584B" w:rsidRPr="0019584B" w:rsidRDefault="0019584B" w:rsidP="0019584B">
      <w:pPr>
        <w:pStyle w:val="Heading1"/>
        <w:rPr>
          <w:rFonts w:ascii="Times New Roman" w:hAnsi="Times New Roman" w:cs="Times New Roman"/>
          <w:sz w:val="24"/>
          <w:szCs w:val="24"/>
          <w:lang w:val="en-IN" w:eastAsia="en-IN"/>
        </w:rPr>
      </w:pPr>
    </w:p>
    <w:p w14:paraId="354DF929" w14:textId="77777777" w:rsidR="0019584B" w:rsidRPr="0019584B" w:rsidRDefault="0019584B" w:rsidP="0019584B">
      <w:pPr>
        <w:pStyle w:val="Heading1"/>
        <w:rPr>
          <w:rFonts w:ascii="Times New Roman" w:hAnsi="Times New Roman" w:cs="Times New Roman"/>
          <w:sz w:val="24"/>
          <w:szCs w:val="24"/>
          <w:lang w:val="en-IN" w:eastAsia="en-IN"/>
        </w:rPr>
      </w:pPr>
    </w:p>
    <w:p w14:paraId="0B5C5DC8" w14:textId="77777777" w:rsidR="0019584B" w:rsidRPr="0019584B" w:rsidRDefault="0019584B" w:rsidP="0019584B">
      <w:pPr>
        <w:pStyle w:val="Heading1"/>
        <w:rPr>
          <w:rFonts w:ascii="Times New Roman" w:hAnsi="Times New Roman" w:cs="Times New Roman"/>
          <w:sz w:val="24"/>
          <w:szCs w:val="24"/>
          <w:lang w:val="en-IN" w:eastAsia="en-IN"/>
        </w:rPr>
      </w:pPr>
    </w:p>
    <w:p w14:paraId="4B322DE2" w14:textId="5A47EA0C" w:rsidR="00194B03" w:rsidRPr="0019584B" w:rsidRDefault="00194B03" w:rsidP="0019584B">
      <w:pPr>
        <w:pStyle w:val="Heading1"/>
        <w:rPr>
          <w:rFonts w:ascii="Times New Roman" w:hAnsi="Times New Roman" w:cs="Times New Roman"/>
          <w:sz w:val="24"/>
          <w:szCs w:val="24"/>
          <w:lang w:val="en-IN" w:eastAsia="en-IN"/>
        </w:rPr>
      </w:pPr>
    </w:p>
    <w:p w14:paraId="2B67E001" w14:textId="2652D442" w:rsidR="0019584B" w:rsidRDefault="00194B03" w:rsidP="0019584B">
      <w:pPr>
        <w:pStyle w:val="Heading1"/>
        <w:rPr>
          <w:rFonts w:eastAsia="Times New Roman"/>
          <w:lang w:val="en-IN" w:eastAsia="en-IN"/>
        </w:rPr>
      </w:pPr>
      <w:bookmarkStart w:id="3" w:name="_ETL_process"/>
      <w:bookmarkEnd w:id="3"/>
      <w:r>
        <w:rPr>
          <w:lang w:val="en-IN" w:eastAsia="en-IN"/>
        </w:rPr>
        <w:br w:type="page"/>
      </w:r>
      <w:r w:rsidR="0019584B" w:rsidRPr="00296F8D">
        <w:rPr>
          <w:rFonts w:ascii="Times New Roman" w:eastAsia="Times New Roman" w:hAnsi="Times New Roman" w:cs="Times New Roman"/>
          <w:lang w:val="en-IN" w:eastAsia="en-IN"/>
        </w:rPr>
        <w:lastRenderedPageBreak/>
        <w:t>ETL</w:t>
      </w:r>
      <w:r w:rsidR="0019584B" w:rsidRPr="00390F3F">
        <w:rPr>
          <w:rFonts w:eastAsia="Times New Roman"/>
          <w:lang w:val="en-IN" w:eastAsia="en-IN"/>
        </w:rPr>
        <w:t xml:space="preserve"> </w:t>
      </w:r>
      <w:r w:rsidR="001A4DA7">
        <w:rPr>
          <w:rFonts w:eastAsia="Times New Roman"/>
          <w:lang w:val="en-IN" w:eastAsia="en-IN"/>
        </w:rPr>
        <w:t>P</w:t>
      </w:r>
      <w:r w:rsidR="0019584B" w:rsidRPr="00390F3F">
        <w:rPr>
          <w:rFonts w:eastAsia="Times New Roman"/>
          <w:lang w:val="en-IN" w:eastAsia="en-IN"/>
        </w:rPr>
        <w:t>rocess</w:t>
      </w:r>
    </w:p>
    <w:p w14:paraId="682A82E3" w14:textId="77777777" w:rsidR="00296F8D" w:rsidRPr="00296F8D" w:rsidRDefault="00296F8D" w:rsidP="00296F8D">
      <w:pPr>
        <w:spacing w:line="360" w:lineRule="auto"/>
        <w:rPr>
          <w:lang w:val="en-IN" w:eastAsia="en-IN"/>
        </w:rPr>
      </w:pPr>
    </w:p>
    <w:p w14:paraId="7165B15E" w14:textId="77777777" w:rsidR="00296F8D" w:rsidRPr="00296F8D" w:rsidRDefault="00296F8D" w:rsidP="00296F8D">
      <w:pPr>
        <w:spacing w:line="360" w:lineRule="auto"/>
        <w:rPr>
          <w:rFonts w:ascii="Times New Roman" w:hAnsi="Times New Roman" w:cs="Times New Roman"/>
          <w:sz w:val="24"/>
          <w:szCs w:val="24"/>
          <w:lang w:val="en-IN" w:eastAsia="en-IN"/>
        </w:rPr>
      </w:pPr>
      <w:r w:rsidRPr="00296F8D">
        <w:rPr>
          <w:rFonts w:ascii="Times New Roman" w:hAnsi="Times New Roman" w:cs="Times New Roman"/>
          <w:sz w:val="24"/>
          <w:szCs w:val="24"/>
          <w:lang w:val="en-IN" w:eastAsia="en-IN"/>
        </w:rPr>
        <w:t>The ETL (Extract, Transform, Load) process was instrumental in preparing the IPL dataset for analysis. Here's an overview of each phase:</w:t>
      </w:r>
    </w:p>
    <w:p w14:paraId="65525809" w14:textId="77777777" w:rsidR="00296F8D" w:rsidRPr="00296F8D" w:rsidRDefault="00296F8D" w:rsidP="00296F8D">
      <w:pPr>
        <w:spacing w:line="360" w:lineRule="auto"/>
        <w:rPr>
          <w:rFonts w:ascii="Times New Roman" w:hAnsi="Times New Roman" w:cs="Times New Roman"/>
          <w:sz w:val="24"/>
          <w:szCs w:val="24"/>
          <w:lang w:val="en-IN" w:eastAsia="en-IN"/>
        </w:rPr>
      </w:pPr>
    </w:p>
    <w:p w14:paraId="230838E6" w14:textId="77777777" w:rsidR="00296F8D" w:rsidRPr="00296F8D" w:rsidRDefault="00296F8D" w:rsidP="00296F8D">
      <w:pPr>
        <w:numPr>
          <w:ilvl w:val="0"/>
          <w:numId w:val="33"/>
        </w:numPr>
        <w:spacing w:line="360" w:lineRule="auto"/>
        <w:rPr>
          <w:rFonts w:ascii="Times New Roman" w:hAnsi="Times New Roman" w:cs="Times New Roman"/>
          <w:b/>
          <w:bCs/>
          <w:sz w:val="24"/>
          <w:szCs w:val="24"/>
          <w:lang w:val="en-IN" w:eastAsia="en-IN"/>
        </w:rPr>
      </w:pPr>
      <w:r w:rsidRPr="00296F8D">
        <w:rPr>
          <w:rFonts w:ascii="Times New Roman" w:hAnsi="Times New Roman" w:cs="Times New Roman"/>
          <w:b/>
          <w:bCs/>
          <w:sz w:val="24"/>
          <w:szCs w:val="24"/>
          <w:lang w:val="en-IN" w:eastAsia="en-IN"/>
        </w:rPr>
        <w:t>Extract:</w:t>
      </w:r>
    </w:p>
    <w:p w14:paraId="0D7B8B0D" w14:textId="77777777" w:rsidR="00296F8D" w:rsidRPr="00296F8D" w:rsidRDefault="00296F8D" w:rsidP="00296F8D">
      <w:pPr>
        <w:numPr>
          <w:ilvl w:val="0"/>
          <w:numId w:val="34"/>
        </w:numPr>
        <w:spacing w:line="360" w:lineRule="auto"/>
        <w:rPr>
          <w:rFonts w:ascii="Times New Roman" w:hAnsi="Times New Roman" w:cs="Times New Roman"/>
          <w:sz w:val="24"/>
          <w:szCs w:val="24"/>
          <w:lang w:val="en-IN" w:eastAsia="en-IN"/>
        </w:rPr>
      </w:pPr>
      <w:r w:rsidRPr="00296F8D">
        <w:rPr>
          <w:rFonts w:ascii="Times New Roman" w:hAnsi="Times New Roman" w:cs="Times New Roman"/>
          <w:sz w:val="24"/>
          <w:szCs w:val="24"/>
          <w:lang w:val="en-IN" w:eastAsia="en-IN"/>
        </w:rPr>
        <w:t>Data was extracted from multiple sources, including Kaggle, the official IPL website, ESPN Cricinfo, and potentially other reputable data repositories.</w:t>
      </w:r>
    </w:p>
    <w:p w14:paraId="57922DBD" w14:textId="77777777" w:rsidR="00296F8D" w:rsidRPr="00296F8D" w:rsidRDefault="00296F8D" w:rsidP="00296F8D">
      <w:pPr>
        <w:numPr>
          <w:ilvl w:val="0"/>
          <w:numId w:val="34"/>
        </w:numPr>
        <w:spacing w:line="360" w:lineRule="auto"/>
        <w:rPr>
          <w:rFonts w:ascii="Times New Roman" w:hAnsi="Times New Roman" w:cs="Times New Roman"/>
          <w:sz w:val="24"/>
          <w:szCs w:val="24"/>
          <w:lang w:val="en-IN" w:eastAsia="en-IN"/>
        </w:rPr>
      </w:pPr>
      <w:r w:rsidRPr="00296F8D">
        <w:rPr>
          <w:rFonts w:ascii="Times New Roman" w:hAnsi="Times New Roman" w:cs="Times New Roman"/>
          <w:sz w:val="24"/>
          <w:szCs w:val="24"/>
          <w:lang w:val="en-IN" w:eastAsia="en-IN"/>
        </w:rPr>
        <w:t>Datasets were downloaded directly from sources or obtained in accessible formats for further processing.</w:t>
      </w:r>
    </w:p>
    <w:p w14:paraId="1DF19875" w14:textId="77777777" w:rsidR="00296F8D" w:rsidRPr="00296F8D" w:rsidRDefault="00296F8D" w:rsidP="00296F8D">
      <w:pPr>
        <w:numPr>
          <w:ilvl w:val="0"/>
          <w:numId w:val="33"/>
        </w:numPr>
        <w:spacing w:line="360" w:lineRule="auto"/>
        <w:rPr>
          <w:rFonts w:ascii="Times New Roman" w:hAnsi="Times New Roman" w:cs="Times New Roman"/>
          <w:b/>
          <w:bCs/>
          <w:sz w:val="24"/>
          <w:szCs w:val="24"/>
          <w:lang w:val="en-IN" w:eastAsia="en-IN"/>
        </w:rPr>
      </w:pPr>
      <w:r w:rsidRPr="00296F8D">
        <w:rPr>
          <w:rFonts w:ascii="Times New Roman" w:hAnsi="Times New Roman" w:cs="Times New Roman"/>
          <w:b/>
          <w:bCs/>
          <w:sz w:val="24"/>
          <w:szCs w:val="24"/>
          <w:lang w:val="en-IN" w:eastAsia="en-IN"/>
        </w:rPr>
        <w:t>Transform:</w:t>
      </w:r>
    </w:p>
    <w:p w14:paraId="58729074" w14:textId="77777777" w:rsidR="00296F8D" w:rsidRPr="00296F8D" w:rsidRDefault="00296F8D" w:rsidP="00296F8D">
      <w:pPr>
        <w:numPr>
          <w:ilvl w:val="0"/>
          <w:numId w:val="35"/>
        </w:numPr>
        <w:spacing w:line="360" w:lineRule="auto"/>
        <w:rPr>
          <w:rFonts w:ascii="Times New Roman" w:hAnsi="Times New Roman" w:cs="Times New Roman"/>
          <w:sz w:val="24"/>
          <w:szCs w:val="24"/>
          <w:lang w:val="en-IN" w:eastAsia="en-IN"/>
        </w:rPr>
      </w:pPr>
      <w:r w:rsidRPr="00296F8D">
        <w:rPr>
          <w:rFonts w:ascii="Times New Roman" w:hAnsi="Times New Roman" w:cs="Times New Roman"/>
          <w:sz w:val="24"/>
          <w:szCs w:val="24"/>
          <w:lang w:val="en-IN" w:eastAsia="en-IN"/>
        </w:rPr>
        <w:t>Data transformation involved cleaning, filtering, and organizing the raw IPL datasets to make them suitable for analysis.</w:t>
      </w:r>
    </w:p>
    <w:p w14:paraId="3E1C84B6" w14:textId="77777777" w:rsidR="00296F8D" w:rsidRPr="00296F8D" w:rsidRDefault="00296F8D" w:rsidP="00296F8D">
      <w:pPr>
        <w:numPr>
          <w:ilvl w:val="0"/>
          <w:numId w:val="35"/>
        </w:numPr>
        <w:spacing w:line="360" w:lineRule="auto"/>
        <w:rPr>
          <w:rFonts w:ascii="Times New Roman" w:hAnsi="Times New Roman" w:cs="Times New Roman"/>
          <w:sz w:val="24"/>
          <w:szCs w:val="24"/>
          <w:lang w:val="en-IN" w:eastAsia="en-IN"/>
        </w:rPr>
      </w:pPr>
      <w:r w:rsidRPr="00296F8D">
        <w:rPr>
          <w:rFonts w:ascii="Times New Roman" w:hAnsi="Times New Roman" w:cs="Times New Roman"/>
          <w:sz w:val="24"/>
          <w:szCs w:val="24"/>
          <w:lang w:val="en-IN" w:eastAsia="en-IN"/>
        </w:rPr>
        <w:t>Missing values, duplicates, and inconsistencies were addressed manually or through spreadsheet software.</w:t>
      </w:r>
    </w:p>
    <w:p w14:paraId="671C1A66" w14:textId="77777777" w:rsidR="00296F8D" w:rsidRPr="00296F8D" w:rsidRDefault="00296F8D" w:rsidP="00296F8D">
      <w:pPr>
        <w:numPr>
          <w:ilvl w:val="0"/>
          <w:numId w:val="35"/>
        </w:numPr>
        <w:spacing w:line="360" w:lineRule="auto"/>
        <w:rPr>
          <w:rFonts w:ascii="Times New Roman" w:hAnsi="Times New Roman" w:cs="Times New Roman"/>
          <w:sz w:val="24"/>
          <w:szCs w:val="24"/>
          <w:lang w:val="en-IN" w:eastAsia="en-IN"/>
        </w:rPr>
      </w:pPr>
      <w:r w:rsidRPr="00296F8D">
        <w:rPr>
          <w:rFonts w:ascii="Times New Roman" w:hAnsi="Times New Roman" w:cs="Times New Roman"/>
          <w:sz w:val="24"/>
          <w:szCs w:val="24"/>
          <w:lang w:val="en-IN" w:eastAsia="en-IN"/>
        </w:rPr>
        <w:t>Data was structured into a consistent format, ensuring compatibility across different sources.</w:t>
      </w:r>
    </w:p>
    <w:p w14:paraId="3C2DA48E" w14:textId="77777777" w:rsidR="00296F8D" w:rsidRPr="00296F8D" w:rsidRDefault="00296F8D" w:rsidP="00296F8D">
      <w:pPr>
        <w:numPr>
          <w:ilvl w:val="0"/>
          <w:numId w:val="33"/>
        </w:numPr>
        <w:spacing w:line="360" w:lineRule="auto"/>
        <w:rPr>
          <w:rFonts w:ascii="Times New Roman" w:hAnsi="Times New Roman" w:cs="Times New Roman"/>
          <w:sz w:val="24"/>
          <w:szCs w:val="24"/>
          <w:lang w:val="en-IN" w:eastAsia="en-IN"/>
        </w:rPr>
      </w:pPr>
      <w:r w:rsidRPr="00296F8D">
        <w:rPr>
          <w:rFonts w:ascii="Times New Roman" w:hAnsi="Times New Roman" w:cs="Times New Roman"/>
          <w:b/>
          <w:bCs/>
          <w:sz w:val="24"/>
          <w:szCs w:val="24"/>
          <w:lang w:val="en-IN" w:eastAsia="en-IN"/>
        </w:rPr>
        <w:t>Load</w:t>
      </w:r>
      <w:r w:rsidRPr="00296F8D">
        <w:rPr>
          <w:rFonts w:ascii="Times New Roman" w:hAnsi="Times New Roman" w:cs="Times New Roman"/>
          <w:sz w:val="24"/>
          <w:szCs w:val="24"/>
          <w:lang w:val="en-IN" w:eastAsia="en-IN"/>
        </w:rPr>
        <w:t>:</w:t>
      </w:r>
    </w:p>
    <w:p w14:paraId="3E0EABD6" w14:textId="77777777" w:rsidR="00296F8D" w:rsidRPr="00296F8D" w:rsidRDefault="00296F8D" w:rsidP="00296F8D">
      <w:pPr>
        <w:numPr>
          <w:ilvl w:val="0"/>
          <w:numId w:val="36"/>
        </w:numPr>
        <w:spacing w:line="360" w:lineRule="auto"/>
        <w:rPr>
          <w:rFonts w:ascii="Times New Roman" w:hAnsi="Times New Roman" w:cs="Times New Roman"/>
          <w:sz w:val="24"/>
          <w:szCs w:val="24"/>
          <w:lang w:val="en-IN" w:eastAsia="en-IN"/>
        </w:rPr>
      </w:pPr>
      <w:r w:rsidRPr="00296F8D">
        <w:rPr>
          <w:rFonts w:ascii="Times New Roman" w:hAnsi="Times New Roman" w:cs="Times New Roman"/>
          <w:sz w:val="24"/>
          <w:szCs w:val="24"/>
          <w:lang w:val="en-IN" w:eastAsia="en-IN"/>
        </w:rPr>
        <w:t>The transformed IPL dataset was loaded into a designated storage system for subsequent analysis.</w:t>
      </w:r>
    </w:p>
    <w:p w14:paraId="53E2F8D3" w14:textId="77777777" w:rsidR="00296F8D" w:rsidRPr="00296F8D" w:rsidRDefault="00296F8D" w:rsidP="00296F8D">
      <w:pPr>
        <w:numPr>
          <w:ilvl w:val="0"/>
          <w:numId w:val="36"/>
        </w:numPr>
        <w:spacing w:line="360" w:lineRule="auto"/>
        <w:rPr>
          <w:rFonts w:ascii="Times New Roman" w:hAnsi="Times New Roman" w:cs="Times New Roman"/>
          <w:sz w:val="24"/>
          <w:szCs w:val="24"/>
          <w:lang w:val="en-IN" w:eastAsia="en-IN"/>
        </w:rPr>
      </w:pPr>
      <w:r w:rsidRPr="00296F8D">
        <w:rPr>
          <w:rFonts w:ascii="Times New Roman" w:hAnsi="Times New Roman" w:cs="Times New Roman"/>
          <w:sz w:val="24"/>
          <w:szCs w:val="24"/>
          <w:lang w:val="en-IN" w:eastAsia="en-IN"/>
        </w:rPr>
        <w:t>Storage options included CSV files, Excel spreadsheets, or other file formats based on accessibility and ease of use.</w:t>
      </w:r>
    </w:p>
    <w:p w14:paraId="45708673" w14:textId="77777777" w:rsidR="00296F8D" w:rsidRPr="00296F8D" w:rsidRDefault="00296F8D" w:rsidP="00296F8D">
      <w:pPr>
        <w:numPr>
          <w:ilvl w:val="0"/>
          <w:numId w:val="36"/>
        </w:numPr>
        <w:spacing w:line="360" w:lineRule="auto"/>
        <w:rPr>
          <w:rFonts w:ascii="Times New Roman" w:hAnsi="Times New Roman" w:cs="Times New Roman"/>
          <w:sz w:val="24"/>
          <w:szCs w:val="24"/>
          <w:lang w:val="en-IN" w:eastAsia="en-IN"/>
        </w:rPr>
      </w:pPr>
      <w:r w:rsidRPr="00296F8D">
        <w:rPr>
          <w:rFonts w:ascii="Times New Roman" w:hAnsi="Times New Roman" w:cs="Times New Roman"/>
          <w:sz w:val="24"/>
          <w:szCs w:val="24"/>
          <w:lang w:val="en-IN" w:eastAsia="en-IN"/>
        </w:rPr>
        <w:t>The loaded dataset was organized in a logical manner to facilitate efficient retrieval and analysis.</w:t>
      </w:r>
    </w:p>
    <w:p w14:paraId="3D2CFD98" w14:textId="08E2D4C7" w:rsidR="0019584B" w:rsidRPr="0019584B" w:rsidRDefault="00296F8D" w:rsidP="00296F8D">
      <w:pPr>
        <w:spacing w:line="360" w:lineRule="auto"/>
        <w:rPr>
          <w:rFonts w:ascii="Times New Roman" w:hAnsi="Times New Roman" w:cs="Times New Roman"/>
          <w:sz w:val="24"/>
          <w:szCs w:val="24"/>
          <w:lang w:val="en-IN" w:eastAsia="en-IN"/>
        </w:rPr>
      </w:pPr>
      <w:r w:rsidRPr="00296F8D">
        <w:rPr>
          <w:rFonts w:ascii="Times New Roman" w:hAnsi="Times New Roman" w:cs="Times New Roman"/>
          <w:sz w:val="24"/>
          <w:szCs w:val="24"/>
          <w:lang w:val="en-IN" w:eastAsia="en-IN"/>
        </w:rPr>
        <w:t>The ETL process was executed without the use of Python or any programming language. Instead, manual methods and spreadsheet tools were employed to extract, transform, and load the IPL data. This approach ensured simplicity and accessibility while achieving the necessary data preparation for analysis</w:t>
      </w:r>
    </w:p>
    <w:p w14:paraId="3773C1DF" w14:textId="77777777" w:rsidR="00465004" w:rsidRDefault="00465004" w:rsidP="00465004">
      <w:pPr>
        <w:pStyle w:val="Heading1"/>
        <w:rPr>
          <w:rFonts w:eastAsia="Times New Roman"/>
          <w:lang w:val="en-IN" w:eastAsia="en-IN"/>
        </w:rPr>
      </w:pPr>
      <w:bookmarkStart w:id="4" w:name="_Analysis_on_dataset"/>
      <w:bookmarkEnd w:id="4"/>
      <w:r w:rsidRPr="00465004">
        <w:rPr>
          <w:rFonts w:eastAsia="Times New Roman"/>
          <w:lang w:val="en-IN" w:eastAsia="en-IN"/>
        </w:rPr>
        <w:lastRenderedPageBreak/>
        <w:t>Analysis on dataset (for each analysis)</w:t>
      </w:r>
    </w:p>
    <w:p w14:paraId="3CC70CA4" w14:textId="77777777" w:rsidR="00465004" w:rsidRPr="00465004" w:rsidRDefault="00465004" w:rsidP="00465004">
      <w:pPr>
        <w:pStyle w:val="selectable-text"/>
        <w:spacing w:line="360" w:lineRule="auto"/>
      </w:pPr>
      <w:r w:rsidRPr="00465004">
        <w:rPr>
          <w:rStyle w:val="selectable-text1"/>
        </w:rPr>
        <w:t>This section presents various analyses conducted on the IPL dataset, each following a structured format including an introduction, general description, specific requirements, analysis results, and visualization.</w:t>
      </w:r>
    </w:p>
    <w:p w14:paraId="3B3CC7C5" w14:textId="77777777" w:rsidR="00465004" w:rsidRPr="00465004" w:rsidRDefault="00465004" w:rsidP="00465004">
      <w:pPr>
        <w:pStyle w:val="selectable-text"/>
        <w:spacing w:line="360" w:lineRule="auto"/>
      </w:pPr>
    </w:p>
    <w:p w14:paraId="1D0A974B" w14:textId="121DF70A" w:rsidR="00465004" w:rsidRPr="00465004" w:rsidRDefault="00465004" w:rsidP="00465004">
      <w:pPr>
        <w:pStyle w:val="selectable-text"/>
        <w:spacing w:line="360" w:lineRule="auto"/>
      </w:pPr>
      <w:r w:rsidRPr="00465004">
        <w:rPr>
          <w:rStyle w:val="selectable-text1"/>
        </w:rPr>
        <w:t xml:space="preserve">(a) </w:t>
      </w:r>
      <w:r w:rsidRPr="00465004">
        <w:rPr>
          <w:rStyle w:val="selectable-text1"/>
          <w:b/>
          <w:bCs/>
        </w:rPr>
        <w:t>Final Winners Analysis :</w:t>
      </w:r>
    </w:p>
    <w:p w14:paraId="3A5ADE3B" w14:textId="77777777" w:rsidR="00465004" w:rsidRPr="00465004" w:rsidRDefault="00465004" w:rsidP="000B0453">
      <w:pPr>
        <w:pStyle w:val="selectable-text"/>
        <w:numPr>
          <w:ilvl w:val="0"/>
          <w:numId w:val="38"/>
        </w:numPr>
        <w:spacing w:line="360" w:lineRule="auto"/>
      </w:pPr>
      <w:r w:rsidRPr="00465004">
        <w:rPr>
          <w:rStyle w:val="selectable-text1"/>
        </w:rPr>
        <w:t>Introduction:</w:t>
      </w:r>
    </w:p>
    <w:p w14:paraId="317D411F" w14:textId="224A2945" w:rsidR="00465004" w:rsidRPr="00465004" w:rsidRDefault="00465004" w:rsidP="00465004">
      <w:pPr>
        <w:pStyle w:val="selectable-text"/>
        <w:spacing w:line="360" w:lineRule="auto"/>
      </w:pPr>
      <w:r w:rsidRPr="00465004">
        <w:rPr>
          <w:rStyle w:val="selectable-text1"/>
        </w:rPr>
        <w:t>This analysis aims to visualize the distribution of final winners across IPL seasons, providing insights into the dominance of specific teams over the years.</w:t>
      </w:r>
    </w:p>
    <w:p w14:paraId="2D38204C" w14:textId="77777777" w:rsidR="00465004" w:rsidRPr="00465004" w:rsidRDefault="00465004" w:rsidP="000B0453">
      <w:pPr>
        <w:pStyle w:val="selectable-text"/>
        <w:numPr>
          <w:ilvl w:val="0"/>
          <w:numId w:val="38"/>
        </w:numPr>
        <w:spacing w:line="360" w:lineRule="auto"/>
      </w:pPr>
      <w:r w:rsidRPr="00465004">
        <w:rPr>
          <w:rStyle w:val="selectable-text1"/>
        </w:rPr>
        <w:t>General Description:</w:t>
      </w:r>
    </w:p>
    <w:p w14:paraId="5C6EF92A" w14:textId="6FF4ED8D" w:rsidR="00465004" w:rsidRPr="00465004" w:rsidRDefault="00465004" w:rsidP="00465004">
      <w:pPr>
        <w:pStyle w:val="selectable-text"/>
        <w:spacing w:line="360" w:lineRule="auto"/>
      </w:pPr>
      <w:r w:rsidRPr="00465004">
        <w:rPr>
          <w:rStyle w:val="selectable-text1"/>
        </w:rPr>
        <w:t>The dataset includes information on IPL champions for each season, along with the number of times each team has won the title.</w:t>
      </w:r>
    </w:p>
    <w:p w14:paraId="2859A377" w14:textId="77777777" w:rsidR="00465004" w:rsidRPr="00465004" w:rsidRDefault="00465004" w:rsidP="000B0453">
      <w:pPr>
        <w:pStyle w:val="selectable-text"/>
        <w:numPr>
          <w:ilvl w:val="0"/>
          <w:numId w:val="38"/>
        </w:numPr>
        <w:spacing w:line="360" w:lineRule="auto"/>
      </w:pPr>
      <w:r w:rsidRPr="00465004">
        <w:rPr>
          <w:rStyle w:val="selectable-text1"/>
        </w:rPr>
        <w:t>Specific Requirements, Functions, and Formulas:</w:t>
      </w:r>
    </w:p>
    <w:p w14:paraId="78FBB3D5" w14:textId="484DE91E" w:rsidR="00465004" w:rsidRPr="00465004" w:rsidRDefault="00465004" w:rsidP="00465004">
      <w:pPr>
        <w:pStyle w:val="selectable-text"/>
        <w:spacing w:line="360" w:lineRule="auto"/>
      </w:pPr>
      <w:r w:rsidRPr="00465004">
        <w:rPr>
          <w:rStyle w:val="selectable-text1"/>
        </w:rPr>
        <w:t>No specific requirements or formulas are needed for this analysis.</w:t>
      </w:r>
    </w:p>
    <w:p w14:paraId="6B2EEF6F" w14:textId="77777777" w:rsidR="00465004" w:rsidRPr="00465004" w:rsidRDefault="00465004" w:rsidP="000B0453">
      <w:pPr>
        <w:pStyle w:val="selectable-text"/>
        <w:numPr>
          <w:ilvl w:val="0"/>
          <w:numId w:val="38"/>
        </w:numPr>
        <w:spacing w:line="360" w:lineRule="auto"/>
      </w:pPr>
      <w:r w:rsidRPr="00465004">
        <w:rPr>
          <w:rStyle w:val="selectable-text1"/>
        </w:rPr>
        <w:t>Analysis Results:</w:t>
      </w:r>
    </w:p>
    <w:p w14:paraId="75698566" w14:textId="39533610" w:rsidR="00465004" w:rsidRPr="00465004" w:rsidRDefault="00465004" w:rsidP="00465004">
      <w:pPr>
        <w:pStyle w:val="selectable-text"/>
        <w:spacing w:line="360" w:lineRule="auto"/>
      </w:pPr>
      <w:r w:rsidRPr="00465004">
        <w:rPr>
          <w:rStyle w:val="selectable-text1"/>
        </w:rPr>
        <w:t>The analysis reveals the distribution of IPL championship titles among different teams, highlighting any dominant teams or shifts in winning patterns over seasons.</w:t>
      </w:r>
    </w:p>
    <w:p w14:paraId="43DC4010" w14:textId="4FC3C317" w:rsidR="00465004" w:rsidRPr="00465004" w:rsidRDefault="00465004" w:rsidP="00465004">
      <w:pPr>
        <w:pStyle w:val="selectable-text"/>
        <w:numPr>
          <w:ilvl w:val="0"/>
          <w:numId w:val="38"/>
        </w:numPr>
        <w:spacing w:line="360" w:lineRule="auto"/>
      </w:pPr>
      <w:r w:rsidRPr="00465004">
        <w:rPr>
          <w:rStyle w:val="selectable-text1"/>
        </w:rPr>
        <w:t>Visualization:</w:t>
      </w:r>
    </w:p>
    <w:p w14:paraId="74D97AB0" w14:textId="3CF90C22" w:rsidR="00465004" w:rsidRPr="00465004" w:rsidRDefault="00465004" w:rsidP="00465004">
      <w:pPr>
        <w:pStyle w:val="selectable-text"/>
        <w:spacing w:line="360" w:lineRule="auto"/>
      </w:pPr>
      <w:r w:rsidRPr="00465004">
        <w:rPr>
          <w:rStyle w:val="selectable-text1"/>
        </w:rPr>
        <w:t>A tree map visualization is employed to display the proportion of championship titles won by each team, with the size of each rectangle representing the number of titles won.</w:t>
      </w:r>
    </w:p>
    <w:p w14:paraId="22287B36" w14:textId="7E527901" w:rsidR="00465004" w:rsidRPr="00465004" w:rsidRDefault="00465004" w:rsidP="00465004">
      <w:pPr>
        <w:pStyle w:val="selectable-text"/>
        <w:spacing w:line="360" w:lineRule="auto"/>
      </w:pPr>
      <w:r w:rsidRPr="00465004">
        <w:rPr>
          <w:rStyle w:val="selectable-text1"/>
        </w:rPr>
        <w:t xml:space="preserve">(b) </w:t>
      </w:r>
      <w:r w:rsidRPr="00465004">
        <w:rPr>
          <w:rStyle w:val="selectable-text1"/>
          <w:b/>
          <w:bCs/>
        </w:rPr>
        <w:t>Most Man of the Match Analysis :</w:t>
      </w:r>
    </w:p>
    <w:p w14:paraId="060B7D52" w14:textId="77777777" w:rsidR="00465004" w:rsidRPr="00465004" w:rsidRDefault="00465004" w:rsidP="000B0453">
      <w:pPr>
        <w:pStyle w:val="selectable-text"/>
        <w:numPr>
          <w:ilvl w:val="0"/>
          <w:numId w:val="38"/>
        </w:numPr>
        <w:spacing w:line="360" w:lineRule="auto"/>
      </w:pPr>
      <w:r w:rsidRPr="00465004">
        <w:rPr>
          <w:rStyle w:val="selectable-text1"/>
        </w:rPr>
        <w:t>Introduction:</w:t>
      </w:r>
    </w:p>
    <w:p w14:paraId="23B6EB05" w14:textId="1EF0289B" w:rsidR="00465004" w:rsidRPr="00465004" w:rsidRDefault="00465004" w:rsidP="00465004">
      <w:pPr>
        <w:pStyle w:val="selectable-text"/>
        <w:spacing w:line="360" w:lineRule="auto"/>
      </w:pPr>
      <w:r w:rsidRPr="00465004">
        <w:rPr>
          <w:rStyle w:val="selectable-text1"/>
        </w:rPr>
        <w:t>This analysis visualizes the distribution of 'Man of the Match' awards among players across IPL seasons, identifying standout performers.</w:t>
      </w:r>
    </w:p>
    <w:p w14:paraId="3B62D6CA" w14:textId="77777777" w:rsidR="00465004" w:rsidRPr="00465004" w:rsidRDefault="00465004" w:rsidP="000B0453">
      <w:pPr>
        <w:pStyle w:val="selectable-text"/>
        <w:numPr>
          <w:ilvl w:val="0"/>
          <w:numId w:val="38"/>
        </w:numPr>
        <w:spacing w:line="360" w:lineRule="auto"/>
      </w:pPr>
      <w:r w:rsidRPr="00465004">
        <w:rPr>
          <w:rStyle w:val="selectable-text1"/>
        </w:rPr>
        <w:lastRenderedPageBreak/>
        <w:t>General Description:</w:t>
      </w:r>
    </w:p>
    <w:p w14:paraId="24955280" w14:textId="46D2C584" w:rsidR="00465004" w:rsidRPr="00465004" w:rsidRDefault="00465004" w:rsidP="00465004">
      <w:pPr>
        <w:pStyle w:val="selectable-text"/>
        <w:spacing w:line="360" w:lineRule="auto"/>
      </w:pPr>
      <w:r w:rsidRPr="00465004">
        <w:rPr>
          <w:rStyle w:val="selectable-text1"/>
        </w:rPr>
        <w:t>The dataset contains information on 'Man of the Match' awards for each IPL match, including the player receiving the award and the corresponding match details.</w:t>
      </w:r>
    </w:p>
    <w:p w14:paraId="0F8AB7AB" w14:textId="77777777" w:rsidR="00465004" w:rsidRPr="00465004" w:rsidRDefault="00465004" w:rsidP="000B0453">
      <w:pPr>
        <w:pStyle w:val="selectable-text"/>
        <w:numPr>
          <w:ilvl w:val="0"/>
          <w:numId w:val="38"/>
        </w:numPr>
        <w:spacing w:line="360" w:lineRule="auto"/>
      </w:pPr>
      <w:r w:rsidRPr="00465004">
        <w:rPr>
          <w:rStyle w:val="selectable-text1"/>
        </w:rPr>
        <w:t>Specific Requirements, Functions, and Formulas:</w:t>
      </w:r>
    </w:p>
    <w:p w14:paraId="4F1BAD1B" w14:textId="457F7C5D" w:rsidR="00465004" w:rsidRPr="00465004" w:rsidRDefault="00465004" w:rsidP="00465004">
      <w:pPr>
        <w:pStyle w:val="selectable-text"/>
        <w:spacing w:line="360" w:lineRule="auto"/>
      </w:pPr>
      <w:r w:rsidRPr="00465004">
        <w:rPr>
          <w:rStyle w:val="selectable-text1"/>
        </w:rPr>
        <w:t>No specific requirements or formulas are needed for this analysis.</w:t>
      </w:r>
    </w:p>
    <w:p w14:paraId="73CCC71D" w14:textId="77777777" w:rsidR="00465004" w:rsidRPr="00465004" w:rsidRDefault="00465004" w:rsidP="000B0453">
      <w:pPr>
        <w:pStyle w:val="selectable-text"/>
        <w:numPr>
          <w:ilvl w:val="0"/>
          <w:numId w:val="38"/>
        </w:numPr>
        <w:spacing w:line="360" w:lineRule="auto"/>
      </w:pPr>
      <w:r w:rsidRPr="00465004">
        <w:rPr>
          <w:rStyle w:val="selectable-text1"/>
        </w:rPr>
        <w:t>Analysis Results:</w:t>
      </w:r>
    </w:p>
    <w:p w14:paraId="134588EF" w14:textId="506B754A" w:rsidR="00465004" w:rsidRPr="00465004" w:rsidRDefault="00465004" w:rsidP="00465004">
      <w:pPr>
        <w:pStyle w:val="selectable-text"/>
        <w:spacing w:line="360" w:lineRule="auto"/>
      </w:pPr>
      <w:r w:rsidRPr="00465004">
        <w:rPr>
          <w:rStyle w:val="selectable-text1"/>
        </w:rPr>
        <w:t>Insights are gained into the players who have received the most 'Man of the Match' awards over IPL seasons, indicating consistent performers and impactful players.</w:t>
      </w:r>
    </w:p>
    <w:p w14:paraId="36D19827" w14:textId="18C5827F" w:rsidR="00465004" w:rsidRPr="00465004" w:rsidRDefault="00465004" w:rsidP="00465004">
      <w:pPr>
        <w:pStyle w:val="selectable-text"/>
        <w:numPr>
          <w:ilvl w:val="0"/>
          <w:numId w:val="38"/>
        </w:numPr>
        <w:spacing w:line="360" w:lineRule="auto"/>
      </w:pPr>
      <w:r w:rsidRPr="00465004">
        <w:rPr>
          <w:rStyle w:val="selectable-text1"/>
        </w:rPr>
        <w:t>Visualization:</w:t>
      </w:r>
    </w:p>
    <w:p w14:paraId="212E3564" w14:textId="22EF465F" w:rsidR="00465004" w:rsidRPr="00465004" w:rsidRDefault="00465004" w:rsidP="00465004">
      <w:pPr>
        <w:pStyle w:val="selectable-text"/>
        <w:spacing w:line="360" w:lineRule="auto"/>
      </w:pPr>
      <w:r w:rsidRPr="00465004">
        <w:rPr>
          <w:rStyle w:val="selectable-text1"/>
        </w:rPr>
        <w:t>A 3D stacked bar chart is utilized to visualize the distribution of 'Man of the Match' awards among players, with the height of each bar representing the total number of awards received by the player.</w:t>
      </w:r>
    </w:p>
    <w:p w14:paraId="4A290C21" w14:textId="5BD8B046" w:rsidR="00465004" w:rsidRPr="00465004" w:rsidRDefault="00465004" w:rsidP="00465004">
      <w:pPr>
        <w:pStyle w:val="selectable-text"/>
        <w:spacing w:line="360" w:lineRule="auto"/>
        <w:rPr>
          <w:b/>
          <w:bCs/>
        </w:rPr>
      </w:pPr>
      <w:r w:rsidRPr="00465004">
        <w:rPr>
          <w:rStyle w:val="selectable-text1"/>
          <w:b/>
          <w:bCs/>
        </w:rPr>
        <w:t>(c) Venue Analysis :</w:t>
      </w:r>
    </w:p>
    <w:p w14:paraId="42A555C8" w14:textId="77777777" w:rsidR="00465004" w:rsidRDefault="00465004" w:rsidP="000B0453">
      <w:pPr>
        <w:pStyle w:val="selectable-text"/>
        <w:numPr>
          <w:ilvl w:val="0"/>
          <w:numId w:val="38"/>
        </w:numPr>
        <w:spacing w:line="360" w:lineRule="auto"/>
      </w:pPr>
      <w:r w:rsidRPr="00465004">
        <w:rPr>
          <w:rStyle w:val="selectable-text1"/>
        </w:rPr>
        <w:t>Introduction:</w:t>
      </w:r>
    </w:p>
    <w:p w14:paraId="3F928152" w14:textId="2A8EC842" w:rsidR="00465004" w:rsidRPr="00465004" w:rsidRDefault="00465004" w:rsidP="00465004">
      <w:pPr>
        <w:pStyle w:val="selectable-text"/>
        <w:spacing w:line="360" w:lineRule="auto"/>
      </w:pPr>
      <w:r w:rsidRPr="00465004">
        <w:rPr>
          <w:rStyle w:val="selectable-text1"/>
        </w:rPr>
        <w:t>This analysis examines the performance of IPL teams at different venues, identifying venues where teams have been most successful.</w:t>
      </w:r>
    </w:p>
    <w:p w14:paraId="727804D2" w14:textId="77777777" w:rsidR="00465004" w:rsidRPr="00465004" w:rsidRDefault="00465004" w:rsidP="000B0453">
      <w:pPr>
        <w:pStyle w:val="selectable-text"/>
        <w:numPr>
          <w:ilvl w:val="0"/>
          <w:numId w:val="38"/>
        </w:numPr>
        <w:spacing w:line="360" w:lineRule="auto"/>
      </w:pPr>
      <w:r w:rsidRPr="00465004">
        <w:rPr>
          <w:rStyle w:val="selectable-text1"/>
        </w:rPr>
        <w:t>General Description:</w:t>
      </w:r>
    </w:p>
    <w:p w14:paraId="0B0A1251" w14:textId="6B1CFA9A" w:rsidR="00465004" w:rsidRPr="00465004" w:rsidRDefault="00465004" w:rsidP="00465004">
      <w:pPr>
        <w:pStyle w:val="selectable-text"/>
        <w:spacing w:line="360" w:lineRule="auto"/>
      </w:pPr>
      <w:r w:rsidRPr="00465004">
        <w:rPr>
          <w:rStyle w:val="selectable-text1"/>
        </w:rPr>
        <w:t>The dataset includes match venue information for each IPL match, along with match outcomes and team performances</w:t>
      </w:r>
    </w:p>
    <w:p w14:paraId="1C6D51D8" w14:textId="77777777" w:rsidR="00465004" w:rsidRPr="00465004" w:rsidRDefault="00465004" w:rsidP="000B0453">
      <w:pPr>
        <w:pStyle w:val="selectable-text"/>
        <w:numPr>
          <w:ilvl w:val="0"/>
          <w:numId w:val="38"/>
        </w:numPr>
        <w:spacing w:line="360" w:lineRule="auto"/>
      </w:pPr>
      <w:r w:rsidRPr="00465004">
        <w:rPr>
          <w:rStyle w:val="selectable-text1"/>
        </w:rPr>
        <w:t>Specific Requirements, Functions, and Formulas:</w:t>
      </w:r>
    </w:p>
    <w:p w14:paraId="2409455F" w14:textId="2A7F2843" w:rsidR="00465004" w:rsidRPr="00465004" w:rsidRDefault="00465004" w:rsidP="00465004">
      <w:pPr>
        <w:pStyle w:val="selectable-text"/>
        <w:spacing w:line="360" w:lineRule="auto"/>
      </w:pPr>
      <w:r w:rsidRPr="00465004">
        <w:rPr>
          <w:rStyle w:val="selectable-text1"/>
        </w:rPr>
        <w:t>No specific requirements or formulas are needed for this analysis.</w:t>
      </w:r>
    </w:p>
    <w:p w14:paraId="12B71D93" w14:textId="77777777" w:rsidR="00465004" w:rsidRPr="00465004" w:rsidRDefault="00465004" w:rsidP="000B0453">
      <w:pPr>
        <w:pStyle w:val="selectable-text"/>
        <w:numPr>
          <w:ilvl w:val="0"/>
          <w:numId w:val="38"/>
        </w:numPr>
        <w:spacing w:line="360" w:lineRule="auto"/>
      </w:pPr>
      <w:r w:rsidRPr="00465004">
        <w:rPr>
          <w:rStyle w:val="selectable-text1"/>
        </w:rPr>
        <w:t>Analysis Results:</w:t>
      </w:r>
    </w:p>
    <w:p w14:paraId="26F0E9CF" w14:textId="27EC2CCB" w:rsidR="00465004" w:rsidRPr="00465004" w:rsidRDefault="00465004" w:rsidP="00465004">
      <w:pPr>
        <w:pStyle w:val="selectable-text"/>
        <w:spacing w:line="360" w:lineRule="auto"/>
      </w:pPr>
      <w:r w:rsidRPr="00465004">
        <w:rPr>
          <w:rStyle w:val="selectable-text1"/>
        </w:rPr>
        <w:t>Insights are derived into the performance of IPL teams at various venues, highlighting venues where certain teams have a home-ground advantage or struggle to perform.</w:t>
      </w:r>
    </w:p>
    <w:p w14:paraId="621C8E04" w14:textId="783C5229" w:rsidR="00465004" w:rsidRPr="00465004" w:rsidRDefault="00465004" w:rsidP="00465004">
      <w:pPr>
        <w:pStyle w:val="selectable-text"/>
        <w:numPr>
          <w:ilvl w:val="0"/>
          <w:numId w:val="38"/>
        </w:numPr>
        <w:spacing w:line="360" w:lineRule="auto"/>
      </w:pPr>
      <w:r w:rsidRPr="00465004">
        <w:rPr>
          <w:rStyle w:val="selectable-text1"/>
        </w:rPr>
        <w:lastRenderedPageBreak/>
        <w:t>Visualization:</w:t>
      </w:r>
    </w:p>
    <w:p w14:paraId="62DC6009" w14:textId="47909789" w:rsidR="00465004" w:rsidRPr="00465004" w:rsidRDefault="00465004" w:rsidP="00465004">
      <w:pPr>
        <w:pStyle w:val="selectable-text"/>
        <w:spacing w:line="360" w:lineRule="auto"/>
      </w:pPr>
      <w:r w:rsidRPr="00465004">
        <w:rPr>
          <w:rStyle w:val="selectable-text1"/>
        </w:rPr>
        <w:t>A stacked column chart is employed to visualize the distribution of wins, losses, and ties for each team at different venues, allowing for easy comparison and identification of venue-based trends.</w:t>
      </w:r>
    </w:p>
    <w:p w14:paraId="7F0E8FAF" w14:textId="2C4681BE" w:rsidR="00465004" w:rsidRPr="00465004" w:rsidRDefault="00465004" w:rsidP="00465004">
      <w:pPr>
        <w:pStyle w:val="selectable-text"/>
        <w:spacing w:line="360" w:lineRule="auto"/>
      </w:pPr>
      <w:r w:rsidRPr="00465004">
        <w:rPr>
          <w:rStyle w:val="selectable-text1"/>
        </w:rPr>
        <w:t>(d</w:t>
      </w:r>
      <w:r w:rsidRPr="00465004">
        <w:rPr>
          <w:rStyle w:val="selectable-text1"/>
          <w:b/>
          <w:bCs/>
        </w:rPr>
        <w:t xml:space="preserve">) Toss Decision Analysis </w:t>
      </w:r>
      <w:r w:rsidRPr="00465004">
        <w:rPr>
          <w:b/>
          <w:bCs/>
        </w:rPr>
        <w:t>:</w:t>
      </w:r>
    </w:p>
    <w:p w14:paraId="6CAB16E5" w14:textId="77777777" w:rsidR="00465004" w:rsidRPr="00465004" w:rsidRDefault="00465004" w:rsidP="000B0453">
      <w:pPr>
        <w:pStyle w:val="selectable-text"/>
        <w:numPr>
          <w:ilvl w:val="0"/>
          <w:numId w:val="38"/>
        </w:numPr>
        <w:spacing w:line="360" w:lineRule="auto"/>
      </w:pPr>
      <w:r w:rsidRPr="00465004">
        <w:rPr>
          <w:rStyle w:val="selectable-text1"/>
        </w:rPr>
        <w:t>Introduction:</w:t>
      </w:r>
    </w:p>
    <w:p w14:paraId="0B74B7FF" w14:textId="702681B6" w:rsidR="00465004" w:rsidRPr="00465004" w:rsidRDefault="00465004" w:rsidP="00465004">
      <w:pPr>
        <w:pStyle w:val="selectable-text"/>
        <w:spacing w:line="360" w:lineRule="auto"/>
      </w:pPr>
      <w:r w:rsidRPr="00465004">
        <w:rPr>
          <w:rStyle w:val="selectable-text1"/>
        </w:rPr>
        <w:t>This analysis examines the distribution of toss decisions (batting or fielding) made by IPL teams and their impact on match outcomes.</w:t>
      </w:r>
    </w:p>
    <w:p w14:paraId="17C3621E" w14:textId="77777777" w:rsidR="00465004" w:rsidRPr="00465004" w:rsidRDefault="00465004" w:rsidP="000B0453">
      <w:pPr>
        <w:pStyle w:val="selectable-text"/>
        <w:numPr>
          <w:ilvl w:val="0"/>
          <w:numId w:val="38"/>
        </w:numPr>
        <w:spacing w:line="360" w:lineRule="auto"/>
      </w:pPr>
      <w:r w:rsidRPr="00465004">
        <w:rPr>
          <w:rStyle w:val="selectable-text1"/>
        </w:rPr>
        <w:t>General Description:</w:t>
      </w:r>
    </w:p>
    <w:p w14:paraId="0687CE05" w14:textId="2A0A81E9" w:rsidR="00465004" w:rsidRPr="00465004" w:rsidRDefault="00465004" w:rsidP="00465004">
      <w:pPr>
        <w:pStyle w:val="selectable-text"/>
        <w:spacing w:line="360" w:lineRule="auto"/>
      </w:pPr>
      <w:r w:rsidRPr="00465004">
        <w:rPr>
          <w:rStyle w:val="selectable-text1"/>
        </w:rPr>
        <w:t>The dataset contains information on toss decisions made by teams in IPL matches, along with corresponding match results.</w:t>
      </w:r>
    </w:p>
    <w:p w14:paraId="22F7550F" w14:textId="77777777" w:rsidR="00465004" w:rsidRPr="00465004" w:rsidRDefault="00465004" w:rsidP="000B0453">
      <w:pPr>
        <w:pStyle w:val="selectable-text"/>
        <w:numPr>
          <w:ilvl w:val="0"/>
          <w:numId w:val="38"/>
        </w:numPr>
        <w:spacing w:line="360" w:lineRule="auto"/>
      </w:pPr>
      <w:r w:rsidRPr="00465004">
        <w:rPr>
          <w:rStyle w:val="selectable-text1"/>
        </w:rPr>
        <w:t>Specific Requirements, Functions, and Formulas:</w:t>
      </w:r>
    </w:p>
    <w:p w14:paraId="223D6899" w14:textId="78E5FC3C" w:rsidR="00465004" w:rsidRPr="00465004" w:rsidRDefault="00465004" w:rsidP="00465004">
      <w:pPr>
        <w:pStyle w:val="selectable-text"/>
        <w:spacing w:line="360" w:lineRule="auto"/>
      </w:pPr>
      <w:r w:rsidRPr="00465004">
        <w:rPr>
          <w:rStyle w:val="selectable-text1"/>
        </w:rPr>
        <w:t>No specific requirements or formulas are needed for this analysis.</w:t>
      </w:r>
    </w:p>
    <w:p w14:paraId="4B36A5B9" w14:textId="5654D792" w:rsidR="00696D2C" w:rsidRDefault="00465004" w:rsidP="00696D2C">
      <w:pPr>
        <w:pStyle w:val="selectable-text"/>
        <w:numPr>
          <w:ilvl w:val="0"/>
          <w:numId w:val="38"/>
        </w:numPr>
        <w:spacing w:line="360" w:lineRule="auto"/>
      </w:pPr>
      <w:r w:rsidRPr="00465004">
        <w:rPr>
          <w:rStyle w:val="selectable-text1"/>
        </w:rPr>
        <w:t>Analysis Results:</w:t>
      </w:r>
      <w:r w:rsidR="000B0453">
        <w:rPr>
          <w:rStyle w:val="selectable-text1"/>
        </w:rPr>
        <w:t xml:space="preserve"> </w:t>
      </w:r>
      <w:r w:rsidRPr="00465004">
        <w:rPr>
          <w:rStyle w:val="selectable-text1"/>
        </w:rPr>
        <w:t>Insights are gained into the correlation between toss decisions and match outcomes, identifying any trends or patterns in team strategies.</w:t>
      </w:r>
    </w:p>
    <w:p w14:paraId="72BFEA68" w14:textId="77777777" w:rsidR="00696D2C" w:rsidRDefault="00696D2C" w:rsidP="00696D2C">
      <w:pPr>
        <w:pStyle w:val="selectable-text"/>
        <w:spacing w:line="360" w:lineRule="auto"/>
        <w:ind w:left="720"/>
      </w:pPr>
    </w:p>
    <w:p w14:paraId="6CB7A7C9" w14:textId="58A7E4BF" w:rsidR="000B0453" w:rsidRPr="00465004" w:rsidRDefault="00465004" w:rsidP="00465004">
      <w:pPr>
        <w:pStyle w:val="selectable-text"/>
        <w:numPr>
          <w:ilvl w:val="0"/>
          <w:numId w:val="38"/>
        </w:numPr>
        <w:spacing w:line="360" w:lineRule="auto"/>
      </w:pPr>
      <w:r w:rsidRPr="00465004">
        <w:rPr>
          <w:rStyle w:val="selectable-text1"/>
        </w:rPr>
        <w:t>Visualization:</w:t>
      </w:r>
    </w:p>
    <w:p w14:paraId="127312DB" w14:textId="42E61FA0" w:rsidR="00465004" w:rsidRPr="00465004" w:rsidRDefault="00465004" w:rsidP="00465004">
      <w:pPr>
        <w:pStyle w:val="selectable-text"/>
        <w:spacing w:line="360" w:lineRule="auto"/>
      </w:pPr>
      <w:r w:rsidRPr="00465004">
        <w:rPr>
          <w:rStyle w:val="selectable-text1"/>
        </w:rPr>
        <w:t>A donut chart is utilized to visualize the distribution of toss decisions (batting or fielding) made by teams, with different colors representing each decision category.</w:t>
      </w:r>
    </w:p>
    <w:p w14:paraId="1AA82191" w14:textId="01BC7443" w:rsidR="00465004" w:rsidRPr="00465004" w:rsidRDefault="00465004" w:rsidP="00465004">
      <w:pPr>
        <w:pStyle w:val="selectable-text"/>
        <w:spacing w:line="360" w:lineRule="auto"/>
      </w:pPr>
      <w:r w:rsidRPr="00465004">
        <w:rPr>
          <w:rStyle w:val="selectable-text1"/>
        </w:rPr>
        <w:t xml:space="preserve">(e) </w:t>
      </w:r>
      <w:r w:rsidRPr="000B0453">
        <w:rPr>
          <w:rStyle w:val="selectable-text1"/>
          <w:b/>
          <w:bCs/>
        </w:rPr>
        <w:t>Total Matches Won Analysis</w:t>
      </w:r>
      <w:r w:rsidR="000B0453" w:rsidRPr="000B0453">
        <w:rPr>
          <w:rStyle w:val="selectable-text1"/>
          <w:b/>
          <w:bCs/>
        </w:rPr>
        <w:t>:</w:t>
      </w:r>
    </w:p>
    <w:p w14:paraId="3F1C6B01" w14:textId="77777777" w:rsidR="00465004" w:rsidRPr="00465004" w:rsidRDefault="00465004" w:rsidP="000B0453">
      <w:pPr>
        <w:pStyle w:val="selectable-text"/>
        <w:numPr>
          <w:ilvl w:val="0"/>
          <w:numId w:val="38"/>
        </w:numPr>
        <w:spacing w:line="360" w:lineRule="auto"/>
      </w:pPr>
      <w:r w:rsidRPr="00465004">
        <w:rPr>
          <w:rStyle w:val="selectable-text1"/>
        </w:rPr>
        <w:t>Introduction:</w:t>
      </w:r>
    </w:p>
    <w:p w14:paraId="36CCA5B7" w14:textId="2B22D564" w:rsidR="00465004" w:rsidRPr="00465004" w:rsidRDefault="00465004" w:rsidP="00465004">
      <w:pPr>
        <w:pStyle w:val="selectable-text"/>
        <w:spacing w:line="360" w:lineRule="auto"/>
      </w:pPr>
      <w:r w:rsidRPr="00465004">
        <w:rPr>
          <w:rStyle w:val="selectable-text1"/>
        </w:rPr>
        <w:t>This analysis visualizes the total number of matches won by each IPL team over the years, highlighting team performance.</w:t>
      </w:r>
    </w:p>
    <w:p w14:paraId="63FE2AF4" w14:textId="77777777" w:rsidR="00465004" w:rsidRPr="00465004" w:rsidRDefault="00465004" w:rsidP="000B0453">
      <w:pPr>
        <w:pStyle w:val="selectable-text"/>
        <w:numPr>
          <w:ilvl w:val="0"/>
          <w:numId w:val="38"/>
        </w:numPr>
        <w:spacing w:line="360" w:lineRule="auto"/>
      </w:pPr>
      <w:r w:rsidRPr="00465004">
        <w:rPr>
          <w:rStyle w:val="selectable-text1"/>
        </w:rPr>
        <w:t>General Description:</w:t>
      </w:r>
    </w:p>
    <w:p w14:paraId="5411464C" w14:textId="4A1D4A6D" w:rsidR="00465004" w:rsidRPr="00465004" w:rsidRDefault="00465004" w:rsidP="00465004">
      <w:pPr>
        <w:pStyle w:val="selectable-text"/>
        <w:spacing w:line="360" w:lineRule="auto"/>
      </w:pPr>
      <w:r w:rsidRPr="00465004">
        <w:rPr>
          <w:rStyle w:val="selectable-text1"/>
        </w:rPr>
        <w:lastRenderedPageBreak/>
        <w:t>The dataset includes match outcomes for each IPL match, including wins, losses, and ties, along with corresponding team performances.</w:t>
      </w:r>
    </w:p>
    <w:p w14:paraId="35C2AEBF" w14:textId="77777777" w:rsidR="00465004" w:rsidRPr="00465004" w:rsidRDefault="00465004" w:rsidP="000B0453">
      <w:pPr>
        <w:pStyle w:val="selectable-text"/>
        <w:numPr>
          <w:ilvl w:val="0"/>
          <w:numId w:val="38"/>
        </w:numPr>
        <w:spacing w:line="360" w:lineRule="auto"/>
      </w:pPr>
      <w:r w:rsidRPr="00465004">
        <w:rPr>
          <w:rStyle w:val="selectable-text1"/>
        </w:rPr>
        <w:t>Specific Requirements, Functions, and Formulas:</w:t>
      </w:r>
    </w:p>
    <w:p w14:paraId="08B6A6C3" w14:textId="77777777" w:rsidR="00465004" w:rsidRPr="00465004" w:rsidRDefault="00465004" w:rsidP="00465004">
      <w:pPr>
        <w:pStyle w:val="selectable-text"/>
        <w:spacing w:line="360" w:lineRule="auto"/>
      </w:pPr>
      <w:r w:rsidRPr="00465004">
        <w:rPr>
          <w:rStyle w:val="selectable-text1"/>
        </w:rPr>
        <w:t>No specific requirements or formulas are needed for this analysis.</w:t>
      </w:r>
    </w:p>
    <w:p w14:paraId="671D58C9" w14:textId="196CE8B2" w:rsidR="000B0453" w:rsidRPr="00465004" w:rsidRDefault="00465004" w:rsidP="00696D2C">
      <w:pPr>
        <w:pStyle w:val="selectable-text"/>
        <w:numPr>
          <w:ilvl w:val="0"/>
          <w:numId w:val="38"/>
        </w:numPr>
        <w:spacing w:line="360" w:lineRule="auto"/>
      </w:pPr>
      <w:r w:rsidRPr="00465004">
        <w:rPr>
          <w:rStyle w:val="selectable-text1"/>
        </w:rPr>
        <w:t>Analysis Results:</w:t>
      </w:r>
      <w:r w:rsidR="000B0453">
        <w:t xml:space="preserve"> </w:t>
      </w:r>
      <w:r w:rsidRPr="00465004">
        <w:rPr>
          <w:rStyle w:val="selectable-text1"/>
        </w:rPr>
        <w:t>Insights are derived into the total number of matches won by each IPL team, indicating team dominance and consistency</w:t>
      </w:r>
    </w:p>
    <w:p w14:paraId="2456A5AE" w14:textId="620B9281" w:rsidR="000B0453" w:rsidRPr="00465004" w:rsidRDefault="00465004" w:rsidP="00696D2C">
      <w:pPr>
        <w:pStyle w:val="selectable-text"/>
        <w:numPr>
          <w:ilvl w:val="0"/>
          <w:numId w:val="38"/>
        </w:numPr>
        <w:spacing w:line="360" w:lineRule="auto"/>
      </w:pPr>
      <w:r w:rsidRPr="00465004">
        <w:rPr>
          <w:rStyle w:val="selectable-text1"/>
        </w:rPr>
        <w:t>Visualization:</w:t>
      </w:r>
      <w:r w:rsidR="000B0453" w:rsidRPr="000B0453">
        <w:rPr>
          <w:noProof/>
        </w:rPr>
        <w:t xml:space="preserve"> </w:t>
      </w:r>
    </w:p>
    <w:p w14:paraId="36141EDB" w14:textId="40940A1D" w:rsidR="00465004" w:rsidRPr="00465004" w:rsidRDefault="00465004" w:rsidP="00465004">
      <w:pPr>
        <w:pStyle w:val="selectable-text"/>
        <w:spacing w:line="360" w:lineRule="auto"/>
      </w:pPr>
      <w:r w:rsidRPr="00465004">
        <w:rPr>
          <w:rStyle w:val="selectable-text1"/>
        </w:rPr>
        <w:t>A 3D stacked bar chart is employed to visualize the total number of matches won by each team, with different colors representing each team and the height of each bar representing the total number of wins</w:t>
      </w:r>
    </w:p>
    <w:p w14:paraId="56F490BD" w14:textId="6DB971E7" w:rsidR="00465004" w:rsidRPr="00465004" w:rsidRDefault="00465004" w:rsidP="00465004">
      <w:pPr>
        <w:spacing w:line="360" w:lineRule="auto"/>
        <w:rPr>
          <w:rFonts w:ascii="Times New Roman" w:hAnsi="Times New Roman" w:cs="Times New Roman"/>
          <w:sz w:val="24"/>
          <w:szCs w:val="24"/>
          <w:lang w:val="en-IN" w:eastAsia="en-IN"/>
        </w:rPr>
      </w:pPr>
      <w:r w:rsidRPr="00465004">
        <w:rPr>
          <w:rFonts w:ascii="Times New Roman" w:hAnsi="Times New Roman" w:cs="Times New Roman"/>
          <w:sz w:val="24"/>
          <w:szCs w:val="24"/>
          <w:lang w:val="en-IN" w:eastAsia="en-IN"/>
        </w:rPr>
        <w:t xml:space="preserve">(f) </w:t>
      </w:r>
      <w:r w:rsidRPr="000B0453">
        <w:rPr>
          <w:rFonts w:ascii="Times New Roman" w:hAnsi="Times New Roman" w:cs="Times New Roman"/>
          <w:b/>
          <w:bCs/>
          <w:sz w:val="24"/>
          <w:szCs w:val="24"/>
          <w:lang w:val="en-IN" w:eastAsia="en-IN"/>
        </w:rPr>
        <w:t>Winner, Runner-Up, and Player of the Match Analysis by Season</w:t>
      </w:r>
      <w:r w:rsidR="000B0453" w:rsidRPr="000B0453">
        <w:rPr>
          <w:rFonts w:ascii="Times New Roman" w:hAnsi="Times New Roman" w:cs="Times New Roman"/>
          <w:b/>
          <w:bCs/>
          <w:sz w:val="24"/>
          <w:szCs w:val="24"/>
          <w:lang w:val="en-IN" w:eastAsia="en-IN"/>
        </w:rPr>
        <w:t>:</w:t>
      </w:r>
    </w:p>
    <w:p w14:paraId="7F618BDB" w14:textId="77777777" w:rsidR="00465004" w:rsidRPr="000B0453" w:rsidRDefault="00465004" w:rsidP="000B0453">
      <w:pPr>
        <w:pStyle w:val="ListParagraph"/>
        <w:numPr>
          <w:ilvl w:val="0"/>
          <w:numId w:val="39"/>
        </w:numPr>
        <w:spacing w:line="360" w:lineRule="auto"/>
        <w:rPr>
          <w:rFonts w:ascii="Times New Roman" w:hAnsi="Times New Roman" w:cs="Times New Roman"/>
          <w:sz w:val="24"/>
          <w:szCs w:val="24"/>
          <w:lang w:val="en-IN" w:eastAsia="en-IN"/>
        </w:rPr>
      </w:pPr>
      <w:r w:rsidRPr="000B0453">
        <w:rPr>
          <w:rFonts w:ascii="Times New Roman" w:hAnsi="Times New Roman" w:cs="Times New Roman"/>
          <w:sz w:val="24"/>
          <w:szCs w:val="24"/>
          <w:lang w:val="en-IN" w:eastAsia="en-IN"/>
        </w:rPr>
        <w:t>Introduction:</w:t>
      </w:r>
    </w:p>
    <w:p w14:paraId="042C990A" w14:textId="18864CF2" w:rsidR="00465004" w:rsidRPr="00465004" w:rsidRDefault="00465004" w:rsidP="00465004">
      <w:pPr>
        <w:spacing w:line="360" w:lineRule="auto"/>
        <w:rPr>
          <w:rFonts w:ascii="Times New Roman" w:hAnsi="Times New Roman" w:cs="Times New Roman"/>
          <w:sz w:val="24"/>
          <w:szCs w:val="24"/>
          <w:lang w:val="en-IN" w:eastAsia="en-IN"/>
        </w:rPr>
      </w:pPr>
      <w:r w:rsidRPr="00465004">
        <w:rPr>
          <w:rFonts w:ascii="Times New Roman" w:hAnsi="Times New Roman" w:cs="Times New Roman"/>
          <w:sz w:val="24"/>
          <w:szCs w:val="24"/>
          <w:lang w:val="en-IN" w:eastAsia="en-IN"/>
        </w:rPr>
        <w:t>This analysis presents the winners, runners-up, and players of the match for each IPL season, offering insights into team performance and standout individual performances.</w:t>
      </w:r>
    </w:p>
    <w:p w14:paraId="3DF7C38A" w14:textId="77777777" w:rsidR="00465004" w:rsidRPr="000B0453" w:rsidRDefault="00465004" w:rsidP="000B0453">
      <w:pPr>
        <w:pStyle w:val="ListParagraph"/>
        <w:numPr>
          <w:ilvl w:val="0"/>
          <w:numId w:val="39"/>
        </w:numPr>
        <w:spacing w:line="360" w:lineRule="auto"/>
        <w:rPr>
          <w:rFonts w:ascii="Times New Roman" w:hAnsi="Times New Roman" w:cs="Times New Roman"/>
          <w:sz w:val="24"/>
          <w:szCs w:val="24"/>
          <w:lang w:val="en-IN" w:eastAsia="en-IN"/>
        </w:rPr>
      </w:pPr>
      <w:r w:rsidRPr="000B0453">
        <w:rPr>
          <w:rFonts w:ascii="Times New Roman" w:hAnsi="Times New Roman" w:cs="Times New Roman"/>
          <w:sz w:val="24"/>
          <w:szCs w:val="24"/>
          <w:lang w:val="en-IN" w:eastAsia="en-IN"/>
        </w:rPr>
        <w:t>General Description:</w:t>
      </w:r>
    </w:p>
    <w:p w14:paraId="651553BB" w14:textId="77777777" w:rsidR="00465004" w:rsidRPr="00465004" w:rsidRDefault="00465004" w:rsidP="00465004">
      <w:pPr>
        <w:spacing w:line="360" w:lineRule="auto"/>
        <w:rPr>
          <w:rFonts w:ascii="Times New Roman" w:hAnsi="Times New Roman" w:cs="Times New Roman"/>
          <w:sz w:val="24"/>
          <w:szCs w:val="24"/>
          <w:lang w:val="en-IN" w:eastAsia="en-IN"/>
        </w:rPr>
      </w:pPr>
      <w:r w:rsidRPr="00465004">
        <w:rPr>
          <w:rFonts w:ascii="Times New Roman" w:hAnsi="Times New Roman" w:cs="Times New Roman"/>
          <w:sz w:val="24"/>
          <w:szCs w:val="24"/>
          <w:lang w:val="en-IN" w:eastAsia="en-IN"/>
        </w:rPr>
        <w:t>The dataset includes information on IPL winners, runners-up, and players of the match for each season, allowing for the assessment of team achievements and player contributions.</w:t>
      </w:r>
    </w:p>
    <w:p w14:paraId="163EE7C8" w14:textId="77777777" w:rsidR="00465004" w:rsidRPr="000B0453" w:rsidRDefault="00465004" w:rsidP="000B0453">
      <w:pPr>
        <w:pStyle w:val="ListParagraph"/>
        <w:numPr>
          <w:ilvl w:val="0"/>
          <w:numId w:val="39"/>
        </w:numPr>
        <w:spacing w:line="360" w:lineRule="auto"/>
        <w:rPr>
          <w:rFonts w:ascii="Times New Roman" w:hAnsi="Times New Roman" w:cs="Times New Roman"/>
          <w:sz w:val="24"/>
          <w:szCs w:val="24"/>
          <w:lang w:val="en-IN" w:eastAsia="en-IN"/>
        </w:rPr>
      </w:pPr>
      <w:r w:rsidRPr="000B0453">
        <w:rPr>
          <w:rFonts w:ascii="Times New Roman" w:hAnsi="Times New Roman" w:cs="Times New Roman"/>
          <w:sz w:val="24"/>
          <w:szCs w:val="24"/>
          <w:lang w:val="en-IN" w:eastAsia="en-IN"/>
        </w:rPr>
        <w:t>Specific Requirements, Functions, and Formulas:</w:t>
      </w:r>
    </w:p>
    <w:p w14:paraId="1161B582" w14:textId="1FE697D7" w:rsidR="00465004" w:rsidRPr="00465004" w:rsidRDefault="00465004" w:rsidP="00465004">
      <w:pPr>
        <w:spacing w:line="360" w:lineRule="auto"/>
        <w:rPr>
          <w:rFonts w:ascii="Times New Roman" w:hAnsi="Times New Roman" w:cs="Times New Roman"/>
          <w:sz w:val="24"/>
          <w:szCs w:val="24"/>
          <w:lang w:val="en-IN" w:eastAsia="en-IN"/>
        </w:rPr>
      </w:pPr>
      <w:r w:rsidRPr="00465004">
        <w:rPr>
          <w:rFonts w:ascii="Times New Roman" w:hAnsi="Times New Roman" w:cs="Times New Roman"/>
          <w:sz w:val="24"/>
          <w:szCs w:val="24"/>
          <w:lang w:val="en-IN" w:eastAsia="en-IN"/>
        </w:rPr>
        <w:t>No specific requirements or formulas are needed for this analysis.</w:t>
      </w:r>
    </w:p>
    <w:p w14:paraId="6C7CF372" w14:textId="77777777" w:rsidR="00465004" w:rsidRPr="000B0453" w:rsidRDefault="00465004" w:rsidP="000B0453">
      <w:pPr>
        <w:pStyle w:val="ListParagraph"/>
        <w:numPr>
          <w:ilvl w:val="0"/>
          <w:numId w:val="39"/>
        </w:numPr>
        <w:spacing w:line="360" w:lineRule="auto"/>
        <w:rPr>
          <w:rFonts w:ascii="Times New Roman" w:hAnsi="Times New Roman" w:cs="Times New Roman"/>
          <w:sz w:val="24"/>
          <w:szCs w:val="24"/>
          <w:lang w:val="en-IN" w:eastAsia="en-IN"/>
        </w:rPr>
      </w:pPr>
      <w:r w:rsidRPr="000B0453">
        <w:rPr>
          <w:rFonts w:ascii="Times New Roman" w:hAnsi="Times New Roman" w:cs="Times New Roman"/>
          <w:sz w:val="24"/>
          <w:szCs w:val="24"/>
          <w:lang w:val="en-IN" w:eastAsia="en-IN"/>
        </w:rPr>
        <w:t>Analysis Results:</w:t>
      </w:r>
    </w:p>
    <w:p w14:paraId="25F153BD" w14:textId="76BAC9F0" w:rsidR="00465004" w:rsidRPr="00465004" w:rsidRDefault="00465004" w:rsidP="00465004">
      <w:pPr>
        <w:spacing w:line="360" w:lineRule="auto"/>
        <w:rPr>
          <w:rFonts w:ascii="Times New Roman" w:hAnsi="Times New Roman" w:cs="Times New Roman"/>
          <w:sz w:val="24"/>
          <w:szCs w:val="24"/>
          <w:lang w:val="en-IN" w:eastAsia="en-IN"/>
        </w:rPr>
      </w:pPr>
      <w:r w:rsidRPr="00465004">
        <w:rPr>
          <w:rFonts w:ascii="Times New Roman" w:hAnsi="Times New Roman" w:cs="Times New Roman"/>
          <w:sz w:val="24"/>
          <w:szCs w:val="24"/>
          <w:lang w:val="en-IN" w:eastAsia="en-IN"/>
        </w:rPr>
        <w:t>Insights are gained into the winners and runners-up of each IPL season, indicating the teams' overall performance. Additionally, standout individual performances are highlighted through the identification of players of the match for each season.</w:t>
      </w:r>
    </w:p>
    <w:p w14:paraId="5D744A80" w14:textId="77777777" w:rsidR="000B0453" w:rsidRDefault="00465004" w:rsidP="00465004">
      <w:pPr>
        <w:pStyle w:val="ListParagraph"/>
        <w:numPr>
          <w:ilvl w:val="0"/>
          <w:numId w:val="39"/>
        </w:numPr>
        <w:spacing w:line="360" w:lineRule="auto"/>
        <w:rPr>
          <w:rFonts w:ascii="Times New Roman" w:hAnsi="Times New Roman" w:cs="Times New Roman"/>
          <w:sz w:val="24"/>
          <w:szCs w:val="24"/>
          <w:lang w:val="en-IN" w:eastAsia="en-IN"/>
        </w:rPr>
      </w:pPr>
      <w:r w:rsidRPr="000B0453">
        <w:rPr>
          <w:rFonts w:ascii="Times New Roman" w:hAnsi="Times New Roman" w:cs="Times New Roman"/>
          <w:sz w:val="24"/>
          <w:szCs w:val="24"/>
          <w:lang w:val="en-IN" w:eastAsia="en-IN"/>
        </w:rPr>
        <w:t>Visualization:</w:t>
      </w:r>
    </w:p>
    <w:p w14:paraId="319D5B77" w14:textId="6C5BCA66" w:rsidR="00465004" w:rsidRDefault="00465004" w:rsidP="00696D2C">
      <w:pPr>
        <w:pStyle w:val="ListParagraph"/>
        <w:spacing w:line="360" w:lineRule="auto"/>
        <w:rPr>
          <w:rFonts w:ascii="Times New Roman" w:hAnsi="Times New Roman" w:cs="Times New Roman"/>
          <w:sz w:val="24"/>
          <w:szCs w:val="24"/>
          <w:lang w:val="en-IN" w:eastAsia="en-IN"/>
        </w:rPr>
      </w:pPr>
      <w:r w:rsidRPr="000B0453">
        <w:rPr>
          <w:rFonts w:ascii="Times New Roman" w:hAnsi="Times New Roman" w:cs="Times New Roman"/>
          <w:sz w:val="24"/>
          <w:szCs w:val="24"/>
          <w:lang w:val="en-IN" w:eastAsia="en-IN"/>
        </w:rPr>
        <w:t>The analysis results are presented in tabular format as follows:</w:t>
      </w:r>
    </w:p>
    <w:p w14:paraId="2AC6F64E" w14:textId="1361FFC1" w:rsidR="00465004" w:rsidRPr="00465004" w:rsidRDefault="00465004" w:rsidP="00465004">
      <w:pPr>
        <w:spacing w:line="360" w:lineRule="auto"/>
        <w:rPr>
          <w:rFonts w:ascii="Times New Roman" w:hAnsi="Times New Roman" w:cs="Times New Roman"/>
          <w:sz w:val="24"/>
          <w:szCs w:val="24"/>
          <w:lang w:val="en-IN" w:eastAsia="en-IN"/>
        </w:rPr>
      </w:pPr>
      <w:r w:rsidRPr="00465004">
        <w:rPr>
          <w:rFonts w:ascii="Times New Roman" w:hAnsi="Times New Roman" w:cs="Times New Roman"/>
          <w:sz w:val="24"/>
          <w:szCs w:val="24"/>
          <w:lang w:val="en-IN" w:eastAsia="en-IN"/>
        </w:rPr>
        <w:t>This table provides a comprehensive overview of IPL winners, runners-up, and players of the match for each season, facilitating easy comparison and analysis of team and individual performances across seasons.</w:t>
      </w:r>
    </w:p>
    <w:p w14:paraId="2DE3E7CD" w14:textId="77777777" w:rsidR="00465004" w:rsidRPr="00465004" w:rsidRDefault="00465004" w:rsidP="00465004">
      <w:pPr>
        <w:spacing w:line="360" w:lineRule="auto"/>
        <w:rPr>
          <w:rFonts w:ascii="Times New Roman" w:hAnsi="Times New Roman" w:cs="Times New Roman"/>
          <w:sz w:val="24"/>
          <w:szCs w:val="24"/>
          <w:lang w:val="en-IN" w:eastAsia="en-IN"/>
        </w:rPr>
      </w:pPr>
    </w:p>
    <w:p w14:paraId="22EDF023" w14:textId="1D223586" w:rsidR="00A15A9D" w:rsidRPr="00A15A9D" w:rsidRDefault="00465004" w:rsidP="00A15A9D">
      <w:pPr>
        <w:spacing w:line="360" w:lineRule="auto"/>
        <w:rPr>
          <w:rFonts w:ascii="Times New Roman" w:hAnsi="Times New Roman" w:cs="Times New Roman"/>
          <w:sz w:val="24"/>
          <w:szCs w:val="24"/>
          <w:lang w:val="en-IN" w:eastAsia="en-IN"/>
        </w:rPr>
      </w:pPr>
      <w:r w:rsidRPr="00465004">
        <w:rPr>
          <w:rFonts w:ascii="Times New Roman" w:hAnsi="Times New Roman" w:cs="Times New Roman"/>
          <w:sz w:val="24"/>
          <w:szCs w:val="24"/>
          <w:lang w:val="en-IN" w:eastAsia="en-IN"/>
        </w:rPr>
        <w:t>By incorporating this table into the analysis, stakeholders can gain deeper insights into the historical performance trends of IPL teams and players</w:t>
      </w:r>
    </w:p>
    <w:p w14:paraId="3A870B99" w14:textId="788FDA7B" w:rsidR="00194B03" w:rsidRDefault="00AD6D59" w:rsidP="00AD6D59">
      <w:pPr>
        <w:pStyle w:val="Heading1"/>
        <w:rPr>
          <w:rFonts w:ascii="Times New Roman" w:eastAsia="Times New Roman" w:hAnsi="Times New Roman" w:cs="Times New Roman"/>
          <w:lang w:val="en-IN" w:eastAsia="en-IN"/>
        </w:rPr>
      </w:pPr>
      <w:bookmarkStart w:id="5" w:name="_List_of_Analysis"/>
      <w:bookmarkEnd w:id="5"/>
      <w:r w:rsidRPr="00A95936">
        <w:rPr>
          <w:rFonts w:eastAsia="Times New Roman"/>
          <w:lang w:val="en-IN" w:eastAsia="en-IN"/>
        </w:rPr>
        <w:t>List of Analysis with results</w:t>
      </w:r>
    </w:p>
    <w:p w14:paraId="49320F8F" w14:textId="77777777" w:rsidR="00AD6D59" w:rsidRDefault="00AD6D59" w:rsidP="00AD6D59">
      <w:pPr>
        <w:spacing w:line="360" w:lineRule="auto"/>
        <w:rPr>
          <w:rFonts w:ascii="Times New Roman" w:hAnsi="Times New Roman" w:cs="Times New Roman"/>
          <w:sz w:val="24"/>
          <w:szCs w:val="24"/>
          <w:lang w:val="en-IN" w:eastAsia="en-IN"/>
        </w:rPr>
      </w:pPr>
      <w:r w:rsidRPr="00AD6D59">
        <w:rPr>
          <w:rFonts w:ascii="Times New Roman" w:hAnsi="Times New Roman" w:cs="Times New Roman"/>
          <w:sz w:val="24"/>
          <w:szCs w:val="24"/>
          <w:lang w:val="en-IN" w:eastAsia="en-IN"/>
        </w:rPr>
        <w:t>Here's the list of analyses conducted in the report along with a brief summary of the results:</w:t>
      </w:r>
    </w:p>
    <w:p w14:paraId="2B616ADE" w14:textId="69CEC625" w:rsidR="00AD6D59" w:rsidRPr="00696D2C" w:rsidRDefault="00AD6D59" w:rsidP="00AD6D59">
      <w:pPr>
        <w:pStyle w:val="ListParagraph"/>
        <w:numPr>
          <w:ilvl w:val="0"/>
          <w:numId w:val="40"/>
        </w:numPr>
        <w:spacing w:line="360" w:lineRule="auto"/>
        <w:rPr>
          <w:rFonts w:ascii="Times New Roman" w:hAnsi="Times New Roman" w:cs="Times New Roman"/>
          <w:b/>
          <w:bCs/>
          <w:sz w:val="24"/>
          <w:szCs w:val="24"/>
          <w:lang w:val="en-IN" w:eastAsia="en-IN"/>
        </w:rPr>
      </w:pPr>
      <w:r w:rsidRPr="00696D2C">
        <w:rPr>
          <w:rFonts w:ascii="Times New Roman" w:hAnsi="Times New Roman" w:cs="Times New Roman"/>
          <w:b/>
          <w:bCs/>
          <w:sz w:val="24"/>
          <w:szCs w:val="24"/>
          <w:lang w:val="en-IN" w:eastAsia="en-IN"/>
        </w:rPr>
        <w:t>Final Winners Analysis (Tree Map):</w:t>
      </w:r>
    </w:p>
    <w:p w14:paraId="24EF18EE" w14:textId="11A64C3F" w:rsidR="00AD6D59" w:rsidRPr="00AD6D59" w:rsidRDefault="00AD6D59" w:rsidP="00AD6D59">
      <w:pPr>
        <w:pStyle w:val="ListParagraph"/>
        <w:spacing w:line="360" w:lineRule="auto"/>
        <w:ind w:left="1800"/>
        <w:rPr>
          <w:rFonts w:ascii="Times New Roman" w:hAnsi="Times New Roman" w:cs="Times New Roman"/>
          <w:sz w:val="24"/>
          <w:szCs w:val="24"/>
          <w:lang w:val="en-IN" w:eastAsia="en-IN"/>
        </w:rPr>
      </w:pPr>
      <w:r>
        <w:rPr>
          <w:noProof/>
        </w:rPr>
        <mc:AlternateContent>
          <mc:Choice Requires="cx1">
            <w:drawing>
              <wp:inline distT="0" distB="0" distL="0" distR="0" wp14:anchorId="69A684B5" wp14:editId="343DF34A">
                <wp:extent cx="5061857" cy="2418182"/>
                <wp:effectExtent l="0" t="0" r="5715" b="1270"/>
                <wp:docPr id="1188651331" name="Chart 1">
                  <a:extLst xmlns:a="http://schemas.openxmlformats.org/drawingml/2006/main">
                    <a:ext uri="{FF2B5EF4-FFF2-40B4-BE49-F238E27FC236}">
                      <a16:creationId xmlns:a16="http://schemas.microsoft.com/office/drawing/2014/main" id="{E1920C9A-82A1-4D2F-99D3-ADBC3C04740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
                  </a:graphicData>
                </a:graphic>
              </wp:inline>
            </w:drawing>
          </mc:Choice>
          <mc:Fallback>
            <w:drawing>
              <wp:inline distT="0" distB="0" distL="0" distR="0" wp14:anchorId="69A684B5" wp14:editId="343DF34A">
                <wp:extent cx="5061857" cy="2418182"/>
                <wp:effectExtent l="0" t="0" r="5715" b="1270"/>
                <wp:docPr id="1188651331" name="Chart 1">
                  <a:extLst xmlns:a="http://schemas.openxmlformats.org/drawingml/2006/main">
                    <a:ext uri="{FF2B5EF4-FFF2-40B4-BE49-F238E27FC236}">
                      <a16:creationId xmlns:a16="http://schemas.microsoft.com/office/drawing/2014/main" id="{E1920C9A-82A1-4D2F-99D3-ADBC3C04740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88651331" name="Chart 1">
                          <a:extLst>
                            <a:ext uri="{FF2B5EF4-FFF2-40B4-BE49-F238E27FC236}">
                              <a16:creationId xmlns:a16="http://schemas.microsoft.com/office/drawing/2014/main" id="{E1920C9A-82A1-4D2F-99D3-ADBC3C047409}"/>
                            </a:ext>
                          </a:extLst>
                        </pic:cNvPr>
                        <pic:cNvPicPr>
                          <a:picLocks noGrp="1" noRot="1" noChangeAspect="1" noMove="1" noResize="1" noEditPoints="1" noAdjustHandles="1" noChangeArrowheads="1" noChangeShapeType="1"/>
                        </pic:cNvPicPr>
                      </pic:nvPicPr>
                      <pic:blipFill>
                        <a:blip r:embed="rId9"/>
                        <a:stretch>
                          <a:fillRect/>
                        </a:stretch>
                      </pic:blipFill>
                      <pic:spPr>
                        <a:xfrm>
                          <a:off x="0" y="0"/>
                          <a:ext cx="5061585" cy="2418080"/>
                        </a:xfrm>
                        <a:prstGeom prst="rect">
                          <a:avLst/>
                        </a:prstGeom>
                      </pic:spPr>
                    </pic:pic>
                  </a:graphicData>
                </a:graphic>
              </wp:inline>
            </w:drawing>
          </mc:Fallback>
        </mc:AlternateContent>
      </w:r>
    </w:p>
    <w:p w14:paraId="61274EB4" w14:textId="77777777" w:rsidR="00AD6D59" w:rsidRDefault="00AD6D59" w:rsidP="00AD6D59">
      <w:pPr>
        <w:spacing w:line="360" w:lineRule="auto"/>
        <w:rPr>
          <w:rFonts w:ascii="Times New Roman" w:hAnsi="Times New Roman" w:cs="Times New Roman"/>
          <w:sz w:val="24"/>
          <w:szCs w:val="24"/>
          <w:lang w:val="en-IN" w:eastAsia="en-IN"/>
        </w:rPr>
      </w:pPr>
      <w:r w:rsidRPr="00AD6D59">
        <w:rPr>
          <w:rFonts w:ascii="Times New Roman" w:hAnsi="Times New Roman" w:cs="Times New Roman"/>
          <w:sz w:val="24"/>
          <w:szCs w:val="24"/>
          <w:lang w:val="en-IN" w:eastAsia="en-IN"/>
        </w:rPr>
        <w:t xml:space="preserve"> The tree map visualization illustrates the distribution of IPL championship titles among different teams over the years. It highlights any dominant teams or shifts in winning patterns across seasons.</w:t>
      </w:r>
    </w:p>
    <w:p w14:paraId="12B26FDF" w14:textId="77777777" w:rsidR="00AD6D59" w:rsidRDefault="00AD6D59" w:rsidP="00AD6D59">
      <w:pPr>
        <w:spacing w:line="360" w:lineRule="auto"/>
        <w:rPr>
          <w:rFonts w:ascii="Times New Roman" w:hAnsi="Times New Roman" w:cs="Times New Roman"/>
          <w:sz w:val="24"/>
          <w:szCs w:val="24"/>
          <w:lang w:val="en-IN" w:eastAsia="en-IN"/>
        </w:rPr>
      </w:pPr>
    </w:p>
    <w:p w14:paraId="42EF1F67" w14:textId="6011EEEE" w:rsidR="00696D2C" w:rsidRPr="00696D2C" w:rsidRDefault="00AD6D59" w:rsidP="00696D2C">
      <w:pPr>
        <w:pStyle w:val="ListParagraph"/>
        <w:numPr>
          <w:ilvl w:val="0"/>
          <w:numId w:val="40"/>
        </w:numPr>
        <w:spacing w:line="360" w:lineRule="auto"/>
        <w:rPr>
          <w:rFonts w:ascii="Times New Roman" w:hAnsi="Times New Roman" w:cs="Times New Roman"/>
          <w:b/>
          <w:bCs/>
          <w:sz w:val="24"/>
          <w:szCs w:val="24"/>
          <w:lang w:val="en-IN" w:eastAsia="en-IN"/>
        </w:rPr>
      </w:pPr>
      <w:r w:rsidRPr="00696D2C">
        <w:rPr>
          <w:rFonts w:ascii="Times New Roman" w:hAnsi="Times New Roman" w:cs="Times New Roman"/>
          <w:b/>
          <w:bCs/>
          <w:sz w:val="24"/>
          <w:szCs w:val="24"/>
          <w:lang w:val="en-IN" w:eastAsia="en-IN"/>
        </w:rPr>
        <w:t>Most Man of the Match Analysis (3D Stacked Bar Chart)</w:t>
      </w:r>
      <w:r w:rsidR="00696D2C" w:rsidRPr="00696D2C">
        <w:rPr>
          <w:rFonts w:ascii="Times New Roman" w:hAnsi="Times New Roman" w:cs="Times New Roman"/>
          <w:b/>
          <w:bCs/>
          <w:sz w:val="24"/>
          <w:szCs w:val="24"/>
          <w:lang w:val="en-IN" w:eastAsia="en-IN"/>
        </w:rPr>
        <w:t>:</w:t>
      </w:r>
    </w:p>
    <w:p w14:paraId="70501D25" w14:textId="14A8CA8E" w:rsidR="00696D2C" w:rsidRDefault="00696D2C" w:rsidP="00696D2C">
      <w:pPr>
        <w:pStyle w:val="ListParagraph"/>
        <w:spacing w:line="360" w:lineRule="auto"/>
        <w:ind w:left="1800"/>
        <w:rPr>
          <w:rFonts w:ascii="Times New Roman" w:hAnsi="Times New Roman" w:cs="Times New Roman"/>
          <w:sz w:val="24"/>
          <w:szCs w:val="24"/>
          <w:lang w:val="en-IN" w:eastAsia="en-IN"/>
        </w:rPr>
      </w:pPr>
      <w:r>
        <w:rPr>
          <w:noProof/>
        </w:rPr>
        <w:drawing>
          <wp:inline distT="0" distB="0" distL="0" distR="0" wp14:anchorId="2A6F6CB9" wp14:editId="0FAAC575">
            <wp:extent cx="4998720" cy="2628900"/>
            <wp:effectExtent l="0" t="0" r="0" b="0"/>
            <wp:docPr id="1704801134" name="Chart 1">
              <a:extLst xmlns:a="http://schemas.openxmlformats.org/drawingml/2006/main">
                <a:ext uri="{FF2B5EF4-FFF2-40B4-BE49-F238E27FC236}">
                  <a16:creationId xmlns:a16="http://schemas.microsoft.com/office/drawing/2014/main" id="{BA14486D-A2CA-6236-DC56-A16913B551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5989152" w14:textId="30763C2C" w:rsidR="00AD6D59" w:rsidRPr="00696D2C" w:rsidRDefault="00AD6D59" w:rsidP="00696D2C">
      <w:pPr>
        <w:spacing w:line="360" w:lineRule="auto"/>
        <w:rPr>
          <w:rFonts w:ascii="Times New Roman" w:hAnsi="Times New Roman" w:cs="Times New Roman"/>
          <w:sz w:val="24"/>
          <w:szCs w:val="24"/>
          <w:lang w:val="en-IN" w:eastAsia="en-IN"/>
        </w:rPr>
      </w:pPr>
      <w:r w:rsidRPr="00696D2C">
        <w:rPr>
          <w:rFonts w:ascii="Times New Roman" w:hAnsi="Times New Roman" w:cs="Times New Roman"/>
          <w:sz w:val="24"/>
          <w:szCs w:val="24"/>
          <w:lang w:val="en-IN" w:eastAsia="en-IN"/>
        </w:rPr>
        <w:lastRenderedPageBreak/>
        <w:t>Insights are gained into the players who have received the most 'Man of the Match' awards over IPL seasons, indicating consistent performers and impactful players.</w:t>
      </w:r>
    </w:p>
    <w:p w14:paraId="42EA1E01" w14:textId="77777777" w:rsidR="00696D2C" w:rsidRPr="00696D2C" w:rsidRDefault="00AD6D59" w:rsidP="00AD6D59">
      <w:pPr>
        <w:pStyle w:val="ListParagraph"/>
        <w:numPr>
          <w:ilvl w:val="0"/>
          <w:numId w:val="40"/>
        </w:numPr>
        <w:spacing w:line="360" w:lineRule="auto"/>
        <w:rPr>
          <w:rFonts w:ascii="Times New Roman" w:hAnsi="Times New Roman" w:cs="Times New Roman"/>
          <w:b/>
          <w:bCs/>
          <w:sz w:val="24"/>
          <w:szCs w:val="24"/>
          <w:lang w:val="en-IN" w:eastAsia="en-IN"/>
        </w:rPr>
      </w:pPr>
      <w:r w:rsidRPr="00696D2C">
        <w:rPr>
          <w:rFonts w:ascii="Times New Roman" w:hAnsi="Times New Roman" w:cs="Times New Roman"/>
          <w:b/>
          <w:bCs/>
          <w:sz w:val="24"/>
          <w:szCs w:val="24"/>
          <w:lang w:val="en-IN" w:eastAsia="en-IN"/>
        </w:rPr>
        <w:t>Venue Analysis (Stacked Column Chart):</w:t>
      </w:r>
    </w:p>
    <w:p w14:paraId="1F74D9B2" w14:textId="71DE2871" w:rsidR="00696D2C" w:rsidRDefault="00696D2C" w:rsidP="00696D2C">
      <w:pPr>
        <w:pStyle w:val="ListParagraph"/>
        <w:spacing w:line="360" w:lineRule="auto"/>
        <w:ind w:left="1800"/>
        <w:rPr>
          <w:rFonts w:ascii="Times New Roman" w:hAnsi="Times New Roman" w:cs="Times New Roman"/>
          <w:sz w:val="24"/>
          <w:szCs w:val="24"/>
          <w:lang w:val="en-IN" w:eastAsia="en-IN"/>
        </w:rPr>
      </w:pPr>
      <w:r>
        <w:rPr>
          <w:noProof/>
        </w:rPr>
        <w:drawing>
          <wp:inline distT="0" distB="0" distL="0" distR="0" wp14:anchorId="72C26471" wp14:editId="61B59257">
            <wp:extent cx="4058920" cy="2301240"/>
            <wp:effectExtent l="0" t="0" r="0" b="3810"/>
            <wp:docPr id="754801546" name="Chart 1">
              <a:extLst xmlns:a="http://schemas.openxmlformats.org/drawingml/2006/main">
                <a:ext uri="{FF2B5EF4-FFF2-40B4-BE49-F238E27FC236}">
                  <a16:creationId xmlns:a16="http://schemas.microsoft.com/office/drawing/2014/main" id="{775BB30F-4DC4-4DE9-A039-9B3B9D5FB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82F610D" w14:textId="58E22C4E" w:rsidR="00AD6D59" w:rsidRPr="00696D2C" w:rsidRDefault="00AD6D59" w:rsidP="00696D2C">
      <w:pPr>
        <w:spacing w:line="360" w:lineRule="auto"/>
        <w:rPr>
          <w:rFonts w:ascii="Times New Roman" w:hAnsi="Times New Roman" w:cs="Times New Roman"/>
          <w:sz w:val="24"/>
          <w:szCs w:val="24"/>
          <w:lang w:val="en-IN" w:eastAsia="en-IN"/>
        </w:rPr>
      </w:pPr>
      <w:r w:rsidRPr="00696D2C">
        <w:rPr>
          <w:rFonts w:ascii="Times New Roman" w:hAnsi="Times New Roman" w:cs="Times New Roman"/>
          <w:sz w:val="24"/>
          <w:szCs w:val="24"/>
          <w:lang w:val="en-IN" w:eastAsia="en-IN"/>
        </w:rPr>
        <w:t>The stacked column chart visualizes the distribution of wins, losses, and ties for each IPL team at different venues, enabling identification of venue-based performance trends.</w:t>
      </w:r>
    </w:p>
    <w:p w14:paraId="1C4E0B35" w14:textId="77777777" w:rsidR="00696D2C" w:rsidRPr="00696D2C" w:rsidRDefault="00AD6D59" w:rsidP="00AD6D59">
      <w:pPr>
        <w:pStyle w:val="ListParagraph"/>
        <w:numPr>
          <w:ilvl w:val="0"/>
          <w:numId w:val="40"/>
        </w:numPr>
        <w:spacing w:line="360" w:lineRule="auto"/>
        <w:rPr>
          <w:rFonts w:ascii="Times New Roman" w:hAnsi="Times New Roman" w:cs="Times New Roman"/>
          <w:b/>
          <w:bCs/>
          <w:sz w:val="24"/>
          <w:szCs w:val="24"/>
          <w:lang w:val="en-IN" w:eastAsia="en-IN"/>
        </w:rPr>
      </w:pPr>
      <w:r w:rsidRPr="00696D2C">
        <w:rPr>
          <w:rFonts w:ascii="Times New Roman" w:hAnsi="Times New Roman" w:cs="Times New Roman"/>
          <w:b/>
          <w:bCs/>
          <w:sz w:val="24"/>
          <w:szCs w:val="24"/>
          <w:lang w:val="en-IN" w:eastAsia="en-IN"/>
        </w:rPr>
        <w:t>Toss Decision Analysis (Donut Chart):</w:t>
      </w:r>
    </w:p>
    <w:p w14:paraId="0FD5FE0E" w14:textId="28C3E5AF" w:rsidR="00696D2C" w:rsidRDefault="00696D2C" w:rsidP="00696D2C">
      <w:pPr>
        <w:pStyle w:val="ListParagraph"/>
        <w:spacing w:line="360" w:lineRule="auto"/>
        <w:ind w:left="1800"/>
        <w:rPr>
          <w:rFonts w:ascii="Times New Roman" w:hAnsi="Times New Roman" w:cs="Times New Roman"/>
          <w:sz w:val="24"/>
          <w:szCs w:val="24"/>
          <w:lang w:val="en-IN" w:eastAsia="en-IN"/>
        </w:rPr>
      </w:pPr>
      <w:r>
        <w:rPr>
          <w:noProof/>
        </w:rPr>
        <w:drawing>
          <wp:inline distT="0" distB="0" distL="0" distR="0" wp14:anchorId="7E4F3FEA" wp14:editId="0DBC0414">
            <wp:extent cx="5059680" cy="2628900"/>
            <wp:effectExtent l="0" t="0" r="7620" b="0"/>
            <wp:docPr id="1183724042" name="Chart 1">
              <a:extLst xmlns:a="http://schemas.openxmlformats.org/drawingml/2006/main">
                <a:ext uri="{FF2B5EF4-FFF2-40B4-BE49-F238E27FC236}">
                  <a16:creationId xmlns:a16="http://schemas.microsoft.com/office/drawing/2014/main" id="{51BC62B1-0E2D-3A8A-CC89-33CDF4EBD0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B694AA8" w14:textId="11940F68" w:rsidR="00AD6D59" w:rsidRPr="00696D2C" w:rsidRDefault="00AD6D59" w:rsidP="00696D2C">
      <w:pPr>
        <w:spacing w:line="360" w:lineRule="auto"/>
        <w:rPr>
          <w:rFonts w:ascii="Times New Roman" w:hAnsi="Times New Roman" w:cs="Times New Roman"/>
          <w:sz w:val="24"/>
          <w:szCs w:val="24"/>
          <w:lang w:val="en-IN" w:eastAsia="en-IN"/>
        </w:rPr>
      </w:pPr>
      <w:r w:rsidRPr="00696D2C">
        <w:rPr>
          <w:rFonts w:ascii="Times New Roman" w:hAnsi="Times New Roman" w:cs="Times New Roman"/>
          <w:sz w:val="24"/>
          <w:szCs w:val="24"/>
          <w:lang w:val="en-IN" w:eastAsia="en-IN"/>
        </w:rPr>
        <w:t>The donut chart illustrates the distribution of toss decisions (batting or fielding) made by teams, providing insights into the correlation between toss decisions and match outcomes.</w:t>
      </w:r>
    </w:p>
    <w:p w14:paraId="0CCB4149" w14:textId="77777777" w:rsidR="00696D2C" w:rsidRPr="00696D2C" w:rsidRDefault="00AD6D59" w:rsidP="00AD6D59">
      <w:pPr>
        <w:pStyle w:val="ListParagraph"/>
        <w:numPr>
          <w:ilvl w:val="0"/>
          <w:numId w:val="40"/>
        </w:numPr>
        <w:spacing w:line="360" w:lineRule="auto"/>
        <w:rPr>
          <w:rFonts w:ascii="Times New Roman" w:hAnsi="Times New Roman" w:cs="Times New Roman"/>
          <w:b/>
          <w:bCs/>
          <w:sz w:val="24"/>
          <w:szCs w:val="24"/>
          <w:lang w:val="en-IN" w:eastAsia="en-IN"/>
        </w:rPr>
      </w:pPr>
      <w:r w:rsidRPr="00696D2C">
        <w:rPr>
          <w:rFonts w:ascii="Times New Roman" w:hAnsi="Times New Roman" w:cs="Times New Roman"/>
          <w:b/>
          <w:bCs/>
          <w:sz w:val="24"/>
          <w:szCs w:val="24"/>
          <w:lang w:val="en-IN" w:eastAsia="en-IN"/>
        </w:rPr>
        <w:t>Total Matches Won Analysis (3D Stacked Bar Chart):</w:t>
      </w:r>
    </w:p>
    <w:p w14:paraId="0B7C4D5F" w14:textId="03D3DC12" w:rsidR="00696D2C" w:rsidRDefault="00696D2C" w:rsidP="00696D2C">
      <w:pPr>
        <w:pStyle w:val="ListParagraph"/>
        <w:spacing w:line="360" w:lineRule="auto"/>
        <w:ind w:left="1800"/>
        <w:rPr>
          <w:rFonts w:ascii="Times New Roman" w:hAnsi="Times New Roman" w:cs="Times New Roman"/>
          <w:sz w:val="24"/>
          <w:szCs w:val="24"/>
          <w:lang w:val="en-IN" w:eastAsia="en-IN"/>
        </w:rPr>
      </w:pPr>
      <w:r>
        <w:rPr>
          <w:noProof/>
        </w:rPr>
        <w:lastRenderedPageBreak/>
        <w:drawing>
          <wp:inline distT="0" distB="0" distL="0" distR="0" wp14:anchorId="71AE4B6B" wp14:editId="00F51909">
            <wp:extent cx="4547493" cy="2804105"/>
            <wp:effectExtent l="0" t="0" r="5715" b="0"/>
            <wp:docPr id="351663488" name="Chart 1">
              <a:extLst xmlns:a="http://schemas.openxmlformats.org/drawingml/2006/main">
                <a:ext uri="{FF2B5EF4-FFF2-40B4-BE49-F238E27FC236}">
                  <a16:creationId xmlns:a16="http://schemas.microsoft.com/office/drawing/2014/main" id="{A6EAC3A4-C678-407F-ACB2-01D1360D1A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F333E1B" w14:textId="00DBCE0C" w:rsidR="00AD6D59" w:rsidRDefault="00AD6D59" w:rsidP="00696D2C">
      <w:pPr>
        <w:spacing w:line="360" w:lineRule="auto"/>
        <w:rPr>
          <w:rFonts w:ascii="Times New Roman" w:hAnsi="Times New Roman" w:cs="Times New Roman"/>
          <w:sz w:val="24"/>
          <w:szCs w:val="24"/>
          <w:lang w:val="en-IN" w:eastAsia="en-IN"/>
        </w:rPr>
      </w:pPr>
      <w:r w:rsidRPr="00696D2C">
        <w:rPr>
          <w:rFonts w:ascii="Times New Roman" w:hAnsi="Times New Roman" w:cs="Times New Roman"/>
          <w:sz w:val="24"/>
          <w:szCs w:val="24"/>
          <w:lang w:val="en-IN" w:eastAsia="en-IN"/>
        </w:rPr>
        <w:t>The 3D stacked bar chart visualizes the total number of matches won by each IPL team, indicating team dominance and consistency over the years.</w:t>
      </w:r>
    </w:p>
    <w:p w14:paraId="01D5F11D" w14:textId="77777777" w:rsidR="00696D2C" w:rsidRDefault="00696D2C" w:rsidP="00696D2C">
      <w:pPr>
        <w:spacing w:line="360" w:lineRule="auto"/>
        <w:rPr>
          <w:rFonts w:ascii="Times New Roman" w:hAnsi="Times New Roman" w:cs="Times New Roman"/>
          <w:sz w:val="24"/>
          <w:szCs w:val="24"/>
          <w:lang w:val="en-IN" w:eastAsia="en-IN"/>
        </w:rPr>
      </w:pPr>
    </w:p>
    <w:p w14:paraId="2A979DA5" w14:textId="77777777" w:rsidR="00696D2C" w:rsidRDefault="00696D2C" w:rsidP="00696D2C">
      <w:pPr>
        <w:spacing w:line="360" w:lineRule="auto"/>
        <w:rPr>
          <w:rFonts w:ascii="Times New Roman" w:hAnsi="Times New Roman" w:cs="Times New Roman"/>
          <w:sz w:val="24"/>
          <w:szCs w:val="24"/>
          <w:lang w:val="en-IN" w:eastAsia="en-IN"/>
        </w:rPr>
      </w:pPr>
    </w:p>
    <w:p w14:paraId="0D7F46E7" w14:textId="77777777" w:rsidR="00696D2C" w:rsidRPr="00696D2C" w:rsidRDefault="00696D2C" w:rsidP="00696D2C">
      <w:pPr>
        <w:spacing w:line="360" w:lineRule="auto"/>
        <w:rPr>
          <w:rFonts w:ascii="Times New Roman" w:hAnsi="Times New Roman" w:cs="Times New Roman"/>
          <w:sz w:val="24"/>
          <w:szCs w:val="24"/>
          <w:lang w:val="en-IN" w:eastAsia="en-IN"/>
        </w:rPr>
      </w:pPr>
    </w:p>
    <w:p w14:paraId="7F9EB49F" w14:textId="77777777" w:rsidR="00696D2C" w:rsidRPr="00696D2C" w:rsidRDefault="00AD6D59" w:rsidP="00AD6D59">
      <w:pPr>
        <w:pStyle w:val="ListParagraph"/>
        <w:numPr>
          <w:ilvl w:val="0"/>
          <w:numId w:val="40"/>
        </w:numPr>
        <w:spacing w:line="360" w:lineRule="auto"/>
        <w:rPr>
          <w:rFonts w:ascii="Times New Roman" w:hAnsi="Times New Roman" w:cs="Times New Roman"/>
          <w:b/>
          <w:bCs/>
          <w:sz w:val="24"/>
          <w:szCs w:val="24"/>
          <w:lang w:val="en-IN" w:eastAsia="en-IN"/>
        </w:rPr>
      </w:pPr>
      <w:r w:rsidRPr="00696D2C">
        <w:rPr>
          <w:rFonts w:ascii="Times New Roman" w:hAnsi="Times New Roman" w:cs="Times New Roman"/>
          <w:b/>
          <w:bCs/>
          <w:sz w:val="24"/>
          <w:szCs w:val="24"/>
          <w:lang w:val="en-IN" w:eastAsia="en-IN"/>
        </w:rPr>
        <w:t>Winner, Runner-Up, and Player of the Match Analysis by Season (Table):</w:t>
      </w:r>
    </w:p>
    <w:tbl>
      <w:tblPr>
        <w:tblW w:w="9260" w:type="dxa"/>
        <w:tblLook w:val="04A0" w:firstRow="1" w:lastRow="0" w:firstColumn="1" w:lastColumn="0" w:noHBand="0" w:noVBand="1"/>
      </w:tblPr>
      <w:tblGrid>
        <w:gridCol w:w="1520"/>
        <w:gridCol w:w="2680"/>
        <w:gridCol w:w="2980"/>
        <w:gridCol w:w="2080"/>
      </w:tblGrid>
      <w:tr w:rsidR="00696D2C" w:rsidRPr="000B0453" w14:paraId="2CD05B91"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B27D49" w:fill="B27D49"/>
            <w:noWrap/>
            <w:vAlign w:val="bottom"/>
            <w:hideMark/>
          </w:tcPr>
          <w:p w14:paraId="1D9B3019" w14:textId="77777777" w:rsidR="00696D2C" w:rsidRPr="000B0453" w:rsidRDefault="00696D2C" w:rsidP="00F5767C">
            <w:pPr>
              <w:suppressAutoHyphens w:val="0"/>
              <w:spacing w:after="0"/>
              <w:rPr>
                <w:rFonts w:ascii="Arial" w:eastAsia="Times New Roman" w:hAnsi="Arial" w:cs="Arial"/>
                <w:b/>
                <w:bCs/>
                <w:color w:val="FFFFFF"/>
                <w:lang w:val="en-IN" w:eastAsia="en-IN"/>
              </w:rPr>
            </w:pPr>
            <w:r w:rsidRPr="000B0453">
              <w:rPr>
                <w:rFonts w:ascii="Arial" w:eastAsia="Times New Roman" w:hAnsi="Arial" w:cs="Arial"/>
                <w:b/>
                <w:bCs/>
                <w:color w:val="FFFFFF"/>
                <w:lang w:val="en-IN" w:eastAsia="en-IN"/>
              </w:rPr>
              <w:t>Season</w:t>
            </w:r>
          </w:p>
        </w:tc>
        <w:tc>
          <w:tcPr>
            <w:tcW w:w="2680" w:type="dxa"/>
            <w:tcBorders>
              <w:top w:val="single" w:sz="4" w:space="0" w:color="D1B08F"/>
              <w:left w:val="nil"/>
              <w:bottom w:val="single" w:sz="4" w:space="0" w:color="D1B08F"/>
              <w:right w:val="nil"/>
            </w:tcBorders>
            <w:shd w:val="clear" w:color="B27D49" w:fill="B27D49"/>
            <w:noWrap/>
            <w:vAlign w:val="bottom"/>
            <w:hideMark/>
          </w:tcPr>
          <w:p w14:paraId="6590EC99" w14:textId="77777777" w:rsidR="00696D2C" w:rsidRPr="000B0453" w:rsidRDefault="00696D2C" w:rsidP="00F5767C">
            <w:pPr>
              <w:suppressAutoHyphens w:val="0"/>
              <w:spacing w:after="0"/>
              <w:rPr>
                <w:rFonts w:ascii="Arial" w:eastAsia="Times New Roman" w:hAnsi="Arial" w:cs="Arial"/>
                <w:b/>
                <w:bCs/>
                <w:color w:val="FFFFFF"/>
                <w:lang w:val="en-IN" w:eastAsia="en-IN"/>
              </w:rPr>
            </w:pPr>
            <w:r w:rsidRPr="000B0453">
              <w:rPr>
                <w:rFonts w:ascii="Arial" w:eastAsia="Times New Roman" w:hAnsi="Arial" w:cs="Arial"/>
                <w:b/>
                <w:bCs/>
                <w:color w:val="FFFFFF"/>
                <w:lang w:val="en-IN" w:eastAsia="en-IN"/>
              </w:rPr>
              <w:t>Winner</w:t>
            </w:r>
          </w:p>
        </w:tc>
        <w:tc>
          <w:tcPr>
            <w:tcW w:w="2980" w:type="dxa"/>
            <w:tcBorders>
              <w:top w:val="single" w:sz="4" w:space="0" w:color="D1B08F"/>
              <w:left w:val="nil"/>
              <w:bottom w:val="single" w:sz="4" w:space="0" w:color="D1B08F"/>
              <w:right w:val="nil"/>
            </w:tcBorders>
            <w:shd w:val="clear" w:color="B27D49" w:fill="B27D49"/>
            <w:noWrap/>
            <w:vAlign w:val="bottom"/>
            <w:hideMark/>
          </w:tcPr>
          <w:p w14:paraId="03D1884C" w14:textId="77777777" w:rsidR="00696D2C" w:rsidRPr="000B0453" w:rsidRDefault="00696D2C" w:rsidP="00F5767C">
            <w:pPr>
              <w:suppressAutoHyphens w:val="0"/>
              <w:spacing w:after="0"/>
              <w:rPr>
                <w:rFonts w:ascii="Arial" w:eastAsia="Times New Roman" w:hAnsi="Arial" w:cs="Arial"/>
                <w:b/>
                <w:bCs/>
                <w:color w:val="FFFFFF"/>
                <w:lang w:val="en-IN" w:eastAsia="en-IN"/>
              </w:rPr>
            </w:pPr>
            <w:r w:rsidRPr="000B0453">
              <w:rPr>
                <w:rFonts w:ascii="Arial" w:eastAsia="Times New Roman" w:hAnsi="Arial" w:cs="Arial"/>
                <w:b/>
                <w:bCs/>
                <w:color w:val="FFFFFF"/>
                <w:lang w:val="en-IN" w:eastAsia="en-IN"/>
              </w:rPr>
              <w:t>Runner Up</w:t>
            </w:r>
          </w:p>
        </w:tc>
        <w:tc>
          <w:tcPr>
            <w:tcW w:w="2080" w:type="dxa"/>
            <w:tcBorders>
              <w:top w:val="single" w:sz="4" w:space="0" w:color="D1B08F"/>
              <w:left w:val="nil"/>
              <w:bottom w:val="single" w:sz="4" w:space="0" w:color="D1B08F"/>
              <w:right w:val="single" w:sz="4" w:space="0" w:color="D1B08F"/>
            </w:tcBorders>
            <w:shd w:val="clear" w:color="B27D49" w:fill="B27D49"/>
            <w:noWrap/>
            <w:vAlign w:val="bottom"/>
            <w:hideMark/>
          </w:tcPr>
          <w:p w14:paraId="18666F81" w14:textId="77777777" w:rsidR="00696D2C" w:rsidRPr="000B0453" w:rsidRDefault="00696D2C" w:rsidP="00F5767C">
            <w:pPr>
              <w:suppressAutoHyphens w:val="0"/>
              <w:spacing w:after="0"/>
              <w:rPr>
                <w:rFonts w:ascii="Arial" w:eastAsia="Times New Roman" w:hAnsi="Arial" w:cs="Arial"/>
                <w:b/>
                <w:bCs/>
                <w:color w:val="FFFFFF"/>
                <w:lang w:val="en-IN" w:eastAsia="en-IN"/>
              </w:rPr>
            </w:pPr>
            <w:r w:rsidRPr="000B0453">
              <w:rPr>
                <w:rFonts w:ascii="Arial" w:eastAsia="Times New Roman" w:hAnsi="Arial" w:cs="Arial"/>
                <w:b/>
                <w:bCs/>
                <w:color w:val="FFFFFF"/>
                <w:lang w:val="en-IN" w:eastAsia="en-IN"/>
              </w:rPr>
              <w:t>Player of the Match</w:t>
            </w:r>
          </w:p>
        </w:tc>
      </w:tr>
      <w:tr w:rsidR="00696D2C" w:rsidRPr="000B0453" w14:paraId="62AC1123"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EFE4DA" w:fill="EFE4DA"/>
            <w:noWrap/>
            <w:vAlign w:val="bottom"/>
            <w:hideMark/>
          </w:tcPr>
          <w:p w14:paraId="505589E3"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2008</w:t>
            </w:r>
          </w:p>
        </w:tc>
        <w:tc>
          <w:tcPr>
            <w:tcW w:w="2680" w:type="dxa"/>
            <w:tcBorders>
              <w:top w:val="single" w:sz="4" w:space="0" w:color="D1B08F"/>
              <w:left w:val="nil"/>
              <w:bottom w:val="single" w:sz="4" w:space="0" w:color="D1B08F"/>
              <w:right w:val="nil"/>
            </w:tcBorders>
            <w:shd w:val="clear" w:color="EFE4DA" w:fill="EFE4DA"/>
            <w:noWrap/>
            <w:vAlign w:val="bottom"/>
            <w:hideMark/>
          </w:tcPr>
          <w:p w14:paraId="7C97BCDA"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Rajasthan Royals</w:t>
            </w:r>
          </w:p>
        </w:tc>
        <w:tc>
          <w:tcPr>
            <w:tcW w:w="2980" w:type="dxa"/>
            <w:tcBorders>
              <w:top w:val="single" w:sz="4" w:space="0" w:color="D1B08F"/>
              <w:left w:val="nil"/>
              <w:bottom w:val="single" w:sz="4" w:space="0" w:color="D1B08F"/>
              <w:right w:val="nil"/>
            </w:tcBorders>
            <w:shd w:val="clear" w:color="EFE4DA" w:fill="EFE4DA"/>
            <w:noWrap/>
            <w:vAlign w:val="bottom"/>
            <w:hideMark/>
          </w:tcPr>
          <w:p w14:paraId="6434ECE8"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Chennai Super Kings</w:t>
            </w:r>
          </w:p>
        </w:tc>
        <w:tc>
          <w:tcPr>
            <w:tcW w:w="2080" w:type="dxa"/>
            <w:tcBorders>
              <w:top w:val="single" w:sz="4" w:space="0" w:color="D1B08F"/>
              <w:left w:val="nil"/>
              <w:bottom w:val="single" w:sz="4" w:space="0" w:color="D1B08F"/>
              <w:right w:val="single" w:sz="4" w:space="0" w:color="D1B08F"/>
            </w:tcBorders>
            <w:shd w:val="clear" w:color="EFE4DA" w:fill="EFE4DA"/>
            <w:noWrap/>
            <w:vAlign w:val="bottom"/>
            <w:hideMark/>
          </w:tcPr>
          <w:p w14:paraId="5D7167E8"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Yusuf Pathan</w:t>
            </w:r>
          </w:p>
        </w:tc>
      </w:tr>
      <w:tr w:rsidR="00696D2C" w:rsidRPr="000B0453" w14:paraId="622321B1"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auto" w:fill="auto"/>
            <w:noWrap/>
            <w:vAlign w:val="bottom"/>
            <w:hideMark/>
          </w:tcPr>
          <w:p w14:paraId="7E1A4E18"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2009</w:t>
            </w:r>
          </w:p>
        </w:tc>
        <w:tc>
          <w:tcPr>
            <w:tcW w:w="2680" w:type="dxa"/>
            <w:tcBorders>
              <w:top w:val="single" w:sz="4" w:space="0" w:color="D1B08F"/>
              <w:left w:val="nil"/>
              <w:bottom w:val="single" w:sz="4" w:space="0" w:color="D1B08F"/>
              <w:right w:val="nil"/>
            </w:tcBorders>
            <w:shd w:val="clear" w:color="auto" w:fill="auto"/>
            <w:noWrap/>
            <w:vAlign w:val="bottom"/>
            <w:hideMark/>
          </w:tcPr>
          <w:p w14:paraId="5232DB84"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Deccan Chargers</w:t>
            </w:r>
          </w:p>
        </w:tc>
        <w:tc>
          <w:tcPr>
            <w:tcW w:w="2980" w:type="dxa"/>
            <w:tcBorders>
              <w:top w:val="single" w:sz="4" w:space="0" w:color="D1B08F"/>
              <w:left w:val="nil"/>
              <w:bottom w:val="single" w:sz="4" w:space="0" w:color="D1B08F"/>
              <w:right w:val="nil"/>
            </w:tcBorders>
            <w:shd w:val="clear" w:color="auto" w:fill="auto"/>
            <w:noWrap/>
            <w:vAlign w:val="bottom"/>
            <w:hideMark/>
          </w:tcPr>
          <w:p w14:paraId="041C26E8"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Royal Challengers Bangalore</w:t>
            </w:r>
          </w:p>
        </w:tc>
        <w:tc>
          <w:tcPr>
            <w:tcW w:w="2080" w:type="dxa"/>
            <w:tcBorders>
              <w:top w:val="single" w:sz="4" w:space="0" w:color="D1B08F"/>
              <w:left w:val="nil"/>
              <w:bottom w:val="single" w:sz="4" w:space="0" w:color="D1B08F"/>
              <w:right w:val="single" w:sz="4" w:space="0" w:color="D1B08F"/>
            </w:tcBorders>
            <w:shd w:val="clear" w:color="auto" w:fill="auto"/>
            <w:noWrap/>
            <w:vAlign w:val="bottom"/>
            <w:hideMark/>
          </w:tcPr>
          <w:p w14:paraId="470D3E7D"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Anil Kumble</w:t>
            </w:r>
          </w:p>
        </w:tc>
      </w:tr>
      <w:tr w:rsidR="00696D2C" w:rsidRPr="000B0453" w14:paraId="0602F2F9"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EFE4DA" w:fill="EFE4DA"/>
            <w:noWrap/>
            <w:vAlign w:val="bottom"/>
            <w:hideMark/>
          </w:tcPr>
          <w:p w14:paraId="78D06CCC"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2010</w:t>
            </w:r>
          </w:p>
        </w:tc>
        <w:tc>
          <w:tcPr>
            <w:tcW w:w="2680" w:type="dxa"/>
            <w:tcBorders>
              <w:top w:val="single" w:sz="4" w:space="0" w:color="D1B08F"/>
              <w:left w:val="nil"/>
              <w:bottom w:val="single" w:sz="4" w:space="0" w:color="D1B08F"/>
              <w:right w:val="nil"/>
            </w:tcBorders>
            <w:shd w:val="clear" w:color="EFE4DA" w:fill="EFE4DA"/>
            <w:noWrap/>
            <w:vAlign w:val="bottom"/>
            <w:hideMark/>
          </w:tcPr>
          <w:p w14:paraId="6EEAC4B8"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Chennai Super Kings</w:t>
            </w:r>
          </w:p>
        </w:tc>
        <w:tc>
          <w:tcPr>
            <w:tcW w:w="2980" w:type="dxa"/>
            <w:tcBorders>
              <w:top w:val="single" w:sz="4" w:space="0" w:color="D1B08F"/>
              <w:left w:val="nil"/>
              <w:bottom w:val="single" w:sz="4" w:space="0" w:color="D1B08F"/>
              <w:right w:val="nil"/>
            </w:tcBorders>
            <w:shd w:val="clear" w:color="EFE4DA" w:fill="EFE4DA"/>
            <w:noWrap/>
            <w:vAlign w:val="bottom"/>
            <w:hideMark/>
          </w:tcPr>
          <w:p w14:paraId="3F89B55D"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Mumbai Indians</w:t>
            </w:r>
          </w:p>
        </w:tc>
        <w:tc>
          <w:tcPr>
            <w:tcW w:w="2080" w:type="dxa"/>
            <w:tcBorders>
              <w:top w:val="single" w:sz="4" w:space="0" w:color="D1B08F"/>
              <w:left w:val="nil"/>
              <w:bottom w:val="single" w:sz="4" w:space="0" w:color="D1B08F"/>
              <w:right w:val="single" w:sz="4" w:space="0" w:color="D1B08F"/>
            </w:tcBorders>
            <w:shd w:val="clear" w:color="EFE4DA" w:fill="EFE4DA"/>
            <w:noWrap/>
            <w:vAlign w:val="bottom"/>
            <w:hideMark/>
          </w:tcPr>
          <w:p w14:paraId="20FF87A1"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Suresh Raina</w:t>
            </w:r>
          </w:p>
        </w:tc>
      </w:tr>
      <w:tr w:rsidR="00696D2C" w:rsidRPr="000B0453" w14:paraId="4F4B8BD7"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auto" w:fill="auto"/>
            <w:noWrap/>
            <w:vAlign w:val="bottom"/>
            <w:hideMark/>
          </w:tcPr>
          <w:p w14:paraId="3A2FF8DF"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2011</w:t>
            </w:r>
          </w:p>
        </w:tc>
        <w:tc>
          <w:tcPr>
            <w:tcW w:w="2680" w:type="dxa"/>
            <w:tcBorders>
              <w:top w:val="single" w:sz="4" w:space="0" w:color="D1B08F"/>
              <w:left w:val="nil"/>
              <w:bottom w:val="single" w:sz="4" w:space="0" w:color="D1B08F"/>
              <w:right w:val="nil"/>
            </w:tcBorders>
            <w:shd w:val="clear" w:color="auto" w:fill="auto"/>
            <w:noWrap/>
            <w:vAlign w:val="bottom"/>
            <w:hideMark/>
          </w:tcPr>
          <w:p w14:paraId="5D6B689D"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Chennai Super Kings</w:t>
            </w:r>
          </w:p>
        </w:tc>
        <w:tc>
          <w:tcPr>
            <w:tcW w:w="2980" w:type="dxa"/>
            <w:tcBorders>
              <w:top w:val="single" w:sz="4" w:space="0" w:color="D1B08F"/>
              <w:left w:val="nil"/>
              <w:bottom w:val="single" w:sz="4" w:space="0" w:color="D1B08F"/>
              <w:right w:val="nil"/>
            </w:tcBorders>
            <w:shd w:val="clear" w:color="auto" w:fill="auto"/>
            <w:noWrap/>
            <w:vAlign w:val="bottom"/>
            <w:hideMark/>
          </w:tcPr>
          <w:p w14:paraId="7C99348F"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Royal Challengers Bangalore</w:t>
            </w:r>
          </w:p>
        </w:tc>
        <w:tc>
          <w:tcPr>
            <w:tcW w:w="2080" w:type="dxa"/>
            <w:tcBorders>
              <w:top w:val="single" w:sz="4" w:space="0" w:color="D1B08F"/>
              <w:left w:val="nil"/>
              <w:bottom w:val="single" w:sz="4" w:space="0" w:color="D1B08F"/>
              <w:right w:val="single" w:sz="4" w:space="0" w:color="D1B08F"/>
            </w:tcBorders>
            <w:shd w:val="clear" w:color="auto" w:fill="auto"/>
            <w:noWrap/>
            <w:vAlign w:val="bottom"/>
            <w:hideMark/>
          </w:tcPr>
          <w:p w14:paraId="1C8256E0"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Murali Vijay</w:t>
            </w:r>
          </w:p>
        </w:tc>
      </w:tr>
      <w:tr w:rsidR="00696D2C" w:rsidRPr="000B0453" w14:paraId="74778DAB"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EFE4DA" w:fill="EFE4DA"/>
            <w:noWrap/>
            <w:vAlign w:val="bottom"/>
            <w:hideMark/>
          </w:tcPr>
          <w:p w14:paraId="2040A75A"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2012</w:t>
            </w:r>
          </w:p>
        </w:tc>
        <w:tc>
          <w:tcPr>
            <w:tcW w:w="2680" w:type="dxa"/>
            <w:tcBorders>
              <w:top w:val="single" w:sz="4" w:space="0" w:color="D1B08F"/>
              <w:left w:val="nil"/>
              <w:bottom w:val="single" w:sz="4" w:space="0" w:color="D1B08F"/>
              <w:right w:val="nil"/>
            </w:tcBorders>
            <w:shd w:val="clear" w:color="EFE4DA" w:fill="EFE4DA"/>
            <w:noWrap/>
            <w:vAlign w:val="bottom"/>
            <w:hideMark/>
          </w:tcPr>
          <w:p w14:paraId="6B60DEEA"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Kolkata Knight Riders</w:t>
            </w:r>
          </w:p>
        </w:tc>
        <w:tc>
          <w:tcPr>
            <w:tcW w:w="2980" w:type="dxa"/>
            <w:tcBorders>
              <w:top w:val="single" w:sz="4" w:space="0" w:color="D1B08F"/>
              <w:left w:val="nil"/>
              <w:bottom w:val="single" w:sz="4" w:space="0" w:color="D1B08F"/>
              <w:right w:val="nil"/>
            </w:tcBorders>
            <w:shd w:val="clear" w:color="EFE4DA" w:fill="EFE4DA"/>
            <w:noWrap/>
            <w:vAlign w:val="bottom"/>
            <w:hideMark/>
          </w:tcPr>
          <w:p w14:paraId="7E54B230"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Chennai Super Kings</w:t>
            </w:r>
          </w:p>
        </w:tc>
        <w:tc>
          <w:tcPr>
            <w:tcW w:w="2080" w:type="dxa"/>
            <w:tcBorders>
              <w:top w:val="single" w:sz="4" w:space="0" w:color="D1B08F"/>
              <w:left w:val="nil"/>
              <w:bottom w:val="single" w:sz="4" w:space="0" w:color="D1B08F"/>
              <w:right w:val="single" w:sz="4" w:space="0" w:color="D1B08F"/>
            </w:tcBorders>
            <w:shd w:val="clear" w:color="EFE4DA" w:fill="EFE4DA"/>
            <w:noWrap/>
            <w:vAlign w:val="bottom"/>
            <w:hideMark/>
          </w:tcPr>
          <w:p w14:paraId="1244CCF5"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Manvinder Bisla</w:t>
            </w:r>
          </w:p>
        </w:tc>
      </w:tr>
      <w:tr w:rsidR="00696D2C" w:rsidRPr="000B0453" w14:paraId="4651804D"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auto" w:fill="auto"/>
            <w:noWrap/>
            <w:vAlign w:val="bottom"/>
            <w:hideMark/>
          </w:tcPr>
          <w:p w14:paraId="2982E1F1"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2013</w:t>
            </w:r>
          </w:p>
        </w:tc>
        <w:tc>
          <w:tcPr>
            <w:tcW w:w="2680" w:type="dxa"/>
            <w:tcBorders>
              <w:top w:val="single" w:sz="4" w:space="0" w:color="D1B08F"/>
              <w:left w:val="nil"/>
              <w:bottom w:val="single" w:sz="4" w:space="0" w:color="D1B08F"/>
              <w:right w:val="nil"/>
            </w:tcBorders>
            <w:shd w:val="clear" w:color="auto" w:fill="auto"/>
            <w:noWrap/>
            <w:vAlign w:val="bottom"/>
            <w:hideMark/>
          </w:tcPr>
          <w:p w14:paraId="1D22A81B"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Mumbai Indians</w:t>
            </w:r>
          </w:p>
        </w:tc>
        <w:tc>
          <w:tcPr>
            <w:tcW w:w="2980" w:type="dxa"/>
            <w:tcBorders>
              <w:top w:val="single" w:sz="4" w:space="0" w:color="D1B08F"/>
              <w:left w:val="nil"/>
              <w:bottom w:val="single" w:sz="4" w:space="0" w:color="D1B08F"/>
              <w:right w:val="nil"/>
            </w:tcBorders>
            <w:shd w:val="clear" w:color="auto" w:fill="auto"/>
            <w:noWrap/>
            <w:vAlign w:val="bottom"/>
            <w:hideMark/>
          </w:tcPr>
          <w:p w14:paraId="5597C735"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Chennai Super Kings</w:t>
            </w:r>
          </w:p>
        </w:tc>
        <w:tc>
          <w:tcPr>
            <w:tcW w:w="2080" w:type="dxa"/>
            <w:tcBorders>
              <w:top w:val="single" w:sz="4" w:space="0" w:color="D1B08F"/>
              <w:left w:val="nil"/>
              <w:bottom w:val="single" w:sz="4" w:space="0" w:color="D1B08F"/>
              <w:right w:val="single" w:sz="4" w:space="0" w:color="D1B08F"/>
            </w:tcBorders>
            <w:shd w:val="clear" w:color="auto" w:fill="auto"/>
            <w:noWrap/>
            <w:vAlign w:val="bottom"/>
            <w:hideMark/>
          </w:tcPr>
          <w:p w14:paraId="3AC22D52"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Kieron Pollard</w:t>
            </w:r>
          </w:p>
        </w:tc>
      </w:tr>
      <w:tr w:rsidR="00696D2C" w:rsidRPr="000B0453" w14:paraId="40564058"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EFE4DA" w:fill="EFE4DA"/>
            <w:noWrap/>
            <w:vAlign w:val="bottom"/>
            <w:hideMark/>
          </w:tcPr>
          <w:p w14:paraId="3FB3D7D3"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2014</w:t>
            </w:r>
          </w:p>
        </w:tc>
        <w:tc>
          <w:tcPr>
            <w:tcW w:w="2680" w:type="dxa"/>
            <w:tcBorders>
              <w:top w:val="single" w:sz="4" w:space="0" w:color="D1B08F"/>
              <w:left w:val="nil"/>
              <w:bottom w:val="single" w:sz="4" w:space="0" w:color="D1B08F"/>
              <w:right w:val="nil"/>
            </w:tcBorders>
            <w:shd w:val="clear" w:color="EFE4DA" w:fill="EFE4DA"/>
            <w:noWrap/>
            <w:vAlign w:val="bottom"/>
            <w:hideMark/>
          </w:tcPr>
          <w:p w14:paraId="716B88EC"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Kolkata Knight Riders</w:t>
            </w:r>
          </w:p>
        </w:tc>
        <w:tc>
          <w:tcPr>
            <w:tcW w:w="2980" w:type="dxa"/>
            <w:tcBorders>
              <w:top w:val="single" w:sz="4" w:space="0" w:color="D1B08F"/>
              <w:left w:val="nil"/>
              <w:bottom w:val="single" w:sz="4" w:space="0" w:color="D1B08F"/>
              <w:right w:val="nil"/>
            </w:tcBorders>
            <w:shd w:val="clear" w:color="EFE4DA" w:fill="EFE4DA"/>
            <w:noWrap/>
            <w:vAlign w:val="bottom"/>
            <w:hideMark/>
          </w:tcPr>
          <w:p w14:paraId="4570CCAE"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Kings XI Punjab</w:t>
            </w:r>
          </w:p>
        </w:tc>
        <w:tc>
          <w:tcPr>
            <w:tcW w:w="2080" w:type="dxa"/>
            <w:tcBorders>
              <w:top w:val="single" w:sz="4" w:space="0" w:color="D1B08F"/>
              <w:left w:val="nil"/>
              <w:bottom w:val="single" w:sz="4" w:space="0" w:color="D1B08F"/>
              <w:right w:val="single" w:sz="4" w:space="0" w:color="D1B08F"/>
            </w:tcBorders>
            <w:shd w:val="clear" w:color="EFE4DA" w:fill="EFE4DA"/>
            <w:noWrap/>
            <w:vAlign w:val="bottom"/>
            <w:hideMark/>
          </w:tcPr>
          <w:p w14:paraId="13690E4C"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Manish Pandey</w:t>
            </w:r>
          </w:p>
        </w:tc>
      </w:tr>
      <w:tr w:rsidR="00696D2C" w:rsidRPr="000B0453" w14:paraId="1FDD0554"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auto" w:fill="auto"/>
            <w:noWrap/>
            <w:vAlign w:val="bottom"/>
            <w:hideMark/>
          </w:tcPr>
          <w:p w14:paraId="47EF356D"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2015</w:t>
            </w:r>
          </w:p>
        </w:tc>
        <w:tc>
          <w:tcPr>
            <w:tcW w:w="2680" w:type="dxa"/>
            <w:tcBorders>
              <w:top w:val="single" w:sz="4" w:space="0" w:color="D1B08F"/>
              <w:left w:val="nil"/>
              <w:bottom w:val="single" w:sz="4" w:space="0" w:color="D1B08F"/>
              <w:right w:val="nil"/>
            </w:tcBorders>
            <w:shd w:val="clear" w:color="auto" w:fill="auto"/>
            <w:noWrap/>
            <w:vAlign w:val="bottom"/>
            <w:hideMark/>
          </w:tcPr>
          <w:p w14:paraId="3EE17F0C"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Mumbai Indians</w:t>
            </w:r>
          </w:p>
        </w:tc>
        <w:tc>
          <w:tcPr>
            <w:tcW w:w="2980" w:type="dxa"/>
            <w:tcBorders>
              <w:top w:val="single" w:sz="4" w:space="0" w:color="D1B08F"/>
              <w:left w:val="nil"/>
              <w:bottom w:val="single" w:sz="4" w:space="0" w:color="D1B08F"/>
              <w:right w:val="nil"/>
            </w:tcBorders>
            <w:shd w:val="clear" w:color="auto" w:fill="auto"/>
            <w:noWrap/>
            <w:vAlign w:val="bottom"/>
            <w:hideMark/>
          </w:tcPr>
          <w:p w14:paraId="6BD3D123"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Chennai Super Kings</w:t>
            </w:r>
          </w:p>
        </w:tc>
        <w:tc>
          <w:tcPr>
            <w:tcW w:w="2080" w:type="dxa"/>
            <w:tcBorders>
              <w:top w:val="single" w:sz="4" w:space="0" w:color="D1B08F"/>
              <w:left w:val="nil"/>
              <w:bottom w:val="single" w:sz="4" w:space="0" w:color="D1B08F"/>
              <w:right w:val="single" w:sz="4" w:space="0" w:color="D1B08F"/>
            </w:tcBorders>
            <w:shd w:val="clear" w:color="auto" w:fill="auto"/>
            <w:noWrap/>
            <w:vAlign w:val="bottom"/>
            <w:hideMark/>
          </w:tcPr>
          <w:p w14:paraId="380B2D7E"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Rohit Sharma</w:t>
            </w:r>
          </w:p>
        </w:tc>
      </w:tr>
      <w:tr w:rsidR="00696D2C" w:rsidRPr="000B0453" w14:paraId="54AA6F54"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EFE4DA" w:fill="EFE4DA"/>
            <w:noWrap/>
            <w:vAlign w:val="bottom"/>
            <w:hideMark/>
          </w:tcPr>
          <w:p w14:paraId="7D223716"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2016</w:t>
            </w:r>
          </w:p>
        </w:tc>
        <w:tc>
          <w:tcPr>
            <w:tcW w:w="2680" w:type="dxa"/>
            <w:tcBorders>
              <w:top w:val="single" w:sz="4" w:space="0" w:color="D1B08F"/>
              <w:left w:val="nil"/>
              <w:bottom w:val="single" w:sz="4" w:space="0" w:color="D1B08F"/>
              <w:right w:val="nil"/>
            </w:tcBorders>
            <w:shd w:val="clear" w:color="EFE4DA" w:fill="EFE4DA"/>
            <w:noWrap/>
            <w:vAlign w:val="bottom"/>
            <w:hideMark/>
          </w:tcPr>
          <w:p w14:paraId="24A84373"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Sunrisers Hyderabad</w:t>
            </w:r>
          </w:p>
        </w:tc>
        <w:tc>
          <w:tcPr>
            <w:tcW w:w="2980" w:type="dxa"/>
            <w:tcBorders>
              <w:top w:val="single" w:sz="4" w:space="0" w:color="D1B08F"/>
              <w:left w:val="nil"/>
              <w:bottom w:val="single" w:sz="4" w:space="0" w:color="D1B08F"/>
              <w:right w:val="nil"/>
            </w:tcBorders>
            <w:shd w:val="clear" w:color="EFE4DA" w:fill="EFE4DA"/>
            <w:noWrap/>
            <w:vAlign w:val="bottom"/>
            <w:hideMark/>
          </w:tcPr>
          <w:p w14:paraId="66306160"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Royal Challengers Bangalore</w:t>
            </w:r>
          </w:p>
        </w:tc>
        <w:tc>
          <w:tcPr>
            <w:tcW w:w="2080" w:type="dxa"/>
            <w:tcBorders>
              <w:top w:val="single" w:sz="4" w:space="0" w:color="D1B08F"/>
              <w:left w:val="nil"/>
              <w:bottom w:val="single" w:sz="4" w:space="0" w:color="D1B08F"/>
              <w:right w:val="single" w:sz="4" w:space="0" w:color="D1B08F"/>
            </w:tcBorders>
            <w:shd w:val="clear" w:color="EFE4DA" w:fill="EFE4DA"/>
            <w:noWrap/>
            <w:vAlign w:val="bottom"/>
            <w:hideMark/>
          </w:tcPr>
          <w:p w14:paraId="69148E78"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Ben Cutting</w:t>
            </w:r>
          </w:p>
        </w:tc>
      </w:tr>
      <w:tr w:rsidR="00696D2C" w:rsidRPr="000B0453" w14:paraId="4F3E85E7"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auto" w:fill="auto"/>
            <w:noWrap/>
            <w:vAlign w:val="bottom"/>
            <w:hideMark/>
          </w:tcPr>
          <w:p w14:paraId="297DCC46"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2017</w:t>
            </w:r>
          </w:p>
        </w:tc>
        <w:tc>
          <w:tcPr>
            <w:tcW w:w="2680" w:type="dxa"/>
            <w:tcBorders>
              <w:top w:val="single" w:sz="4" w:space="0" w:color="D1B08F"/>
              <w:left w:val="nil"/>
              <w:bottom w:val="single" w:sz="4" w:space="0" w:color="D1B08F"/>
              <w:right w:val="nil"/>
            </w:tcBorders>
            <w:shd w:val="clear" w:color="auto" w:fill="auto"/>
            <w:noWrap/>
            <w:vAlign w:val="bottom"/>
            <w:hideMark/>
          </w:tcPr>
          <w:p w14:paraId="5A125C57"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Mumbai Indians</w:t>
            </w:r>
          </w:p>
        </w:tc>
        <w:tc>
          <w:tcPr>
            <w:tcW w:w="2980" w:type="dxa"/>
            <w:tcBorders>
              <w:top w:val="single" w:sz="4" w:space="0" w:color="D1B08F"/>
              <w:left w:val="nil"/>
              <w:bottom w:val="single" w:sz="4" w:space="0" w:color="D1B08F"/>
              <w:right w:val="nil"/>
            </w:tcBorders>
            <w:shd w:val="clear" w:color="auto" w:fill="auto"/>
            <w:noWrap/>
            <w:vAlign w:val="bottom"/>
            <w:hideMark/>
          </w:tcPr>
          <w:p w14:paraId="0D6D5751"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Rising Pune Supergiants</w:t>
            </w:r>
          </w:p>
        </w:tc>
        <w:tc>
          <w:tcPr>
            <w:tcW w:w="2080" w:type="dxa"/>
            <w:tcBorders>
              <w:top w:val="single" w:sz="4" w:space="0" w:color="D1B08F"/>
              <w:left w:val="nil"/>
              <w:bottom w:val="single" w:sz="4" w:space="0" w:color="D1B08F"/>
              <w:right w:val="single" w:sz="4" w:space="0" w:color="D1B08F"/>
            </w:tcBorders>
            <w:shd w:val="clear" w:color="auto" w:fill="auto"/>
            <w:noWrap/>
            <w:vAlign w:val="bottom"/>
            <w:hideMark/>
          </w:tcPr>
          <w:p w14:paraId="36BB6C82"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Krunal Pandya</w:t>
            </w:r>
          </w:p>
        </w:tc>
      </w:tr>
      <w:tr w:rsidR="00696D2C" w:rsidRPr="000B0453" w14:paraId="73D9CCAE"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EFE4DA" w:fill="EFE4DA"/>
            <w:noWrap/>
            <w:vAlign w:val="bottom"/>
            <w:hideMark/>
          </w:tcPr>
          <w:p w14:paraId="2CA3BE1E"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2018</w:t>
            </w:r>
          </w:p>
        </w:tc>
        <w:tc>
          <w:tcPr>
            <w:tcW w:w="2680" w:type="dxa"/>
            <w:tcBorders>
              <w:top w:val="single" w:sz="4" w:space="0" w:color="D1B08F"/>
              <w:left w:val="nil"/>
              <w:bottom w:val="single" w:sz="4" w:space="0" w:color="D1B08F"/>
              <w:right w:val="nil"/>
            </w:tcBorders>
            <w:shd w:val="clear" w:color="EFE4DA" w:fill="EFE4DA"/>
            <w:noWrap/>
            <w:vAlign w:val="bottom"/>
            <w:hideMark/>
          </w:tcPr>
          <w:p w14:paraId="20C15E84"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Chennai Super Kings</w:t>
            </w:r>
          </w:p>
        </w:tc>
        <w:tc>
          <w:tcPr>
            <w:tcW w:w="2980" w:type="dxa"/>
            <w:tcBorders>
              <w:top w:val="single" w:sz="4" w:space="0" w:color="D1B08F"/>
              <w:left w:val="nil"/>
              <w:bottom w:val="single" w:sz="4" w:space="0" w:color="D1B08F"/>
              <w:right w:val="nil"/>
            </w:tcBorders>
            <w:shd w:val="clear" w:color="EFE4DA" w:fill="EFE4DA"/>
            <w:noWrap/>
            <w:vAlign w:val="bottom"/>
            <w:hideMark/>
          </w:tcPr>
          <w:p w14:paraId="3553AAB9"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Sunrisers Hyderabad</w:t>
            </w:r>
          </w:p>
        </w:tc>
        <w:tc>
          <w:tcPr>
            <w:tcW w:w="2080" w:type="dxa"/>
            <w:tcBorders>
              <w:top w:val="single" w:sz="4" w:space="0" w:color="D1B08F"/>
              <w:left w:val="nil"/>
              <w:bottom w:val="single" w:sz="4" w:space="0" w:color="D1B08F"/>
              <w:right w:val="single" w:sz="4" w:space="0" w:color="D1B08F"/>
            </w:tcBorders>
            <w:shd w:val="clear" w:color="EFE4DA" w:fill="EFE4DA"/>
            <w:noWrap/>
            <w:vAlign w:val="bottom"/>
            <w:hideMark/>
          </w:tcPr>
          <w:p w14:paraId="65C93A98"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Shane Watson</w:t>
            </w:r>
          </w:p>
        </w:tc>
      </w:tr>
      <w:tr w:rsidR="00696D2C" w:rsidRPr="000B0453" w14:paraId="39351FE5"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auto" w:fill="auto"/>
            <w:noWrap/>
            <w:vAlign w:val="bottom"/>
            <w:hideMark/>
          </w:tcPr>
          <w:p w14:paraId="058E2BE5"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2019</w:t>
            </w:r>
          </w:p>
        </w:tc>
        <w:tc>
          <w:tcPr>
            <w:tcW w:w="2680" w:type="dxa"/>
            <w:tcBorders>
              <w:top w:val="single" w:sz="4" w:space="0" w:color="D1B08F"/>
              <w:left w:val="nil"/>
              <w:bottom w:val="single" w:sz="4" w:space="0" w:color="D1B08F"/>
              <w:right w:val="nil"/>
            </w:tcBorders>
            <w:shd w:val="clear" w:color="auto" w:fill="auto"/>
            <w:noWrap/>
            <w:vAlign w:val="bottom"/>
            <w:hideMark/>
          </w:tcPr>
          <w:p w14:paraId="3A36AD42"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Mumbai Indians</w:t>
            </w:r>
          </w:p>
        </w:tc>
        <w:tc>
          <w:tcPr>
            <w:tcW w:w="2980" w:type="dxa"/>
            <w:tcBorders>
              <w:top w:val="single" w:sz="4" w:space="0" w:color="D1B08F"/>
              <w:left w:val="nil"/>
              <w:bottom w:val="single" w:sz="4" w:space="0" w:color="D1B08F"/>
              <w:right w:val="nil"/>
            </w:tcBorders>
            <w:shd w:val="clear" w:color="auto" w:fill="auto"/>
            <w:noWrap/>
            <w:vAlign w:val="bottom"/>
            <w:hideMark/>
          </w:tcPr>
          <w:p w14:paraId="5EA1983D"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Chennai Super Kings</w:t>
            </w:r>
          </w:p>
        </w:tc>
        <w:tc>
          <w:tcPr>
            <w:tcW w:w="2080" w:type="dxa"/>
            <w:tcBorders>
              <w:top w:val="single" w:sz="4" w:space="0" w:color="D1B08F"/>
              <w:left w:val="nil"/>
              <w:bottom w:val="single" w:sz="4" w:space="0" w:color="D1B08F"/>
              <w:right w:val="single" w:sz="4" w:space="0" w:color="D1B08F"/>
            </w:tcBorders>
            <w:shd w:val="clear" w:color="auto" w:fill="auto"/>
            <w:noWrap/>
            <w:vAlign w:val="bottom"/>
            <w:hideMark/>
          </w:tcPr>
          <w:p w14:paraId="785A3F23" w14:textId="77777777" w:rsidR="00696D2C" w:rsidRPr="000B0453" w:rsidRDefault="00696D2C" w:rsidP="00F5767C">
            <w:pPr>
              <w:suppressAutoHyphens w:val="0"/>
              <w:spacing w:after="0"/>
              <w:rPr>
                <w:rFonts w:ascii="Arial" w:eastAsia="Times New Roman" w:hAnsi="Arial" w:cs="Arial"/>
                <w:color w:val="333333"/>
                <w:sz w:val="20"/>
                <w:szCs w:val="20"/>
                <w:lang w:val="en-IN" w:eastAsia="en-IN"/>
              </w:rPr>
            </w:pPr>
            <w:r w:rsidRPr="000B0453">
              <w:rPr>
                <w:rFonts w:ascii="Arial" w:eastAsia="Times New Roman" w:hAnsi="Arial" w:cs="Arial"/>
                <w:color w:val="333333"/>
                <w:sz w:val="20"/>
                <w:szCs w:val="20"/>
                <w:lang w:val="en-IN" w:eastAsia="en-IN"/>
              </w:rPr>
              <w:t>Jasprit Bumrah</w:t>
            </w:r>
          </w:p>
        </w:tc>
      </w:tr>
      <w:tr w:rsidR="00696D2C" w:rsidRPr="000B0453" w14:paraId="6E65E116"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EFE4DA" w:fill="EFE4DA"/>
            <w:noWrap/>
            <w:vAlign w:val="bottom"/>
            <w:hideMark/>
          </w:tcPr>
          <w:p w14:paraId="46156989"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2020</w:t>
            </w:r>
          </w:p>
        </w:tc>
        <w:tc>
          <w:tcPr>
            <w:tcW w:w="2680" w:type="dxa"/>
            <w:tcBorders>
              <w:top w:val="single" w:sz="4" w:space="0" w:color="D1B08F"/>
              <w:left w:val="nil"/>
              <w:bottom w:val="single" w:sz="4" w:space="0" w:color="D1B08F"/>
              <w:right w:val="nil"/>
            </w:tcBorders>
            <w:shd w:val="clear" w:color="EFE4DA" w:fill="EFE4DA"/>
            <w:noWrap/>
            <w:vAlign w:val="bottom"/>
            <w:hideMark/>
          </w:tcPr>
          <w:p w14:paraId="3E7E8257"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Mumbai Indians</w:t>
            </w:r>
          </w:p>
        </w:tc>
        <w:tc>
          <w:tcPr>
            <w:tcW w:w="2980" w:type="dxa"/>
            <w:tcBorders>
              <w:top w:val="single" w:sz="4" w:space="0" w:color="D1B08F"/>
              <w:left w:val="nil"/>
              <w:bottom w:val="single" w:sz="4" w:space="0" w:color="D1B08F"/>
              <w:right w:val="nil"/>
            </w:tcBorders>
            <w:shd w:val="clear" w:color="EFE4DA" w:fill="EFE4DA"/>
            <w:noWrap/>
            <w:vAlign w:val="bottom"/>
            <w:hideMark/>
          </w:tcPr>
          <w:p w14:paraId="165B07B8"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Delhi Capitals</w:t>
            </w:r>
          </w:p>
        </w:tc>
        <w:tc>
          <w:tcPr>
            <w:tcW w:w="2080" w:type="dxa"/>
            <w:tcBorders>
              <w:top w:val="single" w:sz="4" w:space="0" w:color="D1B08F"/>
              <w:left w:val="nil"/>
              <w:bottom w:val="single" w:sz="4" w:space="0" w:color="D1B08F"/>
              <w:right w:val="single" w:sz="4" w:space="0" w:color="D1B08F"/>
            </w:tcBorders>
            <w:shd w:val="clear" w:color="EFE4DA" w:fill="EFE4DA"/>
            <w:noWrap/>
            <w:vAlign w:val="bottom"/>
            <w:hideMark/>
          </w:tcPr>
          <w:p w14:paraId="3D43D597" w14:textId="77777777" w:rsidR="00696D2C" w:rsidRPr="000B0453" w:rsidRDefault="00696D2C" w:rsidP="00F5767C">
            <w:pPr>
              <w:suppressAutoHyphens w:val="0"/>
              <w:spacing w:after="0"/>
              <w:rPr>
                <w:rFonts w:ascii="Arial" w:eastAsia="Times New Roman" w:hAnsi="Arial" w:cs="Arial"/>
                <w:color w:val="333333"/>
                <w:sz w:val="20"/>
                <w:szCs w:val="20"/>
                <w:lang w:val="en-IN" w:eastAsia="en-IN"/>
              </w:rPr>
            </w:pPr>
            <w:r w:rsidRPr="000B0453">
              <w:rPr>
                <w:rFonts w:ascii="Arial" w:eastAsia="Times New Roman" w:hAnsi="Arial" w:cs="Arial"/>
                <w:color w:val="333333"/>
                <w:sz w:val="20"/>
                <w:szCs w:val="20"/>
                <w:lang w:val="en-IN" w:eastAsia="en-IN"/>
              </w:rPr>
              <w:t>Trent Boult</w:t>
            </w:r>
          </w:p>
        </w:tc>
      </w:tr>
      <w:tr w:rsidR="00696D2C" w:rsidRPr="000B0453" w14:paraId="4756828A"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auto" w:fill="auto"/>
            <w:noWrap/>
            <w:vAlign w:val="bottom"/>
            <w:hideMark/>
          </w:tcPr>
          <w:p w14:paraId="55790406"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2021</w:t>
            </w:r>
          </w:p>
        </w:tc>
        <w:tc>
          <w:tcPr>
            <w:tcW w:w="2680" w:type="dxa"/>
            <w:tcBorders>
              <w:top w:val="single" w:sz="4" w:space="0" w:color="D1B08F"/>
              <w:left w:val="nil"/>
              <w:bottom w:val="single" w:sz="4" w:space="0" w:color="D1B08F"/>
              <w:right w:val="nil"/>
            </w:tcBorders>
            <w:shd w:val="clear" w:color="auto" w:fill="auto"/>
            <w:noWrap/>
            <w:vAlign w:val="bottom"/>
            <w:hideMark/>
          </w:tcPr>
          <w:p w14:paraId="1E9C3DE9"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Chennai Super Kings</w:t>
            </w:r>
          </w:p>
        </w:tc>
        <w:tc>
          <w:tcPr>
            <w:tcW w:w="2980" w:type="dxa"/>
            <w:tcBorders>
              <w:top w:val="single" w:sz="4" w:space="0" w:color="D1B08F"/>
              <w:left w:val="nil"/>
              <w:bottom w:val="single" w:sz="4" w:space="0" w:color="D1B08F"/>
              <w:right w:val="nil"/>
            </w:tcBorders>
            <w:shd w:val="clear" w:color="auto" w:fill="auto"/>
            <w:noWrap/>
            <w:vAlign w:val="bottom"/>
            <w:hideMark/>
          </w:tcPr>
          <w:p w14:paraId="6AFFE46A"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Kolkata Knight Riders</w:t>
            </w:r>
          </w:p>
        </w:tc>
        <w:tc>
          <w:tcPr>
            <w:tcW w:w="2080" w:type="dxa"/>
            <w:tcBorders>
              <w:top w:val="single" w:sz="4" w:space="0" w:color="D1B08F"/>
              <w:left w:val="nil"/>
              <w:bottom w:val="single" w:sz="4" w:space="0" w:color="D1B08F"/>
              <w:right w:val="single" w:sz="4" w:space="0" w:color="D1B08F"/>
            </w:tcBorders>
            <w:shd w:val="clear" w:color="auto" w:fill="auto"/>
            <w:noWrap/>
            <w:vAlign w:val="bottom"/>
            <w:hideMark/>
          </w:tcPr>
          <w:p w14:paraId="75EAAF5D" w14:textId="77777777" w:rsidR="00696D2C" w:rsidRPr="000B0453" w:rsidRDefault="00696D2C" w:rsidP="00F5767C">
            <w:pPr>
              <w:suppressAutoHyphens w:val="0"/>
              <w:spacing w:after="0"/>
              <w:rPr>
                <w:rFonts w:ascii="Arial" w:eastAsia="Times New Roman" w:hAnsi="Arial" w:cs="Arial"/>
                <w:color w:val="333333"/>
                <w:sz w:val="20"/>
                <w:szCs w:val="20"/>
                <w:lang w:val="en-IN" w:eastAsia="en-IN"/>
              </w:rPr>
            </w:pPr>
            <w:r w:rsidRPr="000B0453">
              <w:rPr>
                <w:rFonts w:ascii="Arial" w:eastAsia="Times New Roman" w:hAnsi="Arial" w:cs="Arial"/>
                <w:color w:val="333333"/>
                <w:sz w:val="20"/>
                <w:szCs w:val="20"/>
                <w:lang w:val="en-IN" w:eastAsia="en-IN"/>
              </w:rPr>
              <w:t>Faf du Plessis</w:t>
            </w:r>
          </w:p>
        </w:tc>
      </w:tr>
      <w:tr w:rsidR="00696D2C" w:rsidRPr="000B0453" w14:paraId="09D64B50"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EFE4DA" w:fill="EFE4DA"/>
            <w:noWrap/>
            <w:vAlign w:val="bottom"/>
            <w:hideMark/>
          </w:tcPr>
          <w:p w14:paraId="5CDAB66E"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2022</w:t>
            </w:r>
          </w:p>
        </w:tc>
        <w:tc>
          <w:tcPr>
            <w:tcW w:w="2680" w:type="dxa"/>
            <w:tcBorders>
              <w:top w:val="single" w:sz="4" w:space="0" w:color="D1B08F"/>
              <w:left w:val="nil"/>
              <w:bottom w:val="single" w:sz="4" w:space="0" w:color="D1B08F"/>
              <w:right w:val="nil"/>
            </w:tcBorders>
            <w:shd w:val="clear" w:color="EFE4DA" w:fill="EFE4DA"/>
            <w:noWrap/>
            <w:vAlign w:val="bottom"/>
            <w:hideMark/>
          </w:tcPr>
          <w:p w14:paraId="4D95930B"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Gujarat Titans</w:t>
            </w:r>
          </w:p>
        </w:tc>
        <w:tc>
          <w:tcPr>
            <w:tcW w:w="2980" w:type="dxa"/>
            <w:tcBorders>
              <w:top w:val="single" w:sz="4" w:space="0" w:color="D1B08F"/>
              <w:left w:val="nil"/>
              <w:bottom w:val="single" w:sz="4" w:space="0" w:color="D1B08F"/>
              <w:right w:val="nil"/>
            </w:tcBorders>
            <w:shd w:val="clear" w:color="EFE4DA" w:fill="EFE4DA"/>
            <w:noWrap/>
            <w:vAlign w:val="bottom"/>
            <w:hideMark/>
          </w:tcPr>
          <w:p w14:paraId="7E36FB36"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Rajasthan Royals</w:t>
            </w:r>
          </w:p>
        </w:tc>
        <w:tc>
          <w:tcPr>
            <w:tcW w:w="2080" w:type="dxa"/>
            <w:tcBorders>
              <w:top w:val="single" w:sz="4" w:space="0" w:color="D1B08F"/>
              <w:left w:val="nil"/>
              <w:bottom w:val="single" w:sz="4" w:space="0" w:color="D1B08F"/>
              <w:right w:val="single" w:sz="4" w:space="0" w:color="D1B08F"/>
            </w:tcBorders>
            <w:shd w:val="clear" w:color="EFE4DA" w:fill="EFE4DA"/>
            <w:noWrap/>
            <w:vAlign w:val="bottom"/>
            <w:hideMark/>
          </w:tcPr>
          <w:p w14:paraId="1E504E3D" w14:textId="77777777" w:rsidR="00696D2C" w:rsidRPr="000B0453" w:rsidRDefault="00696D2C" w:rsidP="00F5767C">
            <w:pPr>
              <w:suppressAutoHyphens w:val="0"/>
              <w:spacing w:after="0"/>
              <w:rPr>
                <w:rFonts w:ascii="Arial" w:eastAsia="Times New Roman" w:hAnsi="Arial" w:cs="Arial"/>
                <w:color w:val="333333"/>
                <w:sz w:val="20"/>
                <w:szCs w:val="20"/>
                <w:lang w:val="en-IN" w:eastAsia="en-IN"/>
              </w:rPr>
            </w:pPr>
            <w:r w:rsidRPr="000B0453">
              <w:rPr>
                <w:rFonts w:ascii="Arial" w:eastAsia="Times New Roman" w:hAnsi="Arial" w:cs="Arial"/>
                <w:color w:val="333333"/>
                <w:sz w:val="20"/>
                <w:szCs w:val="20"/>
                <w:lang w:val="en-IN" w:eastAsia="en-IN"/>
              </w:rPr>
              <w:t>Hardik Pandya</w:t>
            </w:r>
          </w:p>
        </w:tc>
      </w:tr>
      <w:tr w:rsidR="00696D2C" w:rsidRPr="000B0453" w14:paraId="166AB19F" w14:textId="77777777" w:rsidTr="00F5767C">
        <w:trPr>
          <w:trHeight w:val="276"/>
        </w:trPr>
        <w:tc>
          <w:tcPr>
            <w:tcW w:w="1520" w:type="dxa"/>
            <w:tcBorders>
              <w:top w:val="single" w:sz="4" w:space="0" w:color="D1B08F"/>
              <w:left w:val="single" w:sz="4" w:space="0" w:color="D1B08F"/>
              <w:bottom w:val="single" w:sz="4" w:space="0" w:color="D1B08F"/>
              <w:right w:val="nil"/>
            </w:tcBorders>
            <w:shd w:val="clear" w:color="auto" w:fill="auto"/>
            <w:noWrap/>
            <w:vAlign w:val="bottom"/>
            <w:hideMark/>
          </w:tcPr>
          <w:p w14:paraId="7D13E4AC" w14:textId="77777777" w:rsidR="00696D2C" w:rsidRPr="000B0453" w:rsidRDefault="00696D2C" w:rsidP="00F5767C">
            <w:pPr>
              <w:suppressAutoHyphens w:val="0"/>
              <w:spacing w:after="0"/>
              <w:jc w:val="right"/>
              <w:rPr>
                <w:rFonts w:ascii="Arial" w:eastAsia="Times New Roman" w:hAnsi="Arial" w:cs="Arial"/>
                <w:b/>
                <w:bCs/>
                <w:color w:val="000000"/>
                <w:lang w:val="en-IN" w:eastAsia="en-IN"/>
              </w:rPr>
            </w:pPr>
            <w:r w:rsidRPr="000B0453">
              <w:rPr>
                <w:rFonts w:ascii="Arial" w:eastAsia="Times New Roman" w:hAnsi="Arial" w:cs="Arial"/>
                <w:b/>
                <w:bCs/>
                <w:color w:val="000000"/>
                <w:lang w:val="en-IN" w:eastAsia="en-IN"/>
              </w:rPr>
              <w:t>2023</w:t>
            </w:r>
          </w:p>
        </w:tc>
        <w:tc>
          <w:tcPr>
            <w:tcW w:w="2680" w:type="dxa"/>
            <w:tcBorders>
              <w:top w:val="single" w:sz="4" w:space="0" w:color="D1B08F"/>
              <w:left w:val="nil"/>
              <w:bottom w:val="single" w:sz="4" w:space="0" w:color="D1B08F"/>
              <w:right w:val="nil"/>
            </w:tcBorders>
            <w:shd w:val="clear" w:color="auto" w:fill="auto"/>
            <w:noWrap/>
            <w:vAlign w:val="bottom"/>
            <w:hideMark/>
          </w:tcPr>
          <w:p w14:paraId="7F38858E"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Chennai Super Kings</w:t>
            </w:r>
          </w:p>
        </w:tc>
        <w:tc>
          <w:tcPr>
            <w:tcW w:w="2980" w:type="dxa"/>
            <w:tcBorders>
              <w:top w:val="single" w:sz="4" w:space="0" w:color="D1B08F"/>
              <w:left w:val="nil"/>
              <w:bottom w:val="single" w:sz="4" w:space="0" w:color="D1B08F"/>
              <w:right w:val="nil"/>
            </w:tcBorders>
            <w:shd w:val="clear" w:color="auto" w:fill="auto"/>
            <w:noWrap/>
            <w:vAlign w:val="bottom"/>
            <w:hideMark/>
          </w:tcPr>
          <w:p w14:paraId="36688828" w14:textId="77777777" w:rsidR="00696D2C" w:rsidRPr="000B0453" w:rsidRDefault="00696D2C" w:rsidP="00F5767C">
            <w:pPr>
              <w:suppressAutoHyphens w:val="0"/>
              <w:spacing w:after="0"/>
              <w:rPr>
                <w:rFonts w:ascii="Arial" w:eastAsia="Times New Roman" w:hAnsi="Arial" w:cs="Arial"/>
                <w:color w:val="000000"/>
                <w:lang w:val="en-IN" w:eastAsia="en-IN"/>
              </w:rPr>
            </w:pPr>
            <w:r w:rsidRPr="000B0453">
              <w:rPr>
                <w:rFonts w:ascii="Arial" w:eastAsia="Times New Roman" w:hAnsi="Arial" w:cs="Arial"/>
                <w:color w:val="000000"/>
                <w:lang w:val="en-IN" w:eastAsia="en-IN"/>
              </w:rPr>
              <w:t>Gujarat Titans</w:t>
            </w:r>
          </w:p>
        </w:tc>
        <w:tc>
          <w:tcPr>
            <w:tcW w:w="2080" w:type="dxa"/>
            <w:tcBorders>
              <w:top w:val="single" w:sz="4" w:space="0" w:color="D1B08F"/>
              <w:left w:val="nil"/>
              <w:bottom w:val="single" w:sz="4" w:space="0" w:color="D1B08F"/>
              <w:right w:val="single" w:sz="4" w:space="0" w:color="D1B08F"/>
            </w:tcBorders>
            <w:shd w:val="clear" w:color="auto" w:fill="auto"/>
            <w:noWrap/>
            <w:vAlign w:val="bottom"/>
            <w:hideMark/>
          </w:tcPr>
          <w:p w14:paraId="633C2BD7" w14:textId="77777777" w:rsidR="00696D2C" w:rsidRPr="000B0453" w:rsidRDefault="00696D2C" w:rsidP="00F5767C">
            <w:pPr>
              <w:suppressAutoHyphens w:val="0"/>
              <w:spacing w:after="0"/>
              <w:rPr>
                <w:rFonts w:ascii="Arial" w:eastAsia="Times New Roman" w:hAnsi="Arial" w:cs="Arial"/>
                <w:color w:val="333333"/>
                <w:sz w:val="20"/>
                <w:szCs w:val="20"/>
                <w:lang w:val="en-IN" w:eastAsia="en-IN"/>
              </w:rPr>
            </w:pPr>
            <w:r w:rsidRPr="000B0453">
              <w:rPr>
                <w:rFonts w:ascii="Arial" w:eastAsia="Times New Roman" w:hAnsi="Arial" w:cs="Arial"/>
                <w:color w:val="333333"/>
                <w:sz w:val="20"/>
                <w:szCs w:val="20"/>
                <w:lang w:val="en-IN" w:eastAsia="en-IN"/>
              </w:rPr>
              <w:t>Devon Conway</w:t>
            </w:r>
          </w:p>
        </w:tc>
      </w:tr>
    </w:tbl>
    <w:p w14:paraId="515F5BD3" w14:textId="77777777" w:rsidR="00696D2C" w:rsidRDefault="00696D2C" w:rsidP="00696D2C">
      <w:pPr>
        <w:spacing w:line="360" w:lineRule="auto"/>
        <w:ind w:left="1440"/>
        <w:rPr>
          <w:rFonts w:ascii="Times New Roman" w:hAnsi="Times New Roman" w:cs="Times New Roman"/>
          <w:sz w:val="24"/>
          <w:szCs w:val="24"/>
          <w:lang w:val="en-IN" w:eastAsia="en-IN"/>
        </w:rPr>
      </w:pPr>
    </w:p>
    <w:p w14:paraId="3AC8B58F" w14:textId="0962B445" w:rsidR="00AD6D59" w:rsidRPr="00696D2C" w:rsidRDefault="00AD6D59" w:rsidP="00696D2C">
      <w:pPr>
        <w:spacing w:line="360" w:lineRule="auto"/>
        <w:rPr>
          <w:rFonts w:ascii="Times New Roman" w:hAnsi="Times New Roman" w:cs="Times New Roman"/>
          <w:sz w:val="24"/>
          <w:szCs w:val="24"/>
          <w:lang w:val="en-IN" w:eastAsia="en-IN"/>
        </w:rPr>
      </w:pPr>
      <w:r w:rsidRPr="00696D2C">
        <w:rPr>
          <w:rFonts w:ascii="Times New Roman" w:hAnsi="Times New Roman" w:cs="Times New Roman"/>
          <w:sz w:val="24"/>
          <w:szCs w:val="24"/>
          <w:lang w:val="en-IN" w:eastAsia="en-IN"/>
        </w:rPr>
        <w:lastRenderedPageBreak/>
        <w:t>The table presents the winners, runners-up, and players of the match for each IPL season, facilitating easy comparison and analysis of team and individual performances across seasons.</w:t>
      </w:r>
    </w:p>
    <w:p w14:paraId="6EB04FEC" w14:textId="633EEC08" w:rsidR="00AD6D59" w:rsidRDefault="007C738F" w:rsidP="007C738F">
      <w:pPr>
        <w:pStyle w:val="ListParagraph"/>
        <w:numPr>
          <w:ilvl w:val="0"/>
          <w:numId w:val="40"/>
        </w:numPr>
        <w:spacing w:line="360" w:lineRule="auto"/>
        <w:rPr>
          <w:rFonts w:ascii="Times New Roman" w:hAnsi="Times New Roman" w:cs="Times New Roman"/>
          <w:b/>
          <w:bCs/>
          <w:sz w:val="24"/>
          <w:szCs w:val="24"/>
          <w:lang w:val="en-IN" w:eastAsia="en-IN"/>
        </w:rPr>
      </w:pPr>
      <w:r w:rsidRPr="007C738F">
        <w:rPr>
          <w:rFonts w:ascii="Times New Roman" w:hAnsi="Times New Roman" w:cs="Times New Roman"/>
          <w:b/>
          <w:bCs/>
          <w:sz w:val="24"/>
          <w:szCs w:val="24"/>
          <w:lang w:val="en-IN" w:eastAsia="en-IN"/>
        </w:rPr>
        <w:t>Slicers data:</w:t>
      </w:r>
    </w:p>
    <w:p w14:paraId="283EB878" w14:textId="5661CEF9" w:rsidR="007C738F" w:rsidRPr="007C738F" w:rsidRDefault="007C738F" w:rsidP="007C738F">
      <w:pPr>
        <w:pStyle w:val="ListParagraph"/>
        <w:spacing w:line="360" w:lineRule="auto"/>
        <w:ind w:left="1800"/>
        <w:rPr>
          <w:rFonts w:ascii="Times New Roman" w:hAnsi="Times New Roman" w:cs="Times New Roman"/>
          <w:b/>
          <w:bCs/>
          <w:sz w:val="24"/>
          <w:szCs w:val="24"/>
          <w:lang w:val="en-IN" w:eastAsia="en-IN"/>
        </w:rPr>
      </w:pPr>
      <w:r>
        <w:rPr>
          <w:noProof/>
        </w:rPr>
        <w:drawing>
          <wp:anchor distT="0" distB="0" distL="114300" distR="114300" simplePos="0" relativeHeight="251658240" behindDoc="0" locked="0" layoutInCell="1" allowOverlap="1" wp14:anchorId="093B45F4" wp14:editId="69041A17">
            <wp:simplePos x="0" y="0"/>
            <wp:positionH relativeFrom="margin">
              <wp:align>left</wp:align>
            </wp:positionH>
            <wp:positionV relativeFrom="paragraph">
              <wp:posOffset>7620</wp:posOffset>
            </wp:positionV>
            <wp:extent cx="2162175" cy="4716780"/>
            <wp:effectExtent l="0" t="0" r="9525" b="7620"/>
            <wp:wrapSquare wrapText="bothSides"/>
            <wp:docPr id="156481917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19176"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62175" cy="4716780"/>
                    </a:xfrm>
                    <a:prstGeom prst="rect">
                      <a:avLst/>
                    </a:prstGeom>
                  </pic:spPr>
                </pic:pic>
              </a:graphicData>
            </a:graphic>
          </wp:anchor>
        </w:drawing>
      </w:r>
      <w:r>
        <w:rPr>
          <w:rFonts w:ascii="Times New Roman" w:hAnsi="Times New Roman" w:cs="Times New Roman"/>
          <w:b/>
          <w:bCs/>
          <w:sz w:val="24"/>
          <w:szCs w:val="24"/>
          <w:lang w:val="en-IN" w:eastAsia="en-IN"/>
        </w:rPr>
        <w:t xml:space="preserve">                 </w:t>
      </w:r>
      <w:r>
        <w:rPr>
          <w:noProof/>
        </w:rPr>
        <w:drawing>
          <wp:inline distT="0" distB="0" distL="0" distR="0" wp14:anchorId="014DFCEE" wp14:editId="27ECDB1A">
            <wp:extent cx="1828800" cy="4924425"/>
            <wp:effectExtent l="0" t="0" r="0" b="9525"/>
            <wp:docPr id="13294282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28242"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828800" cy="4924425"/>
                    </a:xfrm>
                    <a:prstGeom prst="rect">
                      <a:avLst/>
                    </a:prstGeom>
                  </pic:spPr>
                </pic:pic>
              </a:graphicData>
            </a:graphic>
          </wp:inline>
        </w:drawing>
      </w:r>
      <w:r>
        <w:rPr>
          <w:rFonts w:ascii="Times New Roman" w:hAnsi="Times New Roman" w:cs="Times New Roman"/>
          <w:b/>
          <w:bCs/>
          <w:sz w:val="24"/>
          <w:szCs w:val="24"/>
          <w:lang w:val="en-IN" w:eastAsia="en-IN"/>
        </w:rPr>
        <w:br w:type="textWrapping" w:clear="all"/>
      </w:r>
    </w:p>
    <w:p w14:paraId="54A0A652" w14:textId="77777777" w:rsidR="007C738F" w:rsidRDefault="007C738F" w:rsidP="00AD6D59">
      <w:pPr>
        <w:pStyle w:val="ListParagraph"/>
        <w:spacing w:line="360" w:lineRule="auto"/>
        <w:ind w:left="1800"/>
        <w:rPr>
          <w:rFonts w:ascii="Times New Roman" w:hAnsi="Times New Roman" w:cs="Times New Roman"/>
          <w:sz w:val="24"/>
          <w:szCs w:val="24"/>
          <w:lang w:val="en-IN" w:eastAsia="en-IN"/>
        </w:rPr>
      </w:pPr>
    </w:p>
    <w:p w14:paraId="16D82BC4" w14:textId="77777777" w:rsidR="007C738F" w:rsidRDefault="007C738F" w:rsidP="00AD6D59">
      <w:pPr>
        <w:pStyle w:val="ListParagraph"/>
        <w:spacing w:line="360" w:lineRule="auto"/>
        <w:ind w:left="1800"/>
        <w:rPr>
          <w:rFonts w:ascii="Times New Roman" w:hAnsi="Times New Roman" w:cs="Times New Roman"/>
          <w:sz w:val="24"/>
          <w:szCs w:val="24"/>
          <w:lang w:val="en-IN" w:eastAsia="en-IN"/>
        </w:rPr>
      </w:pPr>
    </w:p>
    <w:p w14:paraId="69834B05" w14:textId="40EA118E" w:rsidR="00AD6D59" w:rsidRDefault="00AD6D59" w:rsidP="00696D2C">
      <w:pPr>
        <w:spacing w:line="360" w:lineRule="auto"/>
        <w:rPr>
          <w:rFonts w:ascii="Times New Roman" w:hAnsi="Times New Roman" w:cs="Times New Roman"/>
          <w:sz w:val="24"/>
          <w:szCs w:val="24"/>
          <w:lang w:val="en-IN" w:eastAsia="en-IN"/>
        </w:rPr>
      </w:pPr>
      <w:r w:rsidRPr="00696D2C">
        <w:rPr>
          <w:rFonts w:ascii="Times New Roman" w:hAnsi="Times New Roman" w:cs="Times New Roman"/>
          <w:sz w:val="24"/>
          <w:szCs w:val="24"/>
          <w:lang w:val="en-IN" w:eastAsia="en-IN"/>
        </w:rPr>
        <w:t>Each analysis provides valuable insights into different facets of IPL data, enabling stakeholders to make informed decisions and strategies based on historical performance trends.</w:t>
      </w:r>
    </w:p>
    <w:p w14:paraId="4A9C6B0C" w14:textId="77777777" w:rsidR="00696D2C" w:rsidRPr="00696D2C" w:rsidRDefault="00696D2C" w:rsidP="00696D2C">
      <w:pPr>
        <w:rPr>
          <w:rFonts w:ascii="Times New Roman" w:hAnsi="Times New Roman" w:cs="Times New Roman"/>
          <w:sz w:val="24"/>
          <w:szCs w:val="24"/>
          <w:lang w:val="en-IN" w:eastAsia="en-IN"/>
        </w:rPr>
      </w:pPr>
    </w:p>
    <w:p w14:paraId="040182DD" w14:textId="77777777" w:rsidR="00696D2C" w:rsidRPr="00696D2C" w:rsidRDefault="00696D2C" w:rsidP="00696D2C">
      <w:pPr>
        <w:rPr>
          <w:rFonts w:ascii="Times New Roman" w:hAnsi="Times New Roman" w:cs="Times New Roman"/>
          <w:sz w:val="24"/>
          <w:szCs w:val="24"/>
          <w:lang w:val="en-IN" w:eastAsia="en-IN"/>
        </w:rPr>
      </w:pPr>
    </w:p>
    <w:p w14:paraId="06DE9673" w14:textId="77777777" w:rsidR="00696D2C" w:rsidRDefault="00696D2C" w:rsidP="00696D2C">
      <w:pPr>
        <w:rPr>
          <w:rFonts w:ascii="Times New Roman" w:hAnsi="Times New Roman" w:cs="Times New Roman"/>
          <w:sz w:val="24"/>
          <w:szCs w:val="24"/>
          <w:lang w:val="en-IN" w:eastAsia="en-IN"/>
        </w:rPr>
      </w:pPr>
    </w:p>
    <w:p w14:paraId="40C5C6E4" w14:textId="77777777" w:rsidR="007C738F" w:rsidRDefault="007C738F">
      <w:pPr>
        <w:suppressAutoHyphens w:val="0"/>
        <w:spacing w:after="0"/>
        <w:rPr>
          <w:rFonts w:ascii="Times New Roman" w:hAnsi="Times New Roman" w:cs="Times New Roman"/>
          <w:sz w:val="24"/>
          <w:szCs w:val="24"/>
          <w:lang w:val="en-IN" w:eastAsia="en-IN"/>
        </w:rPr>
      </w:pPr>
    </w:p>
    <w:p w14:paraId="0E40BC2F" w14:textId="77777777" w:rsidR="007C738F" w:rsidRDefault="007C738F">
      <w:pPr>
        <w:suppressAutoHyphens w:val="0"/>
        <w:spacing w:after="0"/>
        <w:rPr>
          <w:rFonts w:ascii="Times New Roman" w:hAnsi="Times New Roman" w:cs="Times New Roman"/>
          <w:sz w:val="24"/>
          <w:szCs w:val="24"/>
          <w:lang w:val="en-IN" w:eastAsia="en-IN"/>
        </w:rPr>
      </w:pPr>
    </w:p>
    <w:p w14:paraId="4A85626E" w14:textId="53F3DFAA" w:rsidR="00594F8F" w:rsidRPr="00F5614E" w:rsidRDefault="00F5614E" w:rsidP="00F5614E">
      <w:pPr>
        <w:pStyle w:val="Heading1"/>
        <w:rPr>
          <w:rFonts w:ascii="Times New Roman" w:hAnsi="Times New Roman" w:cs="Times New Roman"/>
          <w:lang w:val="en-IN" w:eastAsia="en-IN"/>
        </w:rPr>
      </w:pPr>
      <w:r>
        <w:rPr>
          <w:lang w:val="en-IN" w:eastAsia="en-IN"/>
        </w:rPr>
        <w:lastRenderedPageBreak/>
        <w:t>Insights</w:t>
      </w:r>
    </w:p>
    <w:p w14:paraId="79F6F3A4" w14:textId="0190D577" w:rsidR="00594F8F" w:rsidRDefault="00594F8F">
      <w:pPr>
        <w:suppressAutoHyphens w:val="0"/>
        <w:spacing w:after="0"/>
        <w:rPr>
          <w:rFonts w:ascii="Times New Roman" w:hAnsi="Times New Roman" w:cs="Times New Roman"/>
          <w:sz w:val="24"/>
          <w:szCs w:val="24"/>
          <w:lang w:val="en-IN" w:eastAsia="en-IN"/>
        </w:rPr>
      </w:pPr>
    </w:p>
    <w:p w14:paraId="7F70C517" w14:textId="2C59F3C0" w:rsidR="00696D2C" w:rsidRDefault="00056B29">
      <w:pPr>
        <w:suppressAutoHyphens w:val="0"/>
        <w:spacing w:after="0"/>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anchor distT="0" distB="0" distL="114300" distR="114300" simplePos="0" relativeHeight="251663360" behindDoc="1" locked="0" layoutInCell="1" allowOverlap="1" wp14:anchorId="26B6F55E" wp14:editId="11E8C51A">
            <wp:simplePos x="0" y="0"/>
            <wp:positionH relativeFrom="margin">
              <wp:align>left</wp:align>
            </wp:positionH>
            <wp:positionV relativeFrom="paragraph">
              <wp:posOffset>4316095</wp:posOffset>
            </wp:positionV>
            <wp:extent cx="6774815" cy="3810635"/>
            <wp:effectExtent l="0" t="0" r="6985" b="0"/>
            <wp:wrapTight wrapText="bothSides">
              <wp:wrapPolygon edited="0">
                <wp:start x="0" y="0"/>
                <wp:lineTo x="0" y="21488"/>
                <wp:lineTo x="21562" y="21488"/>
                <wp:lineTo x="21562" y="0"/>
                <wp:lineTo x="0" y="0"/>
              </wp:wrapPolygon>
            </wp:wrapTight>
            <wp:docPr id="1135606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06884" name="Picture 113560688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anchor>
        </w:drawing>
      </w:r>
      <w:r w:rsidR="00F5614E">
        <w:rPr>
          <w:rFonts w:ascii="Times New Roman" w:hAnsi="Times New Roman" w:cs="Times New Roman"/>
          <w:noProof/>
          <w:sz w:val="24"/>
          <w:szCs w:val="24"/>
          <w:lang w:val="en-IN" w:eastAsia="en-IN"/>
        </w:rPr>
        <w:drawing>
          <wp:anchor distT="0" distB="0" distL="114300" distR="114300" simplePos="0" relativeHeight="251659264" behindDoc="1" locked="0" layoutInCell="1" allowOverlap="1" wp14:anchorId="79B67FDA" wp14:editId="02EFA536">
            <wp:simplePos x="0" y="0"/>
            <wp:positionH relativeFrom="margin">
              <wp:align>left</wp:align>
            </wp:positionH>
            <wp:positionV relativeFrom="page">
              <wp:posOffset>1051560</wp:posOffset>
            </wp:positionV>
            <wp:extent cx="6774815" cy="3810635"/>
            <wp:effectExtent l="0" t="0" r="6985" b="0"/>
            <wp:wrapTight wrapText="bothSides">
              <wp:wrapPolygon edited="0">
                <wp:start x="0" y="0"/>
                <wp:lineTo x="0" y="21488"/>
                <wp:lineTo x="21562" y="21488"/>
                <wp:lineTo x="21562" y="0"/>
                <wp:lineTo x="0" y="0"/>
              </wp:wrapPolygon>
            </wp:wrapTight>
            <wp:docPr id="211310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03775" name="Picture 21131037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anchor>
        </w:drawing>
      </w:r>
      <w:r w:rsidR="00696D2C">
        <w:rPr>
          <w:rFonts w:ascii="Times New Roman" w:hAnsi="Times New Roman" w:cs="Times New Roman"/>
          <w:sz w:val="24"/>
          <w:szCs w:val="24"/>
          <w:lang w:val="en-IN" w:eastAsia="en-IN"/>
        </w:rPr>
        <w:br w:type="page"/>
      </w:r>
    </w:p>
    <w:p w14:paraId="7F525C68" w14:textId="77777777" w:rsidR="00594F8F" w:rsidRDefault="00594F8F">
      <w:pPr>
        <w:suppressAutoHyphens w:val="0"/>
        <w:spacing w:after="0"/>
        <w:rPr>
          <w:rFonts w:ascii="Times New Roman" w:hAnsi="Times New Roman" w:cs="Times New Roman"/>
          <w:sz w:val="24"/>
          <w:szCs w:val="24"/>
          <w:lang w:val="en-IN" w:eastAsia="en-IN"/>
        </w:rPr>
      </w:pPr>
    </w:p>
    <w:p w14:paraId="1B3ABE74" w14:textId="0A6C876A" w:rsidR="00594F8F" w:rsidRDefault="00594F8F">
      <w:pPr>
        <w:suppressAutoHyphens w:val="0"/>
        <w:spacing w:after="0"/>
        <w:rPr>
          <w:rFonts w:ascii="Times New Roman" w:hAnsi="Times New Roman" w:cs="Times New Roman"/>
          <w:sz w:val="24"/>
          <w:szCs w:val="24"/>
          <w:lang w:val="en-IN" w:eastAsia="en-IN"/>
        </w:rPr>
      </w:pPr>
    </w:p>
    <w:p w14:paraId="6F1F1C5A" w14:textId="1527F9BF" w:rsidR="00594F8F" w:rsidRDefault="00594F8F">
      <w:pPr>
        <w:suppressAutoHyphens w:val="0"/>
        <w:spacing w:after="0"/>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anchor distT="0" distB="0" distL="114300" distR="114300" simplePos="0" relativeHeight="251661312" behindDoc="1" locked="0" layoutInCell="1" allowOverlap="1" wp14:anchorId="5C4823AB" wp14:editId="3FEF8F12">
            <wp:simplePos x="0" y="0"/>
            <wp:positionH relativeFrom="margin">
              <wp:align>right</wp:align>
            </wp:positionH>
            <wp:positionV relativeFrom="page">
              <wp:posOffset>4876800</wp:posOffset>
            </wp:positionV>
            <wp:extent cx="6774815" cy="3810635"/>
            <wp:effectExtent l="0" t="0" r="6985" b="0"/>
            <wp:wrapTight wrapText="bothSides">
              <wp:wrapPolygon edited="0">
                <wp:start x="0" y="0"/>
                <wp:lineTo x="0" y="21488"/>
                <wp:lineTo x="21562" y="21488"/>
                <wp:lineTo x="21562" y="0"/>
                <wp:lineTo x="0" y="0"/>
              </wp:wrapPolygon>
            </wp:wrapTight>
            <wp:docPr id="1763694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4441" name="Picture 17636944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anchor>
        </w:drawing>
      </w:r>
    </w:p>
    <w:p w14:paraId="22CD7AFA" w14:textId="77777777" w:rsidR="00F5614E" w:rsidRDefault="00F5614E">
      <w:pPr>
        <w:suppressAutoHyphens w:val="0"/>
        <w:spacing w:after="0"/>
        <w:rPr>
          <w:rFonts w:ascii="Times New Roman" w:hAnsi="Times New Roman" w:cs="Times New Roman"/>
          <w:sz w:val="24"/>
          <w:szCs w:val="24"/>
          <w:lang w:val="en-IN" w:eastAsia="en-IN"/>
        </w:rPr>
      </w:pPr>
    </w:p>
    <w:p w14:paraId="7F720D8C" w14:textId="77777777" w:rsidR="00F5614E" w:rsidRDefault="00F5614E">
      <w:pPr>
        <w:suppressAutoHyphens w:val="0"/>
        <w:spacing w:after="0"/>
        <w:rPr>
          <w:rFonts w:ascii="Times New Roman" w:hAnsi="Times New Roman" w:cs="Times New Roman"/>
          <w:sz w:val="24"/>
          <w:szCs w:val="24"/>
          <w:lang w:val="en-IN" w:eastAsia="en-IN"/>
        </w:rPr>
      </w:pPr>
    </w:p>
    <w:p w14:paraId="78EB5A43" w14:textId="77777777" w:rsidR="00F5614E" w:rsidRDefault="00F5614E">
      <w:pPr>
        <w:suppressAutoHyphens w:val="0"/>
        <w:spacing w:after="0"/>
        <w:rPr>
          <w:rFonts w:ascii="Times New Roman" w:hAnsi="Times New Roman" w:cs="Times New Roman"/>
          <w:sz w:val="24"/>
          <w:szCs w:val="24"/>
          <w:lang w:val="en-IN" w:eastAsia="en-IN"/>
        </w:rPr>
      </w:pPr>
    </w:p>
    <w:p w14:paraId="36C4CBD5" w14:textId="77777777" w:rsidR="00F5614E" w:rsidRDefault="00F5614E">
      <w:pPr>
        <w:suppressAutoHyphens w:val="0"/>
        <w:spacing w:after="0"/>
        <w:rPr>
          <w:rFonts w:ascii="Times New Roman" w:hAnsi="Times New Roman" w:cs="Times New Roman"/>
          <w:sz w:val="24"/>
          <w:szCs w:val="24"/>
          <w:lang w:val="en-IN" w:eastAsia="en-IN"/>
        </w:rPr>
      </w:pPr>
    </w:p>
    <w:p w14:paraId="5D66BC1F" w14:textId="1546317F" w:rsidR="00F5614E" w:rsidRDefault="00F5614E">
      <w:pPr>
        <w:suppressAutoHyphens w:val="0"/>
        <w:spacing w:after="0"/>
        <w:rPr>
          <w:rFonts w:ascii="Times New Roman" w:hAnsi="Times New Roman" w:cs="Times New Roman"/>
          <w:sz w:val="24"/>
          <w:szCs w:val="24"/>
          <w:lang w:val="en-IN" w:eastAsia="en-IN"/>
        </w:rPr>
      </w:pPr>
    </w:p>
    <w:p w14:paraId="7BE3B44E" w14:textId="41452917" w:rsidR="00F5614E" w:rsidRDefault="001A4DA7">
      <w:pPr>
        <w:suppressAutoHyphens w:val="0"/>
        <w:spacing w:after="0"/>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anchor distT="0" distB="0" distL="114300" distR="114300" simplePos="0" relativeHeight="251662336" behindDoc="1" locked="0" layoutInCell="1" allowOverlap="1" wp14:anchorId="07939B6E" wp14:editId="43AABEB2">
            <wp:simplePos x="0" y="0"/>
            <wp:positionH relativeFrom="column">
              <wp:posOffset>-67945</wp:posOffset>
            </wp:positionH>
            <wp:positionV relativeFrom="margin">
              <wp:posOffset>-229235</wp:posOffset>
            </wp:positionV>
            <wp:extent cx="6774815" cy="3810635"/>
            <wp:effectExtent l="0" t="0" r="6985" b="0"/>
            <wp:wrapTight wrapText="bothSides">
              <wp:wrapPolygon edited="0">
                <wp:start x="0" y="0"/>
                <wp:lineTo x="0" y="21488"/>
                <wp:lineTo x="21562" y="21488"/>
                <wp:lineTo x="21562" y="0"/>
                <wp:lineTo x="0" y="0"/>
              </wp:wrapPolygon>
            </wp:wrapTight>
            <wp:docPr id="1538788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8695" name="Picture 15387886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74815" cy="3810635"/>
                    </a:xfrm>
                    <a:prstGeom prst="rect">
                      <a:avLst/>
                    </a:prstGeom>
                  </pic:spPr>
                </pic:pic>
              </a:graphicData>
            </a:graphic>
          </wp:anchor>
        </w:drawing>
      </w:r>
    </w:p>
    <w:p w14:paraId="222FE9E4" w14:textId="0ACD118B" w:rsidR="00696D2C" w:rsidRDefault="00C611DB" w:rsidP="00C611DB">
      <w:pPr>
        <w:pStyle w:val="Heading1"/>
        <w:rPr>
          <w:rFonts w:ascii="Times New Roman" w:hAnsi="Times New Roman" w:cs="Times New Roman"/>
          <w:lang w:val="en-IN" w:eastAsia="en-IN"/>
        </w:rPr>
      </w:pPr>
      <w:bookmarkStart w:id="6" w:name="_References"/>
      <w:bookmarkEnd w:id="6"/>
      <w:r>
        <w:rPr>
          <w:rFonts w:ascii="Times New Roman" w:hAnsi="Times New Roman" w:cs="Times New Roman"/>
          <w:lang w:val="en-IN" w:eastAsia="en-IN"/>
        </w:rPr>
        <w:lastRenderedPageBreak/>
        <w:t>References</w:t>
      </w:r>
    </w:p>
    <w:p w14:paraId="4680908E" w14:textId="4C1354FC" w:rsidR="00B26ECF" w:rsidRPr="00B26ECF" w:rsidRDefault="00B26ECF" w:rsidP="00B26ECF">
      <w:pPr>
        <w:spacing w:line="360" w:lineRule="auto"/>
        <w:rPr>
          <w:rFonts w:ascii="Times New Roman" w:hAnsi="Times New Roman" w:cs="Times New Roman"/>
          <w:sz w:val="24"/>
          <w:szCs w:val="24"/>
          <w:lang w:val="en-IN" w:eastAsia="en-IN"/>
        </w:rPr>
      </w:pPr>
      <w:r w:rsidRPr="00B26ECF">
        <w:rPr>
          <w:rFonts w:ascii="Times New Roman" w:hAnsi="Times New Roman" w:cs="Times New Roman"/>
          <w:sz w:val="24"/>
          <w:szCs w:val="24"/>
          <w:lang w:val="en-IN" w:eastAsia="en-IN"/>
        </w:rPr>
        <w:t>1. Kaggle:</w:t>
      </w:r>
    </w:p>
    <w:p w14:paraId="4D3664FD" w14:textId="03686BB5" w:rsidR="00B26ECF" w:rsidRPr="00B26ECF" w:rsidRDefault="00B26ECF" w:rsidP="00B26ECF">
      <w:pPr>
        <w:spacing w:line="360" w:lineRule="auto"/>
        <w:rPr>
          <w:rFonts w:ascii="Times New Roman" w:hAnsi="Times New Roman" w:cs="Times New Roman"/>
          <w:sz w:val="24"/>
          <w:szCs w:val="24"/>
          <w:lang w:val="en-IN" w:eastAsia="en-IN"/>
        </w:rPr>
      </w:pPr>
      <w:r w:rsidRPr="00B26ECF">
        <w:rPr>
          <w:rFonts w:ascii="Times New Roman" w:hAnsi="Times New Roman" w:cs="Times New Roman"/>
          <w:sz w:val="24"/>
          <w:szCs w:val="24"/>
          <w:lang w:val="en-IN" w:eastAsia="en-IN"/>
        </w:rPr>
        <w:t xml:space="preserve">   - [1] Kaggle. (n.d.). Kaggle: Your Machine Learning and Data Science Community. Retrieved from [https://www.kaggle.com/datasets](https://www.kaggle.com/datasets</w:t>
      </w:r>
      <w:r>
        <w:rPr>
          <w:rFonts w:ascii="Times New Roman" w:hAnsi="Times New Roman" w:cs="Times New Roman"/>
          <w:sz w:val="24"/>
          <w:szCs w:val="24"/>
          <w:lang w:val="en-IN" w:eastAsia="en-IN"/>
        </w:rPr>
        <w:t>)</w:t>
      </w:r>
    </w:p>
    <w:p w14:paraId="3ACD09BD" w14:textId="73403089" w:rsidR="00B26ECF" w:rsidRPr="00B26ECF" w:rsidRDefault="00B26ECF" w:rsidP="00B26ECF">
      <w:pPr>
        <w:spacing w:line="360" w:lineRule="auto"/>
        <w:rPr>
          <w:rFonts w:ascii="Times New Roman" w:hAnsi="Times New Roman" w:cs="Times New Roman"/>
          <w:sz w:val="24"/>
          <w:szCs w:val="24"/>
          <w:lang w:val="en-IN" w:eastAsia="en-IN"/>
        </w:rPr>
      </w:pPr>
    </w:p>
    <w:p w14:paraId="66FB6A9B" w14:textId="3E458877" w:rsidR="00B26ECF" w:rsidRPr="00B26ECF" w:rsidRDefault="00B26ECF" w:rsidP="00B26ECF">
      <w:pPr>
        <w:spacing w:line="360" w:lineRule="auto"/>
        <w:rPr>
          <w:rFonts w:ascii="Times New Roman" w:hAnsi="Times New Roman" w:cs="Times New Roman"/>
          <w:sz w:val="24"/>
          <w:szCs w:val="24"/>
          <w:lang w:val="en-IN" w:eastAsia="en-IN"/>
        </w:rPr>
      </w:pPr>
      <w:r w:rsidRPr="00B26ECF">
        <w:rPr>
          <w:rFonts w:ascii="Times New Roman" w:hAnsi="Times New Roman" w:cs="Times New Roman"/>
          <w:sz w:val="24"/>
          <w:szCs w:val="24"/>
          <w:lang w:val="en-IN" w:eastAsia="en-IN"/>
        </w:rPr>
        <w:t>2. ESPN Cricinfo:</w:t>
      </w:r>
    </w:p>
    <w:p w14:paraId="56359912" w14:textId="6E01E8AA" w:rsidR="00B26ECF" w:rsidRPr="00B26ECF" w:rsidRDefault="00B26ECF" w:rsidP="00B26ECF">
      <w:pPr>
        <w:spacing w:line="360" w:lineRule="auto"/>
        <w:rPr>
          <w:rFonts w:ascii="Times New Roman" w:hAnsi="Times New Roman" w:cs="Times New Roman"/>
          <w:sz w:val="24"/>
          <w:szCs w:val="24"/>
          <w:lang w:val="en-IN" w:eastAsia="en-IN"/>
        </w:rPr>
      </w:pPr>
      <w:r w:rsidRPr="00B26ECF">
        <w:rPr>
          <w:rFonts w:ascii="Times New Roman" w:hAnsi="Times New Roman" w:cs="Times New Roman"/>
          <w:sz w:val="24"/>
          <w:szCs w:val="24"/>
          <w:lang w:val="en-IN" w:eastAsia="en-IN"/>
        </w:rPr>
        <w:t xml:space="preserve">   - [2] ESPN Cricinfo. (n.d.). Cricket Scores, News, Fixtures, Results, Photos, Videos. Retrieved from [https://www.espncricinfo.com/] (https://www.espncricinfo.com/)</w:t>
      </w:r>
    </w:p>
    <w:p w14:paraId="613E1C6E" w14:textId="29C38F5F" w:rsidR="00B26ECF" w:rsidRPr="00B26ECF" w:rsidRDefault="00B26ECF" w:rsidP="00B26ECF">
      <w:pPr>
        <w:spacing w:line="360" w:lineRule="auto"/>
        <w:rPr>
          <w:rFonts w:ascii="Times New Roman" w:hAnsi="Times New Roman" w:cs="Times New Roman"/>
          <w:sz w:val="24"/>
          <w:szCs w:val="24"/>
          <w:lang w:val="en-IN" w:eastAsia="en-IN"/>
        </w:rPr>
      </w:pPr>
    </w:p>
    <w:p w14:paraId="26D5A073" w14:textId="77777777" w:rsidR="00B26ECF" w:rsidRPr="00B26ECF" w:rsidRDefault="00B26ECF" w:rsidP="00B26ECF">
      <w:pPr>
        <w:spacing w:line="360" w:lineRule="auto"/>
        <w:rPr>
          <w:rFonts w:ascii="Times New Roman" w:hAnsi="Times New Roman" w:cs="Times New Roman"/>
          <w:sz w:val="24"/>
          <w:szCs w:val="24"/>
          <w:lang w:val="en-IN" w:eastAsia="en-IN"/>
        </w:rPr>
      </w:pPr>
      <w:r w:rsidRPr="00B26ECF">
        <w:rPr>
          <w:rFonts w:ascii="Times New Roman" w:hAnsi="Times New Roman" w:cs="Times New Roman"/>
          <w:sz w:val="24"/>
          <w:szCs w:val="24"/>
          <w:lang w:val="en-IN" w:eastAsia="en-IN"/>
        </w:rPr>
        <w:t>3. Official IPL Website:</w:t>
      </w:r>
    </w:p>
    <w:p w14:paraId="6C79123F" w14:textId="630476D4" w:rsidR="00B26ECF" w:rsidRPr="00B26ECF" w:rsidRDefault="00B26ECF" w:rsidP="00B26ECF">
      <w:pPr>
        <w:spacing w:line="360" w:lineRule="auto"/>
        <w:rPr>
          <w:rFonts w:ascii="Times New Roman" w:hAnsi="Times New Roman" w:cs="Times New Roman"/>
          <w:sz w:val="24"/>
          <w:szCs w:val="24"/>
          <w:lang w:val="en-IN" w:eastAsia="en-IN"/>
        </w:rPr>
      </w:pPr>
      <w:r w:rsidRPr="00B26ECF">
        <w:rPr>
          <w:rFonts w:ascii="Times New Roman" w:hAnsi="Times New Roman" w:cs="Times New Roman"/>
          <w:sz w:val="24"/>
          <w:szCs w:val="24"/>
          <w:lang w:val="en-IN" w:eastAsia="en-IN"/>
        </w:rPr>
        <w:t xml:space="preserve">   - [3] BCCI. (n.d.). Indian Premier League. Retrieved from [https://www.iplt20.com/] (https://www.iplt20.com/)</w:t>
      </w:r>
    </w:p>
    <w:p w14:paraId="7BBDFD1C" w14:textId="77777777" w:rsidR="00B26ECF" w:rsidRPr="00B26ECF" w:rsidRDefault="00B26ECF" w:rsidP="00B26ECF">
      <w:pPr>
        <w:spacing w:line="360" w:lineRule="auto"/>
        <w:rPr>
          <w:rFonts w:ascii="Times New Roman" w:hAnsi="Times New Roman" w:cs="Times New Roman"/>
          <w:sz w:val="24"/>
          <w:szCs w:val="24"/>
          <w:lang w:val="en-IN" w:eastAsia="en-IN"/>
        </w:rPr>
      </w:pPr>
    </w:p>
    <w:p w14:paraId="42A40FAF" w14:textId="77777777" w:rsidR="00B26ECF" w:rsidRPr="00B26ECF" w:rsidRDefault="00B26ECF" w:rsidP="00B26ECF">
      <w:pPr>
        <w:spacing w:line="360" w:lineRule="auto"/>
        <w:rPr>
          <w:rFonts w:ascii="Times New Roman" w:hAnsi="Times New Roman" w:cs="Times New Roman"/>
          <w:sz w:val="24"/>
          <w:szCs w:val="24"/>
          <w:lang w:val="en-IN" w:eastAsia="en-IN"/>
        </w:rPr>
      </w:pPr>
      <w:r w:rsidRPr="00B26ECF">
        <w:rPr>
          <w:rFonts w:ascii="Times New Roman" w:hAnsi="Times New Roman" w:cs="Times New Roman"/>
          <w:sz w:val="24"/>
          <w:szCs w:val="24"/>
          <w:lang w:val="en-IN" w:eastAsia="en-IN"/>
        </w:rPr>
        <w:t>4. Data.gov:</w:t>
      </w:r>
    </w:p>
    <w:p w14:paraId="2AFA97CC" w14:textId="6C0DF1C8" w:rsidR="00B26ECF" w:rsidRPr="00B26ECF" w:rsidRDefault="00B26ECF" w:rsidP="00B26ECF">
      <w:pPr>
        <w:spacing w:line="360" w:lineRule="auto"/>
        <w:rPr>
          <w:rFonts w:ascii="Times New Roman" w:hAnsi="Times New Roman" w:cs="Times New Roman"/>
          <w:sz w:val="24"/>
          <w:szCs w:val="24"/>
          <w:lang w:val="en-IN" w:eastAsia="en-IN"/>
        </w:rPr>
      </w:pPr>
      <w:r w:rsidRPr="00B26ECF">
        <w:rPr>
          <w:rFonts w:ascii="Times New Roman" w:hAnsi="Times New Roman" w:cs="Times New Roman"/>
          <w:sz w:val="24"/>
          <w:szCs w:val="24"/>
          <w:lang w:val="en-IN" w:eastAsia="en-IN"/>
        </w:rPr>
        <w:t xml:space="preserve">   - [4] Data.gov. (n.d.). Home | Data.gov. Retrieved from [https://www.data.gov/] (https://www.data.gov/)</w:t>
      </w:r>
    </w:p>
    <w:p w14:paraId="6A9E442C" w14:textId="77777777" w:rsidR="00B26ECF" w:rsidRPr="00B26ECF" w:rsidRDefault="00B26ECF" w:rsidP="00B26ECF">
      <w:pPr>
        <w:spacing w:line="360" w:lineRule="auto"/>
        <w:rPr>
          <w:rFonts w:ascii="Times New Roman" w:hAnsi="Times New Roman" w:cs="Times New Roman"/>
          <w:sz w:val="24"/>
          <w:szCs w:val="24"/>
          <w:lang w:val="en-IN" w:eastAsia="en-IN"/>
        </w:rPr>
      </w:pPr>
    </w:p>
    <w:p w14:paraId="54AA4EBC" w14:textId="77777777" w:rsidR="00B26ECF" w:rsidRPr="00B26ECF" w:rsidRDefault="00B26ECF" w:rsidP="00B26ECF">
      <w:pPr>
        <w:spacing w:line="360" w:lineRule="auto"/>
        <w:rPr>
          <w:rFonts w:ascii="Times New Roman" w:hAnsi="Times New Roman" w:cs="Times New Roman"/>
          <w:sz w:val="24"/>
          <w:szCs w:val="24"/>
          <w:lang w:val="en-IN" w:eastAsia="en-IN"/>
        </w:rPr>
      </w:pPr>
      <w:r w:rsidRPr="00B26ECF">
        <w:rPr>
          <w:rFonts w:ascii="Times New Roman" w:hAnsi="Times New Roman" w:cs="Times New Roman"/>
          <w:sz w:val="24"/>
          <w:szCs w:val="24"/>
          <w:lang w:val="en-IN" w:eastAsia="en-IN"/>
        </w:rPr>
        <w:t>5. GitHub:</w:t>
      </w:r>
    </w:p>
    <w:p w14:paraId="249B5AB7" w14:textId="77777777" w:rsidR="00B26ECF" w:rsidRPr="00B26ECF" w:rsidRDefault="00B26ECF" w:rsidP="00B26ECF">
      <w:pPr>
        <w:spacing w:line="360" w:lineRule="auto"/>
        <w:rPr>
          <w:rFonts w:ascii="Times New Roman" w:hAnsi="Times New Roman" w:cs="Times New Roman"/>
          <w:sz w:val="24"/>
          <w:szCs w:val="24"/>
          <w:lang w:val="en-IN" w:eastAsia="en-IN"/>
        </w:rPr>
      </w:pPr>
      <w:r w:rsidRPr="00B26ECF">
        <w:rPr>
          <w:rFonts w:ascii="Times New Roman" w:hAnsi="Times New Roman" w:cs="Times New Roman"/>
          <w:sz w:val="24"/>
          <w:szCs w:val="24"/>
          <w:lang w:val="en-IN" w:eastAsia="en-IN"/>
        </w:rPr>
        <w:t xml:space="preserve">   - [5] GitHub. (n.d.). GitHub: Where the world builds software. Retrieved from [https://github.com/](https://github.com/)</w:t>
      </w:r>
    </w:p>
    <w:p w14:paraId="73B56279" w14:textId="77777777" w:rsidR="00B26ECF" w:rsidRPr="00B26ECF" w:rsidRDefault="00B26ECF" w:rsidP="00B26ECF">
      <w:pPr>
        <w:spacing w:line="360" w:lineRule="auto"/>
        <w:rPr>
          <w:rFonts w:ascii="Times New Roman" w:hAnsi="Times New Roman" w:cs="Times New Roman"/>
          <w:sz w:val="24"/>
          <w:szCs w:val="24"/>
          <w:lang w:val="en-IN" w:eastAsia="en-IN"/>
        </w:rPr>
      </w:pPr>
    </w:p>
    <w:p w14:paraId="108FB618" w14:textId="03654A24" w:rsidR="00B26ECF" w:rsidRPr="00B26ECF" w:rsidRDefault="00A15A9D" w:rsidP="00B26ECF">
      <w:pPr>
        <w:spacing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6</w:t>
      </w:r>
      <w:r w:rsidR="00B26ECF" w:rsidRPr="00B26ECF">
        <w:rPr>
          <w:rFonts w:ascii="Times New Roman" w:hAnsi="Times New Roman" w:cs="Times New Roman"/>
          <w:sz w:val="24"/>
          <w:szCs w:val="24"/>
          <w:lang w:val="en-IN" w:eastAsia="en-IN"/>
        </w:rPr>
        <w:t>. Data Science Communities:</w:t>
      </w:r>
    </w:p>
    <w:p w14:paraId="2490BD88" w14:textId="49ACFCE7" w:rsidR="00C611DB" w:rsidRPr="00B26ECF" w:rsidRDefault="00B26ECF" w:rsidP="00B26ECF">
      <w:pPr>
        <w:spacing w:line="360" w:lineRule="auto"/>
        <w:rPr>
          <w:rFonts w:ascii="Times New Roman" w:hAnsi="Times New Roman" w:cs="Times New Roman"/>
          <w:sz w:val="24"/>
          <w:szCs w:val="24"/>
          <w:lang w:val="en-IN" w:eastAsia="en-IN"/>
        </w:rPr>
      </w:pPr>
      <w:r w:rsidRPr="00B26ECF">
        <w:rPr>
          <w:rFonts w:ascii="Times New Roman" w:hAnsi="Times New Roman" w:cs="Times New Roman"/>
          <w:sz w:val="24"/>
          <w:szCs w:val="24"/>
          <w:lang w:val="en-IN" w:eastAsia="en-IN"/>
        </w:rPr>
        <w:t xml:space="preserve">   - [</w:t>
      </w:r>
      <w:r w:rsidR="00A15A9D">
        <w:rPr>
          <w:rFonts w:ascii="Times New Roman" w:hAnsi="Times New Roman" w:cs="Times New Roman"/>
          <w:sz w:val="24"/>
          <w:szCs w:val="24"/>
          <w:lang w:val="en-IN" w:eastAsia="en-IN"/>
        </w:rPr>
        <w:t>6</w:t>
      </w:r>
      <w:r w:rsidRPr="00B26ECF">
        <w:rPr>
          <w:rFonts w:ascii="Times New Roman" w:hAnsi="Times New Roman" w:cs="Times New Roman"/>
          <w:sz w:val="24"/>
          <w:szCs w:val="24"/>
          <w:lang w:val="en-IN" w:eastAsia="en-IN"/>
        </w:rPr>
        <w:t>] W3Schools. (n.d.). HTML Links - Hyperlinks. Retrieved from [https://www.w3schools.com/html/html_links.asp](https://www.w3schools.com/html/html_links.asp)</w:t>
      </w:r>
    </w:p>
    <w:p w14:paraId="26CD75B3" w14:textId="1BB94ADA" w:rsidR="00696D2C" w:rsidRDefault="00696D2C" w:rsidP="00A15A9D">
      <w:pPr>
        <w:pStyle w:val="Heading1"/>
        <w:rPr>
          <w:lang w:val="en-IN" w:eastAsia="en-IN"/>
        </w:rPr>
      </w:pPr>
      <w:bookmarkStart w:id="7" w:name="_Bibliography"/>
      <w:bookmarkEnd w:id="7"/>
      <w:r>
        <w:rPr>
          <w:lang w:val="en-IN" w:eastAsia="en-IN"/>
        </w:rPr>
        <w:br w:type="page"/>
      </w:r>
      <w:r w:rsidR="00A15A9D">
        <w:rPr>
          <w:lang w:val="en-IN" w:eastAsia="en-IN"/>
        </w:rPr>
        <w:lastRenderedPageBreak/>
        <w:t>Bibliography</w:t>
      </w:r>
    </w:p>
    <w:p w14:paraId="6F1FA4E9" w14:textId="77777777" w:rsidR="007C738F" w:rsidRDefault="007C738F" w:rsidP="007C738F">
      <w:pPr>
        <w:pStyle w:val="selectable-text"/>
      </w:pPr>
      <w:r>
        <w:rPr>
          <w:rStyle w:val="selectable-text1"/>
        </w:rPr>
        <w:t>[1] "Cricket Data," Kaggle, 2022. [Online]. Available: https://www.kaggle.com/datasets. [Accessed: April 19, 2024].</w:t>
      </w:r>
    </w:p>
    <w:p w14:paraId="2C066140" w14:textId="77777777" w:rsidR="007C738F" w:rsidRDefault="007C738F" w:rsidP="007C738F">
      <w:pPr>
        <w:pStyle w:val="selectable-text"/>
      </w:pPr>
    </w:p>
    <w:p w14:paraId="0BCDAF97" w14:textId="5D88E8F5" w:rsidR="007C738F" w:rsidRDefault="007C738F" w:rsidP="007C738F">
      <w:pPr>
        <w:pStyle w:val="selectable-text"/>
      </w:pPr>
      <w:r>
        <w:rPr>
          <w:rStyle w:val="selectable-text1"/>
        </w:rPr>
        <w:t>[2] "ESPN Cricinfo - Cricket Scores, News, Fixtures, Results, Photos, Videos," ESPN Cricinfo, 2022. [Online]. Available: https://www.espncricinfo.com/. [Accessed: April 20, 2024].</w:t>
      </w:r>
    </w:p>
    <w:p w14:paraId="6CD5F770" w14:textId="77777777" w:rsidR="007C738F" w:rsidRDefault="007C738F" w:rsidP="007C738F">
      <w:pPr>
        <w:pStyle w:val="selectable-text"/>
      </w:pPr>
    </w:p>
    <w:p w14:paraId="67827DBE" w14:textId="699D3F9F" w:rsidR="007C738F" w:rsidRDefault="007C738F" w:rsidP="007C738F">
      <w:pPr>
        <w:pStyle w:val="selectable-text"/>
      </w:pPr>
      <w:r>
        <w:rPr>
          <w:rStyle w:val="selectable-text1"/>
        </w:rPr>
        <w:t>[3] "Indian Premier League," BCCI - Indian Premier League, 2022. [Online]. Available: https://www.iplt20.com/. [Accessed: April 20, 2024].</w:t>
      </w:r>
    </w:p>
    <w:p w14:paraId="141EDE2F" w14:textId="77777777" w:rsidR="007C738F" w:rsidRDefault="007C738F" w:rsidP="007C738F">
      <w:pPr>
        <w:pStyle w:val="selectable-text"/>
      </w:pPr>
    </w:p>
    <w:p w14:paraId="7F3E63B9" w14:textId="77777777" w:rsidR="007C738F" w:rsidRDefault="007C738F" w:rsidP="007C738F">
      <w:pPr>
        <w:pStyle w:val="selectable-text"/>
      </w:pPr>
      <w:r>
        <w:rPr>
          <w:rStyle w:val="selectable-text1"/>
        </w:rPr>
        <w:t>[4] "Home | Data.gov," Data.gov, 2022. [Online]. Available: https://www.data.gov/. [Accessed: April 19, 2024].</w:t>
      </w:r>
    </w:p>
    <w:p w14:paraId="1784A852" w14:textId="77777777" w:rsidR="007C738F" w:rsidRDefault="007C738F" w:rsidP="007C738F">
      <w:pPr>
        <w:pStyle w:val="selectable-text"/>
      </w:pPr>
    </w:p>
    <w:p w14:paraId="573A0BDB" w14:textId="77777777" w:rsidR="007C738F" w:rsidRDefault="007C738F" w:rsidP="007C738F">
      <w:pPr>
        <w:pStyle w:val="selectable-text"/>
      </w:pPr>
      <w:r>
        <w:rPr>
          <w:rStyle w:val="selectable-text1"/>
        </w:rPr>
        <w:t>[5] "GitHub: Where the world builds software," GitHub, 2022. [Online]. Available: https://github.com/. [Accessed: April 19, 2024].</w:t>
      </w:r>
    </w:p>
    <w:p w14:paraId="68E5C7FE" w14:textId="77777777" w:rsidR="007C738F" w:rsidRDefault="007C738F" w:rsidP="007C738F">
      <w:pPr>
        <w:pStyle w:val="selectable-text"/>
      </w:pPr>
    </w:p>
    <w:p w14:paraId="010B461C" w14:textId="07ECF5E1" w:rsidR="00A15A9D" w:rsidRPr="00A15A9D" w:rsidRDefault="007C738F" w:rsidP="007C738F">
      <w:pPr>
        <w:pStyle w:val="selectable-text"/>
      </w:pPr>
      <w:r w:rsidRPr="007C738F">
        <w:t>[</w:t>
      </w:r>
      <w:r>
        <w:t>6</w:t>
      </w:r>
      <w:r w:rsidRPr="007C738F">
        <w:t>] "Indian Premier League," IPL - Official Website, 2022. [Online]. Available: https://www.iplt20.com/. [Accessed: April 19, 2024].</w:t>
      </w:r>
    </w:p>
    <w:p w14:paraId="1BAFFDFB" w14:textId="77777777" w:rsidR="00A15A9D" w:rsidRPr="00A15A9D" w:rsidRDefault="00A15A9D" w:rsidP="00A15A9D">
      <w:pPr>
        <w:rPr>
          <w:lang w:val="en-IN" w:eastAsia="en-IN"/>
        </w:rPr>
      </w:pPr>
    </w:p>
    <w:sectPr w:rsidR="00A15A9D" w:rsidRPr="00A15A9D" w:rsidSect="0024365C">
      <w:footnotePr>
        <w:pos w:val="beneathText"/>
      </w:footnotePr>
      <w:pgSz w:w="12240" w:h="15840"/>
      <w:pgMar w:top="720" w:right="720" w:bottom="72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BDB1EA" w14:textId="77777777" w:rsidR="0024365C" w:rsidRDefault="0024365C">
      <w:r>
        <w:separator/>
      </w:r>
    </w:p>
  </w:endnote>
  <w:endnote w:type="continuationSeparator" w:id="0">
    <w:p w14:paraId="4311A981" w14:textId="77777777" w:rsidR="0024365C" w:rsidRDefault="00243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04602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B876F" w14:textId="77777777" w:rsidR="0024365C" w:rsidRDefault="0024365C">
      <w:r>
        <w:separator/>
      </w:r>
    </w:p>
  </w:footnote>
  <w:footnote w:type="continuationSeparator" w:id="0">
    <w:p w14:paraId="7CEC3975" w14:textId="77777777" w:rsidR="0024365C" w:rsidRDefault="002436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50789A72"/>
    <w:name w:val="WW8Num4"/>
    <w:lvl w:ilvl="0">
      <w:start w:val="1"/>
      <w:numFmt w:val="lowerLetter"/>
      <w:lvlText w:val="(%1)"/>
      <w:lvlJc w:val="left"/>
      <w:pPr>
        <w:tabs>
          <w:tab w:val="num" w:pos="1170"/>
        </w:tabs>
        <w:ind w:left="1170" w:hanging="360"/>
      </w:pPr>
      <w:rPr>
        <w:rFonts w:ascii="Calibri" w:eastAsia="Calibri" w:hAnsi="Calibri" w:cs="Calibri"/>
      </w:rPr>
    </w:lvl>
  </w:abstractNum>
  <w:abstractNum w:abstractNumId="1" w15:restartNumberingAfterBreak="0">
    <w:nsid w:val="00000002"/>
    <w:multiLevelType w:val="singleLevel"/>
    <w:tmpl w:val="00000002"/>
    <w:name w:val="WW8Num5"/>
    <w:lvl w:ilvl="0">
      <w:start w:val="1"/>
      <w:numFmt w:val="decimal"/>
      <w:lvlText w:val="%1."/>
      <w:lvlJc w:val="left"/>
      <w:pPr>
        <w:tabs>
          <w:tab w:val="num" w:pos="720"/>
        </w:tabs>
        <w:ind w:left="720" w:hanging="360"/>
      </w:pPr>
    </w:lvl>
  </w:abstractNum>
  <w:abstractNum w:abstractNumId="2" w15:restartNumberingAfterBreak="0">
    <w:nsid w:val="0175168D"/>
    <w:multiLevelType w:val="hybridMultilevel"/>
    <w:tmpl w:val="C38208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44D2D25"/>
    <w:multiLevelType w:val="hybridMultilevel"/>
    <w:tmpl w:val="19FAE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FA1E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AD71BD"/>
    <w:multiLevelType w:val="hybridMultilevel"/>
    <w:tmpl w:val="7FA2D76C"/>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274BB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AC83FB9"/>
    <w:multiLevelType w:val="hybridMultilevel"/>
    <w:tmpl w:val="9DC04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B84E04"/>
    <w:multiLevelType w:val="hybridMultilevel"/>
    <w:tmpl w:val="902A0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DD40E5"/>
    <w:multiLevelType w:val="hybridMultilevel"/>
    <w:tmpl w:val="B7780184"/>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85076E"/>
    <w:multiLevelType w:val="hybridMultilevel"/>
    <w:tmpl w:val="90DA7D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2CF32AE"/>
    <w:multiLevelType w:val="hybridMultilevel"/>
    <w:tmpl w:val="B7AE3C58"/>
    <w:lvl w:ilvl="0" w:tplc="FFFFFFFF">
      <w:start w:val="1"/>
      <w:numFmt w:val="decimal"/>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F55A69"/>
    <w:multiLevelType w:val="hybridMultilevel"/>
    <w:tmpl w:val="81DE97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BE1336"/>
    <w:multiLevelType w:val="hybridMultilevel"/>
    <w:tmpl w:val="2B56FFA0"/>
    <w:lvl w:ilvl="0" w:tplc="FFFFFFF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F87E10"/>
    <w:multiLevelType w:val="hybridMultilevel"/>
    <w:tmpl w:val="A36A8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201425"/>
    <w:multiLevelType w:val="hybridMultilevel"/>
    <w:tmpl w:val="3834A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9938D9"/>
    <w:multiLevelType w:val="hybridMultilevel"/>
    <w:tmpl w:val="52F8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F34A3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BE73CF"/>
    <w:multiLevelType w:val="hybridMultilevel"/>
    <w:tmpl w:val="70A6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895A63"/>
    <w:multiLevelType w:val="hybridMultilevel"/>
    <w:tmpl w:val="C38208C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CF54BDD"/>
    <w:multiLevelType w:val="hybridMultilevel"/>
    <w:tmpl w:val="CAF82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CA2AA3"/>
    <w:multiLevelType w:val="hybridMultilevel"/>
    <w:tmpl w:val="BC267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1C0D97"/>
    <w:multiLevelType w:val="hybridMultilevel"/>
    <w:tmpl w:val="002E4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431364"/>
    <w:multiLevelType w:val="hybridMultilevel"/>
    <w:tmpl w:val="74FEC83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7501A9C"/>
    <w:multiLevelType w:val="hybridMultilevel"/>
    <w:tmpl w:val="1DFE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D029BC"/>
    <w:multiLevelType w:val="hybridMultilevel"/>
    <w:tmpl w:val="828A83FA"/>
    <w:lvl w:ilvl="0" w:tplc="66D0BABE">
      <w:start w:val="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A043971"/>
    <w:multiLevelType w:val="hybridMultilevel"/>
    <w:tmpl w:val="C38208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C0645C8"/>
    <w:multiLevelType w:val="hybridMultilevel"/>
    <w:tmpl w:val="99A83B48"/>
    <w:lvl w:ilvl="0" w:tplc="0409001B">
      <w:start w:val="1"/>
      <w:numFmt w:val="lowerRoman"/>
      <w:lvlText w:val="%1."/>
      <w:lvlJc w:val="right"/>
      <w:pPr>
        <w:ind w:left="180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A037F37"/>
    <w:multiLevelType w:val="hybridMultilevel"/>
    <w:tmpl w:val="303E2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A56CD0"/>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507D8B"/>
    <w:multiLevelType w:val="hybridMultilevel"/>
    <w:tmpl w:val="C38208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1C4572B"/>
    <w:multiLevelType w:val="hybridMultilevel"/>
    <w:tmpl w:val="F33E588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37720CE"/>
    <w:multiLevelType w:val="hybridMultilevel"/>
    <w:tmpl w:val="5E52F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8A4DE6"/>
    <w:multiLevelType w:val="hybridMultilevel"/>
    <w:tmpl w:val="564E4F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8729B2"/>
    <w:multiLevelType w:val="hybridMultilevel"/>
    <w:tmpl w:val="3D1CDAE0"/>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15:restartNumberingAfterBreak="0">
    <w:nsid w:val="71AE655F"/>
    <w:multiLevelType w:val="hybridMultilevel"/>
    <w:tmpl w:val="5F06E890"/>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7A019B9"/>
    <w:multiLevelType w:val="hybridMultilevel"/>
    <w:tmpl w:val="B4CA579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7" w15:restartNumberingAfterBreak="0">
    <w:nsid w:val="78C86434"/>
    <w:multiLevelType w:val="hybridMultilevel"/>
    <w:tmpl w:val="CFF2F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5B6C14"/>
    <w:multiLevelType w:val="hybridMultilevel"/>
    <w:tmpl w:val="F3C67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5860C0"/>
    <w:multiLevelType w:val="hybridMultilevel"/>
    <w:tmpl w:val="F9F2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0C41B3"/>
    <w:multiLevelType w:val="hybridMultilevel"/>
    <w:tmpl w:val="0FAEE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7415277">
    <w:abstractNumId w:val="9"/>
  </w:num>
  <w:num w:numId="2" w16cid:durableId="1430194954">
    <w:abstractNumId w:val="39"/>
  </w:num>
  <w:num w:numId="3" w16cid:durableId="574701417">
    <w:abstractNumId w:val="38"/>
  </w:num>
  <w:num w:numId="4" w16cid:durableId="1591311410">
    <w:abstractNumId w:val="21"/>
  </w:num>
  <w:num w:numId="5" w16cid:durableId="1689452823">
    <w:abstractNumId w:val="24"/>
  </w:num>
  <w:num w:numId="6" w16cid:durableId="1883202806">
    <w:abstractNumId w:val="32"/>
  </w:num>
  <w:num w:numId="7" w16cid:durableId="279533753">
    <w:abstractNumId w:val="16"/>
  </w:num>
  <w:num w:numId="8" w16cid:durableId="1950161311">
    <w:abstractNumId w:val="5"/>
  </w:num>
  <w:num w:numId="9" w16cid:durableId="773667510">
    <w:abstractNumId w:val="5"/>
  </w:num>
  <w:num w:numId="10" w16cid:durableId="453405276">
    <w:abstractNumId w:val="33"/>
  </w:num>
  <w:num w:numId="11" w16cid:durableId="123275492">
    <w:abstractNumId w:val="37"/>
  </w:num>
  <w:num w:numId="12" w16cid:durableId="1138765324">
    <w:abstractNumId w:val="29"/>
  </w:num>
  <w:num w:numId="13" w16cid:durableId="1050493278">
    <w:abstractNumId w:val="12"/>
  </w:num>
  <w:num w:numId="14" w16cid:durableId="1643466889">
    <w:abstractNumId w:val="31"/>
  </w:num>
  <w:num w:numId="15" w16cid:durableId="1644191067">
    <w:abstractNumId w:val="19"/>
  </w:num>
  <w:num w:numId="16" w16cid:durableId="1937398381">
    <w:abstractNumId w:val="27"/>
  </w:num>
  <w:num w:numId="17" w16cid:durableId="919874920">
    <w:abstractNumId w:val="35"/>
  </w:num>
  <w:num w:numId="18" w16cid:durableId="1844124753">
    <w:abstractNumId w:val="10"/>
  </w:num>
  <w:num w:numId="19" w16cid:durableId="1193609320">
    <w:abstractNumId w:val="25"/>
  </w:num>
  <w:num w:numId="20" w16cid:durableId="338314160">
    <w:abstractNumId w:val="4"/>
  </w:num>
  <w:num w:numId="21" w16cid:durableId="370761445">
    <w:abstractNumId w:val="17"/>
  </w:num>
  <w:num w:numId="22" w16cid:durableId="859972983">
    <w:abstractNumId w:val="6"/>
  </w:num>
  <w:num w:numId="23" w16cid:durableId="320668046">
    <w:abstractNumId w:val="30"/>
  </w:num>
  <w:num w:numId="24" w16cid:durableId="1761674820">
    <w:abstractNumId w:val="11"/>
  </w:num>
  <w:num w:numId="25" w16cid:durableId="1970935001">
    <w:abstractNumId w:val="7"/>
  </w:num>
  <w:num w:numId="26" w16cid:durableId="1218543442">
    <w:abstractNumId w:val="20"/>
  </w:num>
  <w:num w:numId="27" w16cid:durableId="1889413419">
    <w:abstractNumId w:val="14"/>
  </w:num>
  <w:num w:numId="28" w16cid:durableId="2013533487">
    <w:abstractNumId w:val="28"/>
  </w:num>
  <w:num w:numId="29" w16cid:durableId="344091826">
    <w:abstractNumId w:val="18"/>
  </w:num>
  <w:num w:numId="30" w16cid:durableId="1458373448">
    <w:abstractNumId w:val="2"/>
  </w:num>
  <w:num w:numId="31" w16cid:durableId="1663849650">
    <w:abstractNumId w:val="36"/>
  </w:num>
  <w:num w:numId="32" w16cid:durableId="1400396583">
    <w:abstractNumId w:val="26"/>
  </w:num>
  <w:num w:numId="33" w16cid:durableId="1179925064">
    <w:abstractNumId w:val="13"/>
  </w:num>
  <w:num w:numId="34" w16cid:durableId="1217356559">
    <w:abstractNumId w:val="8"/>
  </w:num>
  <w:num w:numId="35" w16cid:durableId="260258571">
    <w:abstractNumId w:val="22"/>
  </w:num>
  <w:num w:numId="36" w16cid:durableId="1529946404">
    <w:abstractNumId w:val="15"/>
  </w:num>
  <w:num w:numId="37" w16cid:durableId="287123786">
    <w:abstractNumId w:val="23"/>
  </w:num>
  <w:num w:numId="38" w16cid:durableId="463541882">
    <w:abstractNumId w:val="3"/>
  </w:num>
  <w:num w:numId="39" w16cid:durableId="1698434031">
    <w:abstractNumId w:val="40"/>
  </w:num>
  <w:num w:numId="40" w16cid:durableId="2133282123">
    <w:abstractNumId w:val="3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drawingGridHorizontalSpacing w:val="110"/>
  <w:drawingGridVerticalSpacing w:val="0"/>
  <w:displayHorizontalDrawingGridEvery w:val="0"/>
  <w:displayVerticalDrawingGridEvery w:val="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79B1"/>
    <w:rsid w:val="00010662"/>
    <w:rsid w:val="0002780F"/>
    <w:rsid w:val="000278B3"/>
    <w:rsid w:val="000511FB"/>
    <w:rsid w:val="00056B29"/>
    <w:rsid w:val="000751A1"/>
    <w:rsid w:val="00075445"/>
    <w:rsid w:val="00077F70"/>
    <w:rsid w:val="00080878"/>
    <w:rsid w:val="00091D79"/>
    <w:rsid w:val="000A72A6"/>
    <w:rsid w:val="000B0453"/>
    <w:rsid w:val="000F1FEB"/>
    <w:rsid w:val="0010346B"/>
    <w:rsid w:val="001145B0"/>
    <w:rsid w:val="00114889"/>
    <w:rsid w:val="00135678"/>
    <w:rsid w:val="0014080B"/>
    <w:rsid w:val="001445DF"/>
    <w:rsid w:val="00146F3F"/>
    <w:rsid w:val="0015603B"/>
    <w:rsid w:val="00171803"/>
    <w:rsid w:val="00181DAF"/>
    <w:rsid w:val="00182D21"/>
    <w:rsid w:val="00194B03"/>
    <w:rsid w:val="0019584B"/>
    <w:rsid w:val="001A4DA7"/>
    <w:rsid w:val="001C41E9"/>
    <w:rsid w:val="001D4A3B"/>
    <w:rsid w:val="001D4A45"/>
    <w:rsid w:val="001D586E"/>
    <w:rsid w:val="001D5F2E"/>
    <w:rsid w:val="001E0FF2"/>
    <w:rsid w:val="001E4286"/>
    <w:rsid w:val="00213806"/>
    <w:rsid w:val="0022351A"/>
    <w:rsid w:val="00226C1F"/>
    <w:rsid w:val="0024365C"/>
    <w:rsid w:val="002812B3"/>
    <w:rsid w:val="00292C04"/>
    <w:rsid w:val="00296F8D"/>
    <w:rsid w:val="002A61C8"/>
    <w:rsid w:val="002A746A"/>
    <w:rsid w:val="002B46E6"/>
    <w:rsid w:val="002D0BB8"/>
    <w:rsid w:val="002E3580"/>
    <w:rsid w:val="002E7016"/>
    <w:rsid w:val="002E7D86"/>
    <w:rsid w:val="00300BE3"/>
    <w:rsid w:val="00343690"/>
    <w:rsid w:val="00344B6F"/>
    <w:rsid w:val="00352F0F"/>
    <w:rsid w:val="0035663B"/>
    <w:rsid w:val="00387AA0"/>
    <w:rsid w:val="00390F3F"/>
    <w:rsid w:val="003C7753"/>
    <w:rsid w:val="003F2E84"/>
    <w:rsid w:val="00400366"/>
    <w:rsid w:val="0040317D"/>
    <w:rsid w:val="004039B0"/>
    <w:rsid w:val="004054BB"/>
    <w:rsid w:val="00413A58"/>
    <w:rsid w:val="00423B3F"/>
    <w:rsid w:val="004345AB"/>
    <w:rsid w:val="004434AA"/>
    <w:rsid w:val="004567E9"/>
    <w:rsid w:val="00465004"/>
    <w:rsid w:val="004C5240"/>
    <w:rsid w:val="004C7F74"/>
    <w:rsid w:val="004D4320"/>
    <w:rsid w:val="004D45DE"/>
    <w:rsid w:val="004F62AB"/>
    <w:rsid w:val="005108FA"/>
    <w:rsid w:val="00523480"/>
    <w:rsid w:val="00536941"/>
    <w:rsid w:val="005378C3"/>
    <w:rsid w:val="00541C3A"/>
    <w:rsid w:val="00545BAE"/>
    <w:rsid w:val="005751BA"/>
    <w:rsid w:val="00581BED"/>
    <w:rsid w:val="00594F8F"/>
    <w:rsid w:val="005A2D36"/>
    <w:rsid w:val="005C1AD1"/>
    <w:rsid w:val="005D0813"/>
    <w:rsid w:val="005D1224"/>
    <w:rsid w:val="005D77AF"/>
    <w:rsid w:val="00600275"/>
    <w:rsid w:val="00610880"/>
    <w:rsid w:val="00635B68"/>
    <w:rsid w:val="006478E8"/>
    <w:rsid w:val="006508FA"/>
    <w:rsid w:val="00664C19"/>
    <w:rsid w:val="00684C3B"/>
    <w:rsid w:val="00696D2C"/>
    <w:rsid w:val="006A1302"/>
    <w:rsid w:val="006B7E40"/>
    <w:rsid w:val="006E1D58"/>
    <w:rsid w:val="007003DD"/>
    <w:rsid w:val="007029DA"/>
    <w:rsid w:val="007073F4"/>
    <w:rsid w:val="00717B1F"/>
    <w:rsid w:val="007B602A"/>
    <w:rsid w:val="007C0FA6"/>
    <w:rsid w:val="007C738F"/>
    <w:rsid w:val="007D4DDD"/>
    <w:rsid w:val="007E3ED7"/>
    <w:rsid w:val="00807BFA"/>
    <w:rsid w:val="00824BD9"/>
    <w:rsid w:val="00830BB5"/>
    <w:rsid w:val="008325EA"/>
    <w:rsid w:val="0083612A"/>
    <w:rsid w:val="00836DF5"/>
    <w:rsid w:val="00837E43"/>
    <w:rsid w:val="0084690A"/>
    <w:rsid w:val="00852F47"/>
    <w:rsid w:val="00861E1E"/>
    <w:rsid w:val="00863420"/>
    <w:rsid w:val="00864BDD"/>
    <w:rsid w:val="008661A6"/>
    <w:rsid w:val="00866EE1"/>
    <w:rsid w:val="00867C31"/>
    <w:rsid w:val="008A58DE"/>
    <w:rsid w:val="008B3271"/>
    <w:rsid w:val="008B3664"/>
    <w:rsid w:val="008C0FD6"/>
    <w:rsid w:val="008C4C60"/>
    <w:rsid w:val="008C5E13"/>
    <w:rsid w:val="008F3282"/>
    <w:rsid w:val="00914E58"/>
    <w:rsid w:val="00915F72"/>
    <w:rsid w:val="0094091B"/>
    <w:rsid w:val="00942C2D"/>
    <w:rsid w:val="009542CB"/>
    <w:rsid w:val="00981B0E"/>
    <w:rsid w:val="00981FD5"/>
    <w:rsid w:val="009852BE"/>
    <w:rsid w:val="009A04D3"/>
    <w:rsid w:val="009B0DF7"/>
    <w:rsid w:val="009B1A12"/>
    <w:rsid w:val="009B61F6"/>
    <w:rsid w:val="009B7CD0"/>
    <w:rsid w:val="009D1A85"/>
    <w:rsid w:val="009D2F5C"/>
    <w:rsid w:val="009D3ECC"/>
    <w:rsid w:val="00A044C9"/>
    <w:rsid w:val="00A1358E"/>
    <w:rsid w:val="00A15A9D"/>
    <w:rsid w:val="00A33E07"/>
    <w:rsid w:val="00A51AE7"/>
    <w:rsid w:val="00A90F3C"/>
    <w:rsid w:val="00A95936"/>
    <w:rsid w:val="00A96B60"/>
    <w:rsid w:val="00AA5975"/>
    <w:rsid w:val="00AC2B50"/>
    <w:rsid w:val="00AD0D4F"/>
    <w:rsid w:val="00AD645A"/>
    <w:rsid w:val="00AD6D59"/>
    <w:rsid w:val="00AE0240"/>
    <w:rsid w:val="00AE5BAD"/>
    <w:rsid w:val="00AF15BA"/>
    <w:rsid w:val="00AF1F27"/>
    <w:rsid w:val="00AF2BCA"/>
    <w:rsid w:val="00B10888"/>
    <w:rsid w:val="00B26ECF"/>
    <w:rsid w:val="00B31678"/>
    <w:rsid w:val="00B4101E"/>
    <w:rsid w:val="00B43F1E"/>
    <w:rsid w:val="00B52554"/>
    <w:rsid w:val="00B71948"/>
    <w:rsid w:val="00B801E9"/>
    <w:rsid w:val="00B803C8"/>
    <w:rsid w:val="00BA285E"/>
    <w:rsid w:val="00BB004B"/>
    <w:rsid w:val="00BB30A2"/>
    <w:rsid w:val="00BE4EF4"/>
    <w:rsid w:val="00BE609E"/>
    <w:rsid w:val="00BE7617"/>
    <w:rsid w:val="00BF4106"/>
    <w:rsid w:val="00C11F10"/>
    <w:rsid w:val="00C40C49"/>
    <w:rsid w:val="00C41939"/>
    <w:rsid w:val="00C513C0"/>
    <w:rsid w:val="00C51752"/>
    <w:rsid w:val="00C5415D"/>
    <w:rsid w:val="00C611DB"/>
    <w:rsid w:val="00C62AB6"/>
    <w:rsid w:val="00C67C1D"/>
    <w:rsid w:val="00CC6CD0"/>
    <w:rsid w:val="00CD59F3"/>
    <w:rsid w:val="00CF2055"/>
    <w:rsid w:val="00CF6393"/>
    <w:rsid w:val="00D05AD2"/>
    <w:rsid w:val="00D32DD2"/>
    <w:rsid w:val="00D400FB"/>
    <w:rsid w:val="00D41A5A"/>
    <w:rsid w:val="00D443BE"/>
    <w:rsid w:val="00D54D92"/>
    <w:rsid w:val="00D64F7F"/>
    <w:rsid w:val="00D72748"/>
    <w:rsid w:val="00D76153"/>
    <w:rsid w:val="00D90524"/>
    <w:rsid w:val="00D94711"/>
    <w:rsid w:val="00DA1622"/>
    <w:rsid w:val="00DB6000"/>
    <w:rsid w:val="00DD302A"/>
    <w:rsid w:val="00DD32B5"/>
    <w:rsid w:val="00DE45B0"/>
    <w:rsid w:val="00E0100C"/>
    <w:rsid w:val="00E05D75"/>
    <w:rsid w:val="00E25D27"/>
    <w:rsid w:val="00E25D76"/>
    <w:rsid w:val="00E42DCB"/>
    <w:rsid w:val="00E46996"/>
    <w:rsid w:val="00E64256"/>
    <w:rsid w:val="00E65673"/>
    <w:rsid w:val="00EA2565"/>
    <w:rsid w:val="00EB659F"/>
    <w:rsid w:val="00EB7BD1"/>
    <w:rsid w:val="00EC0AF4"/>
    <w:rsid w:val="00ED605B"/>
    <w:rsid w:val="00EF5013"/>
    <w:rsid w:val="00F03230"/>
    <w:rsid w:val="00F13880"/>
    <w:rsid w:val="00F504FA"/>
    <w:rsid w:val="00F539C0"/>
    <w:rsid w:val="00F5614E"/>
    <w:rsid w:val="00F62AB4"/>
    <w:rsid w:val="00F66DDE"/>
    <w:rsid w:val="00F77C5C"/>
    <w:rsid w:val="00F84539"/>
    <w:rsid w:val="00F87715"/>
    <w:rsid w:val="00FA5E66"/>
    <w:rsid w:val="00FC6871"/>
    <w:rsid w:val="00FC6D90"/>
    <w:rsid w:val="00FD3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CA9EC"/>
  <w15:chartTrackingRefBased/>
  <w15:docId w15:val="{AE8620AE-AF2E-422B-A6A4-9E290367C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84B"/>
    <w:pPr>
      <w:suppressAutoHyphens/>
      <w:spacing w:after="200"/>
    </w:pPr>
    <w:rPr>
      <w:rFonts w:ascii="Calibri" w:eastAsia="Calibri" w:hAnsi="Calibri" w:cs="Calibri"/>
      <w:sz w:val="22"/>
      <w:szCs w:val="22"/>
      <w:lang w:val="en-US" w:eastAsia="ar-SA"/>
    </w:rPr>
  </w:style>
  <w:style w:type="paragraph" w:styleId="Heading1">
    <w:name w:val="heading 1"/>
    <w:basedOn w:val="Normal"/>
    <w:next w:val="Normal"/>
    <w:link w:val="Heading1Char"/>
    <w:uiPriority w:val="9"/>
    <w:qFormat/>
    <w:rsid w:val="00664C19"/>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styleId="Caption">
    <w:name w:val="caption"/>
    <w:basedOn w:val="Normal"/>
    <w:qFormat/>
    <w:pPr>
      <w:suppressLineNumbers/>
      <w:spacing w:before="120" w:after="120"/>
    </w:pPr>
    <w:rPr>
      <w:rFonts w:cs="Tahoma"/>
      <w:i/>
      <w:iCs/>
      <w:sz w:val="24"/>
      <w:szCs w:val="24"/>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BodyText3">
    <w:name w:val="Body Text 3"/>
    <w:basedOn w:val="Normal"/>
    <w:link w:val="BodyText3Char"/>
    <w:rsid w:val="00852F47"/>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sid w:val="00852F47"/>
    <w:rPr>
      <w:sz w:val="16"/>
      <w:szCs w:val="16"/>
      <w:lang w:val="en-US" w:eastAsia="en-US"/>
    </w:rPr>
  </w:style>
  <w:style w:type="table" w:styleId="TableGrid">
    <w:name w:val="Table Grid"/>
    <w:basedOn w:val="TableNormal"/>
    <w:uiPriority w:val="59"/>
    <w:rsid w:val="00D905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F77C5C"/>
    <w:pPr>
      <w:tabs>
        <w:tab w:val="center" w:pos="4320"/>
        <w:tab w:val="right" w:pos="8640"/>
      </w:tabs>
    </w:pPr>
  </w:style>
  <w:style w:type="paragraph" w:styleId="Footer">
    <w:name w:val="footer"/>
    <w:basedOn w:val="Normal"/>
    <w:rsid w:val="00F77C5C"/>
    <w:pPr>
      <w:tabs>
        <w:tab w:val="center" w:pos="4320"/>
        <w:tab w:val="right" w:pos="8640"/>
      </w:tabs>
    </w:pPr>
  </w:style>
  <w:style w:type="paragraph" w:styleId="NoSpacing">
    <w:name w:val="No Spacing"/>
    <w:uiPriority w:val="1"/>
    <w:qFormat/>
    <w:rsid w:val="00F13880"/>
    <w:pPr>
      <w:suppressAutoHyphens/>
    </w:pPr>
    <w:rPr>
      <w:rFonts w:ascii="Calibri" w:eastAsia="Calibri" w:hAnsi="Calibri" w:cs="Calibri"/>
      <w:sz w:val="22"/>
      <w:szCs w:val="22"/>
      <w:lang w:val="en-US" w:eastAsia="ar-SA"/>
    </w:rPr>
  </w:style>
  <w:style w:type="paragraph" w:customStyle="1" w:styleId="Default">
    <w:name w:val="Default"/>
    <w:rsid w:val="00F539C0"/>
    <w:pPr>
      <w:autoSpaceDE w:val="0"/>
      <w:autoSpaceDN w:val="0"/>
      <w:adjustRightInd w:val="0"/>
    </w:pPr>
    <w:rPr>
      <w:color w:val="000000"/>
      <w:sz w:val="24"/>
      <w:szCs w:val="24"/>
      <w:lang w:val="en-US"/>
    </w:rPr>
  </w:style>
  <w:style w:type="character" w:customStyle="1" w:styleId="Heading1Char">
    <w:name w:val="Heading 1 Char"/>
    <w:basedOn w:val="DefaultParagraphFont"/>
    <w:link w:val="Heading1"/>
    <w:uiPriority w:val="9"/>
    <w:rsid w:val="00664C19"/>
    <w:rPr>
      <w:rFonts w:asciiTheme="majorHAnsi" w:eastAsiaTheme="majorEastAsia" w:hAnsiTheme="majorHAnsi" w:cstheme="majorBidi"/>
      <w:b/>
      <w:bCs/>
      <w:kern w:val="32"/>
      <w:sz w:val="32"/>
      <w:szCs w:val="32"/>
      <w:lang w:val="en-US" w:eastAsia="ar-SA"/>
    </w:rPr>
  </w:style>
  <w:style w:type="character" w:styleId="Hyperlink">
    <w:name w:val="Hyperlink"/>
    <w:basedOn w:val="DefaultParagraphFont"/>
    <w:uiPriority w:val="99"/>
    <w:unhideWhenUsed/>
    <w:rsid w:val="009A04D3"/>
    <w:rPr>
      <w:color w:val="467886" w:themeColor="hyperlink"/>
      <w:u w:val="single"/>
    </w:rPr>
  </w:style>
  <w:style w:type="character" w:styleId="UnresolvedMention">
    <w:name w:val="Unresolved Mention"/>
    <w:basedOn w:val="DefaultParagraphFont"/>
    <w:uiPriority w:val="99"/>
    <w:semiHidden/>
    <w:unhideWhenUsed/>
    <w:rsid w:val="009A04D3"/>
    <w:rPr>
      <w:color w:val="605E5C"/>
      <w:shd w:val="clear" w:color="auto" w:fill="E1DFDD"/>
    </w:rPr>
  </w:style>
  <w:style w:type="character" w:styleId="FollowedHyperlink">
    <w:name w:val="FollowedHyperlink"/>
    <w:basedOn w:val="DefaultParagraphFont"/>
    <w:uiPriority w:val="99"/>
    <w:semiHidden/>
    <w:unhideWhenUsed/>
    <w:rsid w:val="009A04D3"/>
    <w:rPr>
      <w:color w:val="96607D" w:themeColor="followedHyperlink"/>
      <w:u w:val="single"/>
    </w:rPr>
  </w:style>
  <w:style w:type="paragraph" w:customStyle="1" w:styleId="selectable-text">
    <w:name w:val="selectable-text"/>
    <w:basedOn w:val="Normal"/>
    <w:rsid w:val="00465004"/>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selectable-text1">
    <w:name w:val="selectable-text1"/>
    <w:basedOn w:val="DefaultParagraphFont"/>
    <w:rsid w:val="00465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448378">
      <w:bodyDiv w:val="1"/>
      <w:marLeft w:val="0"/>
      <w:marRight w:val="0"/>
      <w:marTop w:val="0"/>
      <w:marBottom w:val="0"/>
      <w:divBdr>
        <w:top w:val="none" w:sz="0" w:space="0" w:color="auto"/>
        <w:left w:val="none" w:sz="0" w:space="0" w:color="auto"/>
        <w:bottom w:val="none" w:sz="0" w:space="0" w:color="auto"/>
        <w:right w:val="none" w:sz="0" w:space="0" w:color="auto"/>
      </w:divBdr>
    </w:div>
    <w:div w:id="470831750">
      <w:bodyDiv w:val="1"/>
      <w:marLeft w:val="0"/>
      <w:marRight w:val="0"/>
      <w:marTop w:val="0"/>
      <w:marBottom w:val="0"/>
      <w:divBdr>
        <w:top w:val="none" w:sz="0" w:space="0" w:color="auto"/>
        <w:left w:val="none" w:sz="0" w:space="0" w:color="auto"/>
        <w:bottom w:val="none" w:sz="0" w:space="0" w:color="auto"/>
        <w:right w:val="none" w:sz="0" w:space="0" w:color="auto"/>
      </w:divBdr>
    </w:div>
    <w:div w:id="714544893">
      <w:bodyDiv w:val="1"/>
      <w:marLeft w:val="0"/>
      <w:marRight w:val="0"/>
      <w:marTop w:val="0"/>
      <w:marBottom w:val="0"/>
      <w:divBdr>
        <w:top w:val="none" w:sz="0" w:space="0" w:color="auto"/>
        <w:left w:val="none" w:sz="0" w:space="0" w:color="auto"/>
        <w:bottom w:val="none" w:sz="0" w:space="0" w:color="auto"/>
        <w:right w:val="none" w:sz="0" w:space="0" w:color="auto"/>
      </w:divBdr>
    </w:div>
    <w:div w:id="1333029288">
      <w:bodyDiv w:val="1"/>
      <w:marLeft w:val="0"/>
      <w:marRight w:val="0"/>
      <w:marTop w:val="0"/>
      <w:marBottom w:val="0"/>
      <w:divBdr>
        <w:top w:val="none" w:sz="0" w:space="0" w:color="auto"/>
        <w:left w:val="none" w:sz="0" w:space="0" w:color="auto"/>
        <w:bottom w:val="none" w:sz="0" w:space="0" w:color="auto"/>
        <w:right w:val="none" w:sz="0" w:space="0" w:color="auto"/>
      </w:divBdr>
    </w:div>
    <w:div w:id="1393654481">
      <w:bodyDiv w:val="1"/>
      <w:marLeft w:val="0"/>
      <w:marRight w:val="0"/>
      <w:marTop w:val="0"/>
      <w:marBottom w:val="0"/>
      <w:divBdr>
        <w:top w:val="none" w:sz="0" w:space="0" w:color="auto"/>
        <w:left w:val="none" w:sz="0" w:space="0" w:color="auto"/>
        <w:bottom w:val="none" w:sz="0" w:space="0" w:color="auto"/>
        <w:right w:val="none" w:sz="0" w:space="0" w:color="auto"/>
      </w:divBdr>
    </w:div>
    <w:div w:id="1765106283">
      <w:bodyDiv w:val="1"/>
      <w:marLeft w:val="0"/>
      <w:marRight w:val="0"/>
      <w:marTop w:val="0"/>
      <w:marBottom w:val="0"/>
      <w:divBdr>
        <w:top w:val="none" w:sz="0" w:space="0" w:color="auto"/>
        <w:left w:val="none" w:sz="0" w:space="0" w:color="auto"/>
        <w:bottom w:val="none" w:sz="0" w:space="0" w:color="auto"/>
        <w:right w:val="none" w:sz="0" w:space="0" w:color="auto"/>
      </w:divBdr>
    </w:div>
    <w:div w:id="203911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14/relationships/chartEx" Target="charts/chartEx1.xml"/><Relationship Id="rId13" Type="http://schemas.openxmlformats.org/officeDocument/2006/relationships/chart" Target="charts/chart4.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chart" Target="charts/chart3.xml"/><Relationship Id="rId17" Type="http://schemas.openxmlformats.org/officeDocument/2006/relationships/image" Target="media/image6.sv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sais\Downloads\Dashboard.xlsx" TargetMode="External"/><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sais\Downloads\Dashboard.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sais\Downloads\Dashboard.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sais\Downloads\Dashboard.xlsx" TargetMode="External"/><Relationship Id="rId2" Type="http://schemas.microsoft.com/office/2011/relationships/chartColorStyle" Target="colors5.xml"/><Relationship Id="rId1" Type="http://schemas.microsoft.com/office/2011/relationships/chartStyle" Target="style5.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psais\Downloads\Dashboar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[Dashboard.xlsx]pom!PivotTable36</c:name>
    <c:fmtId val="-1"/>
  </c:pivotSource>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2"/>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3"/>
        <c:spPr>
          <a:solidFill>
            <a:srgbClr val="0000FF"/>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4"/>
        <c:spPr>
          <a:solidFill>
            <a:srgbClr val="0070C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5"/>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6"/>
        <c:spPr>
          <a:solidFill>
            <a:srgbClr val="7030A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7"/>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8"/>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9"/>
        <c:spPr>
          <a:solidFill>
            <a:srgbClr val="0000FF"/>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10"/>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11"/>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12"/>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14"/>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15"/>
        <c:spPr>
          <a:solidFill>
            <a:srgbClr val="0000FF"/>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16"/>
        <c:spPr>
          <a:solidFill>
            <a:srgbClr val="0070C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17"/>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18"/>
        <c:spPr>
          <a:solidFill>
            <a:srgbClr val="7030A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19"/>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20"/>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21"/>
        <c:spPr>
          <a:solidFill>
            <a:srgbClr val="0000FF"/>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22"/>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23"/>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24"/>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5"/>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26"/>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27"/>
        <c:spPr>
          <a:solidFill>
            <a:srgbClr val="0000FF"/>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28"/>
        <c:spPr>
          <a:solidFill>
            <a:srgbClr val="0070C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29"/>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30"/>
        <c:spPr>
          <a:solidFill>
            <a:srgbClr val="7030A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31"/>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32"/>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33"/>
        <c:spPr>
          <a:solidFill>
            <a:srgbClr val="0000FF"/>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34"/>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
        <c:idx val="35"/>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6142169728783903E-2"/>
          <c:y val="0.17275262467191604"/>
          <c:w val="0.83915857392825899"/>
          <c:h val="0.4658938466025081"/>
        </c:manualLayout>
      </c:layout>
      <c:bar3DChart>
        <c:barDir val="col"/>
        <c:grouping val="stacked"/>
        <c:varyColors val="0"/>
        <c:ser>
          <c:idx val="0"/>
          <c:order val="0"/>
          <c:tx>
            <c:strRef>
              <c:f>pom!$B$3</c:f>
              <c:strCache>
                <c:ptCount val="1"/>
                <c:pt idx="0">
                  <c:v>Total</c:v>
                </c:pt>
              </c:strCache>
            </c:strRef>
          </c:tx>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invertIfNegative val="0"/>
          <c:dPt>
            <c:idx val="0"/>
            <c:invertIfNegative val="0"/>
            <c:bubble3D val="0"/>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extLst>
              <c:ext xmlns:c16="http://schemas.microsoft.com/office/drawing/2014/chart" uri="{C3380CC4-5D6E-409C-BE32-E72D297353CC}">
                <c16:uniqueId val="{00000001-FDB2-48FD-BAAF-AC5A9C695CE4}"/>
              </c:ext>
            </c:extLst>
          </c:dPt>
          <c:dPt>
            <c:idx val="1"/>
            <c:invertIfNegative val="0"/>
            <c:bubble3D val="0"/>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extLst>
              <c:ext xmlns:c16="http://schemas.microsoft.com/office/drawing/2014/chart" uri="{C3380CC4-5D6E-409C-BE32-E72D297353CC}">
                <c16:uniqueId val="{00000003-FDB2-48FD-BAAF-AC5A9C695CE4}"/>
              </c:ext>
            </c:extLst>
          </c:dPt>
          <c:dPt>
            <c:idx val="2"/>
            <c:invertIfNegative val="0"/>
            <c:bubble3D val="0"/>
            <c:spPr>
              <a:solidFill>
                <a:srgbClr val="0000FF"/>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extLst>
              <c:ext xmlns:c16="http://schemas.microsoft.com/office/drawing/2014/chart" uri="{C3380CC4-5D6E-409C-BE32-E72D297353CC}">
                <c16:uniqueId val="{00000005-FDB2-48FD-BAAF-AC5A9C695CE4}"/>
              </c:ext>
            </c:extLst>
          </c:dPt>
          <c:dPt>
            <c:idx val="3"/>
            <c:invertIfNegative val="0"/>
            <c:bubble3D val="0"/>
            <c:spPr>
              <a:solidFill>
                <a:srgbClr val="0070C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extLst>
              <c:ext xmlns:c16="http://schemas.microsoft.com/office/drawing/2014/chart" uri="{C3380CC4-5D6E-409C-BE32-E72D297353CC}">
                <c16:uniqueId val="{00000007-FDB2-48FD-BAAF-AC5A9C695CE4}"/>
              </c:ext>
            </c:extLst>
          </c:dPt>
          <c:dPt>
            <c:idx val="4"/>
            <c:invertIfNegative val="0"/>
            <c:bubble3D val="0"/>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extLst>
              <c:ext xmlns:c16="http://schemas.microsoft.com/office/drawing/2014/chart" uri="{C3380CC4-5D6E-409C-BE32-E72D297353CC}">
                <c16:uniqueId val="{00000009-FDB2-48FD-BAAF-AC5A9C695CE4}"/>
              </c:ext>
            </c:extLst>
          </c:dPt>
          <c:dPt>
            <c:idx val="5"/>
            <c:invertIfNegative val="0"/>
            <c:bubble3D val="0"/>
            <c:spPr>
              <a:solidFill>
                <a:srgbClr val="7030A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extLst>
              <c:ext xmlns:c16="http://schemas.microsoft.com/office/drawing/2014/chart" uri="{C3380CC4-5D6E-409C-BE32-E72D297353CC}">
                <c16:uniqueId val="{0000000B-FDB2-48FD-BAAF-AC5A9C695CE4}"/>
              </c:ext>
            </c:extLst>
          </c:dPt>
          <c:dPt>
            <c:idx val="6"/>
            <c:invertIfNegative val="0"/>
            <c:bubble3D val="0"/>
            <c:spPr>
              <a:solidFill>
                <a:srgbClr val="FF00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extLst>
              <c:ext xmlns:c16="http://schemas.microsoft.com/office/drawing/2014/chart" uri="{C3380CC4-5D6E-409C-BE32-E72D297353CC}">
                <c16:uniqueId val="{0000000D-FDB2-48FD-BAAF-AC5A9C695CE4}"/>
              </c:ext>
            </c:extLst>
          </c:dPt>
          <c:dPt>
            <c:idx val="7"/>
            <c:invertIfNegative val="0"/>
            <c:bubble3D val="0"/>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extLst>
              <c:ext xmlns:c16="http://schemas.microsoft.com/office/drawing/2014/chart" uri="{C3380CC4-5D6E-409C-BE32-E72D297353CC}">
                <c16:uniqueId val="{0000000F-FDB2-48FD-BAAF-AC5A9C695CE4}"/>
              </c:ext>
            </c:extLst>
          </c:dPt>
          <c:dPt>
            <c:idx val="8"/>
            <c:invertIfNegative val="0"/>
            <c:bubble3D val="0"/>
            <c:spPr>
              <a:solidFill>
                <a:srgbClr val="0000FF"/>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extLst>
              <c:ext xmlns:c16="http://schemas.microsoft.com/office/drawing/2014/chart" uri="{C3380CC4-5D6E-409C-BE32-E72D297353CC}">
                <c16:uniqueId val="{00000011-FDB2-48FD-BAAF-AC5A9C695CE4}"/>
              </c:ext>
            </c:extLst>
          </c:dPt>
          <c:dPt>
            <c:idx val="9"/>
            <c:invertIfNegative val="0"/>
            <c:bubble3D val="0"/>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extLst>
              <c:ext xmlns:c16="http://schemas.microsoft.com/office/drawing/2014/chart" uri="{C3380CC4-5D6E-409C-BE32-E72D297353CC}">
                <c16:uniqueId val="{00000013-FDB2-48FD-BAAF-AC5A9C695CE4}"/>
              </c:ext>
            </c:extLst>
          </c:dPt>
          <c:dPt>
            <c:idx val="10"/>
            <c:invertIfNegative val="0"/>
            <c:bubble3D val="0"/>
            <c:spPr>
              <a:solidFill>
                <a:srgbClr val="FFFF00"/>
              </a:soli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extLst>
              <c:ext xmlns:c16="http://schemas.microsoft.com/office/drawing/2014/chart" uri="{C3380CC4-5D6E-409C-BE32-E72D297353CC}">
                <c16:uniqueId val="{00000015-FDB2-48FD-BAAF-AC5A9C695C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pom!$A$4:$A$15</c:f>
              <c:strCache>
                <c:ptCount val="11"/>
                <c:pt idx="0">
                  <c:v>AB de Villiers</c:v>
                </c:pt>
                <c:pt idx="1">
                  <c:v>Chris Gayle</c:v>
                </c:pt>
                <c:pt idx="2">
                  <c:v>Rohit Sharma</c:v>
                </c:pt>
                <c:pt idx="3">
                  <c:v>David Warner</c:v>
                </c:pt>
                <c:pt idx="4">
                  <c:v>MS Dhoni</c:v>
                </c:pt>
                <c:pt idx="5">
                  <c:v>Yusuf Pathan</c:v>
                </c:pt>
                <c:pt idx="6">
                  <c:v>Virat Kohli</c:v>
                </c:pt>
                <c:pt idx="7">
                  <c:v>Shane Watson</c:v>
                </c:pt>
                <c:pt idx="8">
                  <c:v>Kieron Pollard</c:v>
                </c:pt>
                <c:pt idx="9">
                  <c:v>Suresh Raina</c:v>
                </c:pt>
                <c:pt idx="10">
                  <c:v>Ravindra Jadeja</c:v>
                </c:pt>
              </c:strCache>
            </c:strRef>
          </c:cat>
          <c:val>
            <c:numRef>
              <c:f>pom!$B$4:$B$15</c:f>
              <c:numCache>
                <c:formatCode>General</c:formatCode>
                <c:ptCount val="11"/>
                <c:pt idx="0">
                  <c:v>25</c:v>
                </c:pt>
                <c:pt idx="1">
                  <c:v>22</c:v>
                </c:pt>
                <c:pt idx="2">
                  <c:v>19</c:v>
                </c:pt>
                <c:pt idx="3">
                  <c:v>18</c:v>
                </c:pt>
                <c:pt idx="4">
                  <c:v>17</c:v>
                </c:pt>
                <c:pt idx="5">
                  <c:v>16</c:v>
                </c:pt>
                <c:pt idx="6">
                  <c:v>16</c:v>
                </c:pt>
                <c:pt idx="7">
                  <c:v>16</c:v>
                </c:pt>
                <c:pt idx="8">
                  <c:v>14</c:v>
                </c:pt>
                <c:pt idx="9">
                  <c:v>14</c:v>
                </c:pt>
                <c:pt idx="10">
                  <c:v>14</c:v>
                </c:pt>
              </c:numCache>
            </c:numRef>
          </c:val>
          <c:extLst>
            <c:ext xmlns:c16="http://schemas.microsoft.com/office/drawing/2014/chart" uri="{C3380CC4-5D6E-409C-BE32-E72D297353CC}">
              <c16:uniqueId val="{00000016-FDB2-48FD-BAAF-AC5A9C695CE4}"/>
            </c:ext>
          </c:extLst>
        </c:ser>
        <c:dLbls>
          <c:showLegendKey val="0"/>
          <c:showVal val="1"/>
          <c:showCatName val="0"/>
          <c:showSerName val="0"/>
          <c:showPercent val="0"/>
          <c:showBubbleSize val="0"/>
        </c:dLbls>
        <c:gapWidth val="27"/>
        <c:gapDepth val="180"/>
        <c:shape val="cylinder"/>
        <c:axId val="327131743"/>
        <c:axId val="327132703"/>
        <c:axId val="0"/>
      </c:bar3DChart>
      <c:catAx>
        <c:axId val="327131743"/>
        <c:scaling>
          <c:orientation val="minMax"/>
        </c:scaling>
        <c:delete val="0"/>
        <c:axPos val="b"/>
        <c:numFmt formatCode="General" sourceLinked="1"/>
        <c:majorTickMark val="none"/>
        <c:minorTickMark val="none"/>
        <c:tickLblPos val="nextTo"/>
        <c:spPr>
          <a:noFill/>
          <a:ln>
            <a:noFill/>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27132703"/>
        <c:crosses val="autoZero"/>
        <c:auto val="1"/>
        <c:lblAlgn val="ctr"/>
        <c:lblOffset val="100"/>
        <c:noMultiLvlLbl val="0"/>
      </c:catAx>
      <c:valAx>
        <c:axId val="327132703"/>
        <c:scaling>
          <c:orientation val="minMax"/>
        </c:scaling>
        <c:delete val="1"/>
        <c:axPos val="l"/>
        <c:numFmt formatCode="General" sourceLinked="1"/>
        <c:majorTickMark val="none"/>
        <c:minorTickMark val="none"/>
        <c:tickLblPos val="nextTo"/>
        <c:crossAx val="327131743"/>
        <c:crosses val="autoZero"/>
        <c:crossBetween val="between"/>
      </c:valAx>
      <c:spPr>
        <a:noFill/>
        <a:ln>
          <a:noFill/>
        </a:ln>
        <a:effectLst/>
      </c:spPr>
    </c:plotArea>
    <c:legend>
      <c:legendPos val="r"/>
      <c:layout>
        <c:manualLayout>
          <c:xMode val="edge"/>
          <c:yMode val="edge"/>
          <c:x val="0.78036942257217845"/>
          <c:y val="0.15205672207640714"/>
          <c:w val="0.20296391076115486"/>
          <c:h val="0.706602143482064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[Dashboard.xlsx]Venues!PivotTable24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Stadium</a:t>
            </a:r>
            <a:r>
              <a:rPr lang="en-IN" baseline="0"/>
              <a:t> Win Analysis</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7774015748031496"/>
          <c:y val="0.15462663911081684"/>
          <c:w val="0.64426881014873139"/>
          <c:h val="0.41722210790322051"/>
        </c:manualLayout>
      </c:layout>
      <c:barChart>
        <c:barDir val="col"/>
        <c:grouping val="stacked"/>
        <c:varyColors val="0"/>
        <c:ser>
          <c:idx val="0"/>
          <c:order val="0"/>
          <c:tx>
            <c:strRef>
              <c:f>Venues!$B$3:$B$4</c:f>
              <c:strCache>
                <c:ptCount val="1"/>
                <c:pt idx="0">
                  <c:v>BAT FIRST</c:v>
                </c:pt>
              </c:strCache>
            </c:strRef>
          </c:tx>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Venues!$A$5:$A$15</c:f>
              <c:strCache>
                <c:ptCount val="10"/>
                <c:pt idx="0">
                  <c:v>Arun Jaitley Stadium, Delhi</c:v>
                </c:pt>
                <c:pt idx="1">
                  <c:v>Dubai International Cricket Stadium</c:v>
                </c:pt>
                <c:pt idx="2">
                  <c:v>Eden Gardens, Kolkata</c:v>
                </c:pt>
                <c:pt idx="3">
                  <c:v>M.Chinnaswamy Stadium, Bengaluru</c:v>
                </c:pt>
                <c:pt idx="4">
                  <c:v>MA Chidambaram Stadium, Chepauk, Chennai</c:v>
                </c:pt>
                <c:pt idx="5">
                  <c:v>Maharashtra Cricket Association Stadium, Pune</c:v>
                </c:pt>
                <c:pt idx="6">
                  <c:v>Punjab Cricket Association IS Bindra Stadium, Mohali, Chandigarh</c:v>
                </c:pt>
                <c:pt idx="7">
                  <c:v>Rajiv Gandhi International Stadium, Uppal, Hyderabad</c:v>
                </c:pt>
                <c:pt idx="8">
                  <c:v>Sawai Mansingh Stadium, Jaipur</c:v>
                </c:pt>
                <c:pt idx="9">
                  <c:v>Wankhede Stadium, Mumbai</c:v>
                </c:pt>
              </c:strCache>
            </c:strRef>
          </c:cat>
          <c:val>
            <c:numRef>
              <c:f>Venues!$B$5:$B$15</c:f>
              <c:numCache>
                <c:formatCode>General</c:formatCode>
                <c:ptCount val="10"/>
                <c:pt idx="0">
                  <c:v>36</c:v>
                </c:pt>
                <c:pt idx="1">
                  <c:v>19</c:v>
                </c:pt>
                <c:pt idx="2">
                  <c:v>29</c:v>
                </c:pt>
                <c:pt idx="3">
                  <c:v>9</c:v>
                </c:pt>
                <c:pt idx="4">
                  <c:v>45</c:v>
                </c:pt>
                <c:pt idx="5">
                  <c:v>19</c:v>
                </c:pt>
                <c:pt idx="6">
                  <c:v>17</c:v>
                </c:pt>
                <c:pt idx="7">
                  <c:v>31</c:v>
                </c:pt>
                <c:pt idx="8">
                  <c:v>23</c:v>
                </c:pt>
                <c:pt idx="9">
                  <c:v>30</c:v>
                </c:pt>
              </c:numCache>
            </c:numRef>
          </c:val>
          <c:extLst>
            <c:ext xmlns:c16="http://schemas.microsoft.com/office/drawing/2014/chart" uri="{C3380CC4-5D6E-409C-BE32-E72D297353CC}">
              <c16:uniqueId val="{00000000-B76C-4546-9BDE-288C45540A48}"/>
            </c:ext>
          </c:extLst>
        </c:ser>
        <c:ser>
          <c:idx val="1"/>
          <c:order val="1"/>
          <c:tx>
            <c:strRef>
              <c:f>Venues!$C$3:$C$4</c:f>
              <c:strCache>
                <c:ptCount val="1"/>
                <c:pt idx="0">
                  <c:v>BOWL FIRST</c:v>
                </c:pt>
              </c:strCache>
            </c:strRef>
          </c:tx>
          <c:spPr>
            <a:gradFill rotWithShape="1">
              <a:gsLst>
                <a:gs pos="0">
                  <a:schemeClr val="accent2">
                    <a:shade val="15000"/>
                    <a:satMod val="180000"/>
                  </a:schemeClr>
                </a:gs>
                <a:gs pos="50000">
                  <a:schemeClr val="accent2">
                    <a:shade val="45000"/>
                    <a:satMod val="170000"/>
                  </a:schemeClr>
                </a:gs>
                <a:gs pos="70000">
                  <a:schemeClr val="accent2">
                    <a:tint val="99000"/>
                    <a:shade val="65000"/>
                    <a:satMod val="155000"/>
                  </a:schemeClr>
                </a:gs>
                <a:gs pos="100000">
                  <a:schemeClr val="accent2">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Venues!$A$5:$A$15</c:f>
              <c:strCache>
                <c:ptCount val="10"/>
                <c:pt idx="0">
                  <c:v>Arun Jaitley Stadium, Delhi</c:v>
                </c:pt>
                <c:pt idx="1">
                  <c:v>Dubai International Cricket Stadium</c:v>
                </c:pt>
                <c:pt idx="2">
                  <c:v>Eden Gardens, Kolkata</c:v>
                </c:pt>
                <c:pt idx="3">
                  <c:v>M.Chinnaswamy Stadium, Bengaluru</c:v>
                </c:pt>
                <c:pt idx="4">
                  <c:v>MA Chidambaram Stadium, Chepauk, Chennai</c:v>
                </c:pt>
                <c:pt idx="5">
                  <c:v>Maharashtra Cricket Association Stadium, Pune</c:v>
                </c:pt>
                <c:pt idx="6">
                  <c:v>Punjab Cricket Association IS Bindra Stadium, Mohali, Chandigarh</c:v>
                </c:pt>
                <c:pt idx="7">
                  <c:v>Rajiv Gandhi International Stadium, Uppal, Hyderabad</c:v>
                </c:pt>
                <c:pt idx="8">
                  <c:v>Sawai Mansingh Stadium, Jaipur</c:v>
                </c:pt>
                <c:pt idx="9">
                  <c:v>Wankhede Stadium, Mumbai</c:v>
                </c:pt>
              </c:strCache>
            </c:strRef>
          </c:cat>
          <c:val>
            <c:numRef>
              <c:f>Venues!$C$5:$C$15</c:f>
              <c:numCache>
                <c:formatCode>General</c:formatCode>
                <c:ptCount val="10"/>
                <c:pt idx="0">
                  <c:v>49</c:v>
                </c:pt>
                <c:pt idx="1">
                  <c:v>27</c:v>
                </c:pt>
                <c:pt idx="2">
                  <c:v>57</c:v>
                </c:pt>
                <c:pt idx="3">
                  <c:v>79</c:v>
                </c:pt>
                <c:pt idx="4">
                  <c:v>31</c:v>
                </c:pt>
                <c:pt idx="5">
                  <c:v>32</c:v>
                </c:pt>
                <c:pt idx="6">
                  <c:v>44</c:v>
                </c:pt>
                <c:pt idx="7">
                  <c:v>40</c:v>
                </c:pt>
                <c:pt idx="8">
                  <c:v>29</c:v>
                </c:pt>
                <c:pt idx="9">
                  <c:v>80</c:v>
                </c:pt>
              </c:numCache>
            </c:numRef>
          </c:val>
          <c:extLst>
            <c:ext xmlns:c16="http://schemas.microsoft.com/office/drawing/2014/chart" uri="{C3380CC4-5D6E-409C-BE32-E72D297353CC}">
              <c16:uniqueId val="{00000001-B76C-4546-9BDE-288C45540A48}"/>
            </c:ext>
          </c:extLst>
        </c:ser>
        <c:dLbls>
          <c:dLblPos val="ctr"/>
          <c:showLegendKey val="0"/>
          <c:showVal val="1"/>
          <c:showCatName val="0"/>
          <c:showSerName val="0"/>
          <c:showPercent val="0"/>
          <c:showBubbleSize val="0"/>
        </c:dLbls>
        <c:gapWidth val="150"/>
        <c:overlap val="100"/>
        <c:axId val="504211183"/>
        <c:axId val="504212623"/>
      </c:barChart>
      <c:catAx>
        <c:axId val="50421118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04212623"/>
        <c:crosses val="autoZero"/>
        <c:auto val="1"/>
        <c:lblAlgn val="ctr"/>
        <c:lblOffset val="100"/>
        <c:noMultiLvlLbl val="0"/>
      </c:catAx>
      <c:valAx>
        <c:axId val="50421262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04211183"/>
        <c:crosses val="autoZero"/>
        <c:crossBetween val="between"/>
      </c:valAx>
      <c:spPr>
        <a:noFill/>
        <a:ln>
          <a:noFill/>
        </a:ln>
        <a:effectLst/>
      </c:spPr>
    </c:plotArea>
    <c:legend>
      <c:legendPos val="r"/>
      <c:layout>
        <c:manualLayout>
          <c:xMode val="edge"/>
          <c:yMode val="edge"/>
          <c:x val="0.79897308036542403"/>
          <c:y val="5.650808964209774E-2"/>
          <c:w val="0.20004101094682"/>
          <c:h val="0.1510196260873973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[Dashboard.xlsx]Toss and decision!PivotTable5</c:name>
    <c:fmtId val="-1"/>
  </c:pivotSource>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pivotFmt>
      <c:pivotFmt>
        <c:idx val="2"/>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pivotFmt>
      <c:pivotFmt>
        <c:idx val="3"/>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pivotFmt>
      <c:pivotFmt>
        <c:idx val="5"/>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pivotFmt>
      <c:pivotFmt>
        <c:idx val="6"/>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pivotFmt>
      <c:pivotFmt>
        <c:idx val="8"/>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pivotFmt>
    </c:pivotFmts>
    <c:plotArea>
      <c:layout>
        <c:manualLayout>
          <c:layoutTarget val="inner"/>
          <c:xMode val="edge"/>
          <c:yMode val="edge"/>
          <c:x val="0.31929352580927384"/>
          <c:y val="0.23264617964421114"/>
          <c:w val="0.39453302712160981"/>
          <c:h val="0.65755504520268304"/>
        </c:manualLayout>
      </c:layout>
      <c:doughnutChart>
        <c:varyColors val="1"/>
        <c:ser>
          <c:idx val="0"/>
          <c:order val="0"/>
          <c:tx>
            <c:strRef>
              <c:f>'Toss and decision'!$B$3</c:f>
              <c:strCache>
                <c:ptCount val="1"/>
                <c:pt idx="0">
                  <c:v>Total</c:v>
                </c:pt>
              </c:strCache>
            </c:strRef>
          </c:tx>
          <c:dPt>
            <c:idx val="0"/>
            <c:bubble3D val="0"/>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extLst>
              <c:ext xmlns:c16="http://schemas.microsoft.com/office/drawing/2014/chart" uri="{C3380CC4-5D6E-409C-BE32-E72D297353CC}">
                <c16:uniqueId val="{00000001-5890-4887-8B7C-1CA73808395E}"/>
              </c:ext>
            </c:extLst>
          </c:dPt>
          <c:dPt>
            <c:idx val="1"/>
            <c:bubble3D val="0"/>
            <c:spPr>
              <a:gradFill rotWithShape="1">
                <a:gsLst>
                  <a:gs pos="0">
                    <a:schemeClr val="accent5">
                      <a:shade val="15000"/>
                      <a:satMod val="180000"/>
                    </a:schemeClr>
                  </a:gs>
                  <a:gs pos="50000">
                    <a:schemeClr val="accent5">
                      <a:shade val="45000"/>
                      <a:satMod val="170000"/>
                    </a:schemeClr>
                  </a:gs>
                  <a:gs pos="70000">
                    <a:schemeClr val="accent5">
                      <a:tint val="99000"/>
                      <a:shade val="65000"/>
                      <a:satMod val="155000"/>
                    </a:schemeClr>
                  </a:gs>
                  <a:gs pos="100000">
                    <a:schemeClr val="accent5">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extLst>
              <c:ext xmlns:c16="http://schemas.microsoft.com/office/drawing/2014/chart" uri="{C3380CC4-5D6E-409C-BE32-E72D297353CC}">
                <c16:uniqueId val="{00000003-5890-4887-8B7C-1CA73808395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extLst>
          </c:dLbls>
          <c:cat>
            <c:strRef>
              <c:f>'Toss and decision'!$A$4:$A$6</c:f>
              <c:strCache>
                <c:ptCount val="2"/>
                <c:pt idx="0">
                  <c:v>BAT FIRST</c:v>
                </c:pt>
                <c:pt idx="1">
                  <c:v>BOWL FIRST</c:v>
                </c:pt>
              </c:strCache>
            </c:strRef>
          </c:cat>
          <c:val>
            <c:numRef>
              <c:f>'Toss and decision'!$B$4:$B$6</c:f>
              <c:numCache>
                <c:formatCode>0.00%</c:formatCode>
                <c:ptCount val="2"/>
                <c:pt idx="0">
                  <c:v>0.36399217221135027</c:v>
                </c:pt>
                <c:pt idx="1">
                  <c:v>0.63600782778864973</c:v>
                </c:pt>
              </c:numCache>
            </c:numRef>
          </c:val>
          <c:extLst>
            <c:ext xmlns:c16="http://schemas.microsoft.com/office/drawing/2014/chart" uri="{C3380CC4-5D6E-409C-BE32-E72D297353CC}">
              <c16:uniqueId val="{00000004-5890-4887-8B7C-1CA73808395E}"/>
            </c:ext>
          </c:extLst>
        </c:ser>
        <c:dLbls>
          <c:showLegendKey val="0"/>
          <c:showVal val="1"/>
          <c:showCatName val="0"/>
          <c:showSerName val="0"/>
          <c:showPercent val="0"/>
          <c:showBubbleSize val="0"/>
          <c:showLeaderLines val="0"/>
        </c:dLbls>
        <c:firstSliceAng val="0"/>
        <c:holeSize val="75"/>
      </c:doughnutChart>
      <c:spPr>
        <a:noFill/>
        <a:ln>
          <a:noFill/>
        </a:ln>
        <a:effectLst/>
      </c:spPr>
    </c:plotArea>
    <c:legend>
      <c:legendPos val="r"/>
      <c:layout>
        <c:manualLayout>
          <c:xMode val="edge"/>
          <c:yMode val="edge"/>
          <c:x val="0.65673118985126866"/>
          <c:y val="2.7858340624088634E-2"/>
          <c:w val="0.3210465879265092"/>
          <c:h val="0.223517424905220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[Dashboard.xlsx]top 5 win!PivotTable23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b="0"/>
              <a:t>Matches</a:t>
            </a:r>
            <a:r>
              <a:rPr lang="en-US" b="0" baseline="0"/>
              <a:t> Won</a:t>
            </a:r>
            <a:endParaRPr lang="en-US" b="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ontourW="1000" prstMaterial="flat">
              <a:bevelT w="95250" h="101600"/>
              <a:contourClr>
                <a:scrgbClr r="0" g="0" b="0">
                  <a:satMod val="300000"/>
                </a:scrgbClr>
              </a:contourClr>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FEED16"/>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0000FF"/>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7030A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4"/>
        <c:spPr>
          <a:solidFill>
            <a:srgbClr val="FF00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5"/>
        <c:spPr>
          <a:solidFill>
            <a:srgbClr val="FF66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FEED16"/>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8"/>
        <c:spPr>
          <a:solidFill>
            <a:srgbClr val="0000FF"/>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9"/>
        <c:spPr>
          <a:solidFill>
            <a:srgbClr val="7030A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10"/>
        <c:spPr>
          <a:solidFill>
            <a:srgbClr val="FF00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11"/>
        <c:spPr>
          <a:solidFill>
            <a:srgbClr val="FF66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12"/>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rgbClr val="0000FF"/>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14"/>
        <c:spPr>
          <a:solidFill>
            <a:srgbClr val="FFFF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15"/>
        <c:spPr>
          <a:solidFill>
            <a:srgbClr val="7030A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16"/>
        <c:spPr>
          <a:solidFill>
            <a:srgbClr val="FF00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17"/>
        <c:spPr>
          <a:solidFill>
            <a:srgbClr val="FF66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18"/>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spPr>
          <a:solidFill>
            <a:srgbClr val="0000FF"/>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20"/>
        <c:spPr>
          <a:solidFill>
            <a:srgbClr val="FFFF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21"/>
        <c:spPr>
          <a:solidFill>
            <a:srgbClr val="7030A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22"/>
        <c:spPr>
          <a:solidFill>
            <a:srgbClr val="FF00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23"/>
        <c:spPr>
          <a:solidFill>
            <a:srgbClr val="FF66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24"/>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5"/>
        <c:spPr>
          <a:solidFill>
            <a:srgbClr val="0000FF"/>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26"/>
        <c:spPr>
          <a:solidFill>
            <a:srgbClr val="FFFF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27"/>
        <c:spPr>
          <a:solidFill>
            <a:srgbClr val="7030A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28"/>
        <c:spPr>
          <a:solidFill>
            <a:srgbClr val="FF00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
        <c:idx val="29"/>
        <c:spPr>
          <a:solidFill>
            <a:srgbClr val="FF66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777777777777776E-2"/>
          <c:y val="0.1691437007874016"/>
          <c:w val="0.8304120734908137"/>
          <c:h val="0.76604148439778363"/>
        </c:manualLayout>
      </c:layout>
      <c:bar3DChart>
        <c:barDir val="col"/>
        <c:grouping val="standard"/>
        <c:varyColors val="0"/>
        <c:ser>
          <c:idx val="0"/>
          <c:order val="0"/>
          <c:tx>
            <c:strRef>
              <c:f>'top 5 win'!$B$3</c:f>
              <c:strCache>
                <c:ptCount val="1"/>
                <c:pt idx="0">
                  <c:v>Total</c:v>
                </c:pt>
              </c:strCache>
            </c:strRef>
          </c:tx>
          <c:spPr>
            <a:gradFill rotWithShape="1">
              <a:gsLst>
                <a:gs pos="0">
                  <a:schemeClr val="accent1">
                    <a:shade val="15000"/>
                    <a:satMod val="180000"/>
                  </a:schemeClr>
                </a:gs>
                <a:gs pos="50000">
                  <a:schemeClr val="accent1">
                    <a:shade val="45000"/>
                    <a:satMod val="170000"/>
                  </a:schemeClr>
                </a:gs>
                <a:gs pos="70000">
                  <a:schemeClr val="accent1">
                    <a:tint val="99000"/>
                    <a:shade val="65000"/>
                    <a:satMod val="155000"/>
                  </a:schemeClr>
                </a:gs>
                <a:gs pos="100000">
                  <a:schemeClr val="accent1">
                    <a:tint val="95500"/>
                    <a:shade val="100000"/>
                    <a:satMod val="155000"/>
                  </a:schemeClr>
                </a:gs>
              </a:gsLst>
              <a:lin ang="16200000" scaled="0"/>
            </a:gradFill>
            <a:ln>
              <a:noFill/>
            </a:ln>
            <a:effectLst>
              <a:outerShdw blurRad="63500" dist="38100" dir="5400000" rotWithShape="0">
                <a:srgbClr val="000000">
                  <a:alpha val="45000"/>
                </a:srgbClr>
              </a:outerShdw>
            </a:effectLst>
            <a:scene3d>
              <a:camera prst="orthographicFront">
                <a:rot lat="0" lon="0" rev="0"/>
              </a:camera>
              <a:lightRig rig="glow" dir="t">
                <a:rot lat="0" lon="0" rev="6360000"/>
              </a:lightRig>
            </a:scene3d>
            <a:sp3d prstMaterial="flat">
              <a:bevelT w="95250" h="101600"/>
              <a:contourClr>
                <a:scrgbClr r="0" g="0" b="0">
                  <a:satMod val="300000"/>
                </a:scrgbClr>
              </a:contourClr>
            </a:sp3d>
          </c:spPr>
          <c:invertIfNegative val="0"/>
          <c:dPt>
            <c:idx val="0"/>
            <c:invertIfNegative val="0"/>
            <c:bubble3D val="0"/>
            <c:spPr>
              <a:solidFill>
                <a:srgbClr val="0000FF"/>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extLst>
              <c:ext xmlns:c16="http://schemas.microsoft.com/office/drawing/2014/chart" uri="{C3380CC4-5D6E-409C-BE32-E72D297353CC}">
                <c16:uniqueId val="{00000001-34EE-402F-A6EF-1EDC08DAFA4E}"/>
              </c:ext>
            </c:extLst>
          </c:dPt>
          <c:dPt>
            <c:idx val="1"/>
            <c:invertIfNegative val="0"/>
            <c:bubble3D val="0"/>
            <c:spPr>
              <a:solidFill>
                <a:srgbClr val="FFFF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extLst>
              <c:ext xmlns:c16="http://schemas.microsoft.com/office/drawing/2014/chart" uri="{C3380CC4-5D6E-409C-BE32-E72D297353CC}">
                <c16:uniqueId val="{00000003-34EE-402F-A6EF-1EDC08DAFA4E}"/>
              </c:ext>
            </c:extLst>
          </c:dPt>
          <c:dPt>
            <c:idx val="2"/>
            <c:invertIfNegative val="0"/>
            <c:bubble3D val="0"/>
            <c:spPr>
              <a:solidFill>
                <a:srgbClr val="7030A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extLst>
              <c:ext xmlns:c16="http://schemas.microsoft.com/office/drawing/2014/chart" uri="{C3380CC4-5D6E-409C-BE32-E72D297353CC}">
                <c16:uniqueId val="{00000005-34EE-402F-A6EF-1EDC08DAFA4E}"/>
              </c:ext>
            </c:extLst>
          </c:dPt>
          <c:dPt>
            <c:idx val="3"/>
            <c:invertIfNegative val="0"/>
            <c:bubble3D val="0"/>
            <c:spPr>
              <a:solidFill>
                <a:srgbClr val="FF00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extLst>
              <c:ext xmlns:c16="http://schemas.microsoft.com/office/drawing/2014/chart" uri="{C3380CC4-5D6E-409C-BE32-E72D297353CC}">
                <c16:uniqueId val="{00000007-34EE-402F-A6EF-1EDC08DAFA4E}"/>
              </c:ext>
            </c:extLst>
          </c:dPt>
          <c:dPt>
            <c:idx val="4"/>
            <c:invertIfNegative val="0"/>
            <c:bubble3D val="0"/>
            <c:spPr>
              <a:solidFill>
                <a:srgbClr val="FF6600"/>
              </a:solidFill>
              <a:ln>
                <a:noFill/>
              </a:ln>
              <a:effectLst>
                <a:outerShdw blurRad="57150" dist="19050" dir="5400000" algn="ctr" rotWithShape="0">
                  <a:srgbClr val="000000">
                    <a:alpha val="63000"/>
                  </a:srgbClr>
                </a:outerShdw>
              </a:effectLst>
              <a:scene3d>
                <a:camera prst="orthographicFront">
                  <a:rot lat="0" lon="0" rev="0"/>
                </a:camera>
                <a:lightRig rig="glow" dir="t">
                  <a:rot lat="0" lon="0" rev="6360000"/>
                </a:lightRig>
              </a:scene3d>
              <a:sp3d/>
            </c:spPr>
            <c:extLst>
              <c:ext xmlns:c16="http://schemas.microsoft.com/office/drawing/2014/chart" uri="{C3380CC4-5D6E-409C-BE32-E72D297353CC}">
                <c16:uniqueId val="{00000009-34EE-402F-A6EF-1EDC08DAFA4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'top 5 win'!$A$4:$A$20</c:f>
              <c:strCache>
                <c:ptCount val="16"/>
                <c:pt idx="0">
                  <c:v>MI</c:v>
                </c:pt>
                <c:pt idx="1">
                  <c:v>CSK</c:v>
                </c:pt>
                <c:pt idx="2">
                  <c:v>KKR</c:v>
                </c:pt>
                <c:pt idx="3">
                  <c:v>RCB</c:v>
                </c:pt>
                <c:pt idx="4">
                  <c:v>SRH</c:v>
                </c:pt>
                <c:pt idx="5">
                  <c:v>DC</c:v>
                </c:pt>
                <c:pt idx="6">
                  <c:v>RR</c:v>
                </c:pt>
                <c:pt idx="7">
                  <c:v>KXIP</c:v>
                </c:pt>
                <c:pt idx="8">
                  <c:v>GT</c:v>
                </c:pt>
                <c:pt idx="9">
                  <c:v>PBKS</c:v>
                </c:pt>
                <c:pt idx="10">
                  <c:v>LSG</c:v>
                </c:pt>
                <c:pt idx="11">
                  <c:v>RPS</c:v>
                </c:pt>
                <c:pt idx="12">
                  <c:v>GL</c:v>
                </c:pt>
                <c:pt idx="13">
                  <c:v>PWI</c:v>
                </c:pt>
                <c:pt idx="14">
                  <c:v>Kochi</c:v>
                </c:pt>
                <c:pt idx="15">
                  <c:v>None</c:v>
                </c:pt>
              </c:strCache>
            </c:strRef>
          </c:cat>
          <c:val>
            <c:numRef>
              <c:f>'top 5 win'!$B$4:$B$20</c:f>
              <c:numCache>
                <c:formatCode>General</c:formatCode>
                <c:ptCount val="16"/>
                <c:pt idx="0">
                  <c:v>140</c:v>
                </c:pt>
                <c:pt idx="1">
                  <c:v>134</c:v>
                </c:pt>
                <c:pt idx="2">
                  <c:v>123</c:v>
                </c:pt>
                <c:pt idx="3">
                  <c:v>116</c:v>
                </c:pt>
                <c:pt idx="4">
                  <c:v>111</c:v>
                </c:pt>
                <c:pt idx="5">
                  <c:v>107</c:v>
                </c:pt>
                <c:pt idx="6">
                  <c:v>106</c:v>
                </c:pt>
                <c:pt idx="7">
                  <c:v>88</c:v>
                </c:pt>
                <c:pt idx="8">
                  <c:v>23</c:v>
                </c:pt>
                <c:pt idx="9">
                  <c:v>19</c:v>
                </c:pt>
                <c:pt idx="10">
                  <c:v>17</c:v>
                </c:pt>
                <c:pt idx="11">
                  <c:v>15</c:v>
                </c:pt>
                <c:pt idx="12">
                  <c:v>13</c:v>
                </c:pt>
                <c:pt idx="13">
                  <c:v>13</c:v>
                </c:pt>
                <c:pt idx="14">
                  <c:v>6</c:v>
                </c:pt>
                <c:pt idx="15">
                  <c:v>1</c:v>
                </c:pt>
              </c:numCache>
            </c:numRef>
          </c:val>
          <c:shape val="cylinder"/>
          <c:extLst>
            <c:ext xmlns:c16="http://schemas.microsoft.com/office/drawing/2014/chart" uri="{C3380CC4-5D6E-409C-BE32-E72D297353CC}">
              <c16:uniqueId val="{0000000A-34EE-402F-A6EF-1EDC08DAFA4E}"/>
            </c:ext>
          </c:extLst>
        </c:ser>
        <c:dLbls>
          <c:showLegendKey val="0"/>
          <c:showVal val="1"/>
          <c:showCatName val="0"/>
          <c:showSerName val="0"/>
          <c:showPercent val="0"/>
          <c:showBubbleSize val="0"/>
        </c:dLbls>
        <c:gapWidth val="90"/>
        <c:gapDepth val="83"/>
        <c:shape val="box"/>
        <c:axId val="462128463"/>
        <c:axId val="462128943"/>
        <c:axId val="508142815"/>
      </c:bar3DChart>
      <c:catAx>
        <c:axId val="462128463"/>
        <c:scaling>
          <c:orientation val="minMax"/>
        </c:scaling>
        <c:delete val="1"/>
        <c:axPos val="b"/>
        <c:numFmt formatCode="General" sourceLinked="1"/>
        <c:majorTickMark val="none"/>
        <c:minorTickMark val="none"/>
        <c:tickLblPos val="nextTo"/>
        <c:crossAx val="462128943"/>
        <c:crosses val="autoZero"/>
        <c:auto val="1"/>
        <c:lblAlgn val="ctr"/>
        <c:lblOffset val="100"/>
        <c:noMultiLvlLbl val="0"/>
      </c:catAx>
      <c:valAx>
        <c:axId val="462128943"/>
        <c:scaling>
          <c:orientation val="minMax"/>
        </c:scaling>
        <c:delete val="1"/>
        <c:axPos val="l"/>
        <c:numFmt formatCode="General" sourceLinked="1"/>
        <c:majorTickMark val="none"/>
        <c:minorTickMark val="none"/>
        <c:tickLblPos val="nextTo"/>
        <c:crossAx val="462128463"/>
        <c:crosses val="autoZero"/>
        <c:crossBetween val="between"/>
      </c:valAx>
      <c:serAx>
        <c:axId val="508142815"/>
        <c:scaling>
          <c:orientation val="minMax"/>
        </c:scaling>
        <c:delete val="1"/>
        <c:axPos val="b"/>
        <c:majorTickMark val="out"/>
        <c:minorTickMark val="none"/>
        <c:tickLblPos val="nextTo"/>
        <c:crossAx val="462128943"/>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'Winning times'!$D$4:$D$10</cx:f>
        <cx:lvl ptCount="7">
          <cx:pt idx="0">Chennai Super Kings</cx:pt>
          <cx:pt idx="1">Deccan Chargers</cx:pt>
          <cx:pt idx="2">Gujarat Titans</cx:pt>
          <cx:pt idx="3">Kolkata Knight Riders</cx:pt>
          <cx:pt idx="4">Mumbai Indians</cx:pt>
          <cx:pt idx="5">Rajasthan Royals</cx:pt>
          <cx:pt idx="6">Sunrisers Hyderabad</cx:pt>
        </cx:lvl>
      </cx:strDim>
      <cx:numDim type="size">
        <cx:f>'Winning times'!$E$4:$E$10</cx:f>
        <cx:lvl ptCount="7" formatCode="General">
          <cx:pt idx="0">5</cx:pt>
          <cx:pt idx="1">1</cx:pt>
          <cx:pt idx="2">1</cx:pt>
          <cx:pt idx="3">2</cx:pt>
          <cx:pt idx="4">5</cx:pt>
          <cx:pt idx="5">1</cx:pt>
          <cx:pt idx="6">1</cx:pt>
        </cx:lvl>
      </cx:numDim>
    </cx:data>
  </cx:chartData>
  <cx:chart>
    <cx:title pos="t" align="ctr" overlay="0">
      <cx:tx>
        <cx:txData>
          <cx:v> Titles won</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Aptos Narrow" panose="02110004020202020204"/>
            </a:rPr>
            <a:t> Titles won</a:t>
          </a:r>
        </a:p>
      </cx:txPr>
    </cx:title>
    <cx:plotArea>
      <cx:plotAreaRegion>
        <cx:series layoutId="treemap" uniqueId="{647B4FA8-84D3-4546-8BCF-1299C32CFC99}">
          <cx:dataPt idx="0">
            <cx:spPr>
              <a:solidFill>
                <a:srgbClr val="FEED16"/>
              </a:solidFill>
            </cx:spPr>
          </cx:dataPt>
          <cx:dataPt idx="1">
            <cx:spPr>
              <a:solidFill>
                <a:srgbClr val="0E2841">
                  <a:lumMod val="90000"/>
                  <a:lumOff val="10000"/>
                </a:srgbClr>
              </a:solidFill>
            </cx:spPr>
          </cx:dataPt>
          <cx:dataPt idx="2">
            <cx:spPr>
              <a:solidFill>
                <a:srgbClr val="156082"/>
              </a:solidFill>
            </cx:spPr>
          </cx:dataPt>
          <cx:dataPt idx="3">
            <cx:spPr>
              <a:solidFill>
                <a:srgbClr val="A02B93">
                  <a:lumMod val="75000"/>
                </a:srgbClr>
              </a:solidFill>
            </cx:spPr>
          </cx:dataPt>
          <cx:dataPt idx="4">
            <cx:spPr>
              <a:solidFill>
                <a:srgbClr val="0070C0"/>
              </a:solidFill>
            </cx:spPr>
          </cx:dataPt>
          <cx:dataPt idx="5">
            <cx:spPr>
              <a:solidFill>
                <a:srgbClr val="FF66CC"/>
              </a:solidFill>
            </cx:spPr>
          </cx:dataPt>
          <cx:dataPt idx="6">
            <cx:spPr>
              <a:solidFill>
                <a:srgbClr val="FF6600"/>
              </a:solidFill>
            </cx:spPr>
          </cx:dataPt>
          <cx:dataLabels pos="inEnd">
            <cx:spPr>
              <a:ln>
                <a:solidFill>
                  <a:sysClr val="windowText" lastClr="000000"/>
                </a:solidFill>
              </a:ln>
            </cx:spPr>
            <cx:txPr>
              <a:bodyPr spcFirstLastPara="1" vertOverflow="ellipsis" horzOverflow="overflow" wrap="square" lIns="0" tIns="0" rIns="0" bIns="0" anchor="ctr" anchorCtr="1"/>
              <a:lstStyle/>
              <a:p>
                <a:pPr algn="ctr" rtl="0">
                  <a:defRPr>
                    <a:ln>
                      <a:solidFill>
                        <a:sysClr val="windowText" lastClr="000000"/>
                      </a:solidFill>
                    </a:ln>
                    <a:solidFill>
                      <a:schemeClr val="tx1"/>
                    </a:solidFill>
                  </a:defRPr>
                </a:pPr>
                <a:endParaRPr lang="en-US" sz="900" b="0" i="0" u="none" strike="noStrike" baseline="0">
                  <a:ln>
                    <a:solidFill>
                      <a:sysClr val="windowText" lastClr="000000"/>
                    </a:solidFill>
                  </a:ln>
                  <a:solidFill>
                    <a:schemeClr val="tx1"/>
                  </a:solidFill>
                  <a:latin typeface="Aptos Narrow" panose="02110004020202020204"/>
                </a:endParaRPr>
              </a:p>
            </cx:txPr>
            <cx:visibility seriesName="0" categoryName="1" value="1"/>
            <cx:separator>, </cx:separator>
          </cx:dataLabels>
          <cx:dataId val="0"/>
          <cx:layoutPr>
            <cx:parentLabelLayout val="overlapping"/>
          </cx:layoutPr>
        </cx:series>
      </cx:plotAreaRegion>
    </cx:plotArea>
    <cx:legend pos="b" align="ctr" overlay="0">
      <cx:txPr>
        <a:bodyPr spcFirstLastPara="1" vertOverflow="ellipsis" horzOverflow="overflow" wrap="square" lIns="0" tIns="0" rIns="0" bIns="0" anchor="ctr" anchorCtr="1"/>
        <a:lstStyle/>
        <a:p>
          <a:pPr algn="ctr" rtl="0">
            <a:defRPr/>
          </a:pPr>
          <a:endParaRPr lang="en-US" sz="900" b="0" i="0" u="none" strike="noStrike" baseline="0">
            <a:solidFill>
              <a:sysClr val="window" lastClr="FFFFFF">
                <a:lumMod val="95000"/>
              </a:sysClr>
            </a:solidFill>
            <a:latin typeface="Aptos Narrow" panose="0211000402020202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5">
  <cs:axisTitle>
    <cs:lnRef idx="0"/>
    <cs:fillRef idx="0"/>
    <cs:effectRef idx="0"/>
    <cs:fontRef idx="minor">
      <a:schemeClr val="lt1">
        <a:lumMod val="95000"/>
      </a:schemeClr>
    </cs:fontRef>
    <cs:spPr>
      <a:solidFill>
        <a:schemeClr val="bg1">
          <a:lumMod val="65000"/>
        </a:schemeClr>
      </a:solidFill>
      <a:ln>
        <a:solidFill>
          <a:schemeClr val="tx1"/>
        </a:solidFill>
      </a:ln>
    </cs:spPr>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3268</Words>
  <Characters>18634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21859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Murali paila</cp:lastModifiedBy>
  <cp:revision>4</cp:revision>
  <cp:lastPrinted>2009-09-11T11:42:00Z</cp:lastPrinted>
  <dcterms:created xsi:type="dcterms:W3CDTF">2024-04-25T13:34:00Z</dcterms:created>
  <dcterms:modified xsi:type="dcterms:W3CDTF">2024-04-25T13:35:00Z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