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3BE3431D" w:rsidR="00B77C63" w:rsidRPr="007C604B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761374" w:rsidRPr="007C604B">
        <w:rPr>
          <w:rFonts w:ascii="Times New Roman" w:hAnsi="Times New Roman" w:cs="Times New Roman"/>
          <w:b/>
          <w:sz w:val="32"/>
          <w:szCs w:val="32"/>
        </w:rPr>
        <w:t>7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2124DD03" w:rsidR="00B77C63" w:rsidRPr="008F352B" w:rsidRDefault="00B77C63" w:rsidP="008F352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61374" w:rsidRPr="00761374">
        <w:rPr>
          <w:rFonts w:ascii="Times New Roman" w:eastAsia="Calibri" w:hAnsi="Times New Roman" w:cs="Times New Roman"/>
          <w:sz w:val="28"/>
          <w:szCs w:val="28"/>
          <w:lang w:eastAsia="en-US"/>
        </w:rPr>
        <w:t>Влияние податливости элементов привод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3EA3C8E3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</w:t>
      </w:r>
      <w:r w:rsidR="00CD65D2">
        <w:rPr>
          <w:rFonts w:ascii="Times New Roman" w:hAnsi="Times New Roman" w:cs="Times New Roman"/>
          <w:sz w:val="28"/>
          <w:szCs w:val="28"/>
        </w:rPr>
        <w:t>В. А. Терешин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0821EF3" w14:textId="77777777" w:rsidR="008F352B" w:rsidRDefault="008F352B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ABEC3" w14:textId="77777777" w:rsidR="0023486D" w:rsidRDefault="0023486D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1AB6FB" w14:textId="79238D39" w:rsidR="0023486D" w:rsidRDefault="00B77C63" w:rsidP="002348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4A3EABBA" w14:textId="4E46FC42" w:rsidR="00761374" w:rsidRPr="00761374" w:rsidRDefault="0023486D" w:rsidP="00761374">
      <w:pPr>
        <w:pStyle w:val="a5"/>
        <w:numPr>
          <w:ilvl w:val="0"/>
          <w:numId w:val="6"/>
        </w:numPr>
        <w:tabs>
          <w:tab w:val="left" w:pos="960"/>
        </w:tabs>
        <w:rPr>
          <w:rFonts w:ascii="Times New Roman" w:hAnsi="Times New Roman" w:cs="Times New Roman"/>
          <w:i/>
          <w:sz w:val="28"/>
          <w:u w:val="single"/>
        </w:rPr>
      </w:pPr>
      <w:r w:rsidRPr="00761374">
        <w:rPr>
          <w:rFonts w:ascii="Times New Roman" w:hAnsi="Times New Roman" w:cs="Times New Roman"/>
          <w:b/>
          <w:bCs/>
          <w:sz w:val="28"/>
        </w:rPr>
        <w:lastRenderedPageBreak/>
        <w:t>Цель</w:t>
      </w:r>
      <w:r w:rsidR="00761374" w:rsidRPr="00761374">
        <w:rPr>
          <w:rFonts w:ascii="Times New Roman" w:hAnsi="Times New Roman" w:cs="Times New Roman"/>
          <w:i/>
          <w:sz w:val="28"/>
          <w:u w:val="single"/>
        </w:rPr>
        <w:t xml:space="preserve"> </w:t>
      </w:r>
    </w:p>
    <w:p w14:paraId="241B68EA" w14:textId="77777777" w:rsidR="00761374" w:rsidRDefault="00761374" w:rsidP="00761374">
      <w:pPr>
        <w:tabs>
          <w:tab w:val="left" w:pos="960"/>
        </w:tabs>
        <w:ind w:firstLine="720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В</w:t>
      </w:r>
      <w:r w:rsidRPr="008D7694">
        <w:rPr>
          <w:rFonts w:ascii="Times New Roman" w:hAnsi="Times New Roman" w:cs="Times New Roman"/>
          <w:sz w:val="28"/>
          <w:szCs w:val="30"/>
        </w:rPr>
        <w:t>ыяснить влияние податливости элементов привода на устойчивость системы и ее характеристики.</w:t>
      </w:r>
    </w:p>
    <w:p w14:paraId="294F8021" w14:textId="40C94EE7" w:rsidR="00761374" w:rsidRPr="00761374" w:rsidRDefault="00761374" w:rsidP="00761374">
      <w:pPr>
        <w:pStyle w:val="a5"/>
        <w:numPr>
          <w:ilvl w:val="0"/>
          <w:numId w:val="6"/>
        </w:numPr>
        <w:tabs>
          <w:tab w:val="left" w:pos="960"/>
        </w:tabs>
        <w:jc w:val="both"/>
        <w:rPr>
          <w:rFonts w:ascii="Times New Roman" w:hAnsi="Times New Roman" w:cs="Times New Roman"/>
          <w:b/>
          <w:bCs/>
          <w:i/>
          <w:sz w:val="28"/>
          <w:szCs w:val="30"/>
          <w:u w:val="single"/>
        </w:rPr>
      </w:pPr>
      <w:r w:rsidRPr="00761374">
        <w:rPr>
          <w:rFonts w:ascii="Times New Roman" w:hAnsi="Times New Roman" w:cs="Times New Roman"/>
          <w:b/>
          <w:bCs/>
          <w:iCs/>
          <w:sz w:val="28"/>
          <w:szCs w:val="30"/>
        </w:rPr>
        <w:t>Задача</w:t>
      </w:r>
      <w:r w:rsidRPr="00761374">
        <w:rPr>
          <w:rFonts w:ascii="Times New Roman" w:hAnsi="Times New Roman" w:cs="Times New Roman"/>
          <w:b/>
          <w:bCs/>
          <w:i/>
          <w:sz w:val="28"/>
          <w:szCs w:val="30"/>
          <w:u w:val="single"/>
        </w:rPr>
        <w:t xml:space="preserve"> </w:t>
      </w:r>
    </w:p>
    <w:p w14:paraId="69F32F81" w14:textId="577B0ACE" w:rsidR="00761374" w:rsidRPr="005427CD" w:rsidRDefault="00761374" w:rsidP="00761374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П</w:t>
      </w:r>
      <w:r w:rsidRPr="008D7694">
        <w:rPr>
          <w:rFonts w:ascii="Times New Roman" w:hAnsi="Times New Roman" w:cs="Times New Roman"/>
          <w:sz w:val="28"/>
          <w:szCs w:val="30"/>
        </w:rPr>
        <w:t>остроить модель электромеханической следящей системы с учетом податливости элементов привода и найти критическое значение податливости, при котором система сохраняет устойчивость.</w:t>
      </w:r>
    </w:p>
    <w:p w14:paraId="31724693" w14:textId="77777777" w:rsidR="00761374" w:rsidRDefault="00761374" w:rsidP="00761374">
      <w:pPr>
        <w:spacing w:line="288" w:lineRule="auto"/>
        <w:jc w:val="center"/>
        <w:rPr>
          <w:rFonts w:ascii="Times New Roman" w:hAnsi="Times New Roman" w:cs="Times New Roman"/>
          <w:i/>
          <w:sz w:val="28"/>
          <w:szCs w:val="30"/>
          <w:u w:val="single"/>
        </w:rPr>
      </w:pPr>
      <w:r w:rsidRPr="008D7694">
        <w:rPr>
          <w:rFonts w:ascii="Times New Roman" w:hAnsi="Times New Roman" w:cs="Times New Roman"/>
          <w:i/>
          <w:sz w:val="28"/>
          <w:szCs w:val="30"/>
          <w:u w:val="single"/>
        </w:rPr>
        <w:t>Математическая и структурная модели системы для исследования влияния податливости</w:t>
      </w:r>
    </w:p>
    <w:p w14:paraId="080A3FA9" w14:textId="5667DA4B" w:rsidR="00761374" w:rsidRDefault="00761374" w:rsidP="0076137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eastAsia="en-US"/>
        </w:rPr>
      </w:pPr>
      <w:r w:rsidRPr="008D7694">
        <w:rPr>
          <w:rFonts w:ascii="Times New Roman" w:eastAsia="Calibri" w:hAnsi="Times New Roman" w:cs="Times New Roman"/>
          <w:sz w:val="28"/>
          <w:lang w:eastAsia="en-US"/>
        </w:rPr>
        <w:t>Математическая модель системы, учитывающая влияние податливости звеньев, имеет следующий вид:</w:t>
      </w:r>
    </w:p>
    <w:p w14:paraId="692E476F" w14:textId="031A3869" w:rsidR="002D333A" w:rsidRDefault="002D333A" w:rsidP="0076137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eastAsia="en-US"/>
                    </w:rPr>
                    <m:t>e=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lang w:eastAsia="en-US"/>
                    </w:rPr>
                    <m:t>-x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дп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p+1)/(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p+1)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lang w:val="en-US" w:eastAsia="en-US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 xml:space="preserve"> 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L∙</m:t>
                  </m:r>
                  <m:acc>
                    <m:accPr>
                      <m:chr m:val="̇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I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+R∙I=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-E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lang w:val="en-US" w:eastAsia="en-US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 xml:space="preserve"> 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м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∙I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lang w:val="en-US" w:eastAsia="en-US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н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=c(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/i-x)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/i</m:t>
                  </m:r>
                </m:e>
              </m:eqArr>
            </m:e>
          </m:d>
        </m:oMath>
      </m:oMathPara>
    </w:p>
    <w:p w14:paraId="7E79814B" w14:textId="3D6F8033" w:rsidR="00761374" w:rsidRDefault="00761374" w:rsidP="00761374">
      <w:pPr>
        <w:spacing w:line="36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>Податливость элементов привода формально приводит к тому, что внутри контура управления оказывается слабо демпфированное колебательное звено с передаточной функцией вида 1/(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T</w:t>
      </w:r>
      <w:r w:rsidRPr="00E80F0A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sz w:val="30"/>
          <w:szCs w:val="30"/>
        </w:rPr>
        <w:t>+2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T</w:t>
      </w:r>
      <w:r w:rsidRPr="00E80F0A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237FEF">
        <w:rPr>
          <w:rFonts w:ascii="Times New Roman" w:hAnsi="Times New Roman" w:cs="Times New Roman"/>
          <w:sz w:val="30"/>
          <w:szCs w:val="30"/>
          <w:lang w:val="en-US"/>
        </w:rPr>
        <w:sym w:font="Symbol" w:char="F078"/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</w:rPr>
        <w:t>+1) с собственной частотой</w:t>
      </w:r>
    </w:p>
    <w:p w14:paraId="16620DA3" w14:textId="707093A4" w:rsidR="00761374" w:rsidRPr="00543C95" w:rsidRDefault="00251200" w:rsidP="00251200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w:sym w:font="Symbol" w:char="F0D7"/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н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e>
          </m:rad>
          <m:r>
            <w:rPr>
              <w:rFonts w:ascii="Cambria Math" w:hAnsi="Times New Roman" w:cs="Times New Roman"/>
              <w:noProof/>
              <w:sz w:val="30"/>
              <w:szCs w:val="30"/>
            </w:rPr>
            <m:t>,</m:t>
          </m:r>
        </m:oMath>
      </m:oMathPara>
    </w:p>
    <w:p w14:paraId="28267CDD" w14:textId="6706A0D1" w:rsidR="00761374" w:rsidRPr="00A35A3D" w:rsidRDefault="00761374" w:rsidP="00761374">
      <w:pPr>
        <w:spacing w:before="240" w:line="288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 xml:space="preserve">где </w:t>
      </w:r>
      <w:r w:rsidRPr="00237FEF">
        <w:rPr>
          <w:rFonts w:ascii="Times New Roman" w:hAnsi="Times New Roman" w:cs="Times New Roman"/>
          <w:i/>
          <w:sz w:val="30"/>
          <w:szCs w:val="30"/>
        </w:rPr>
        <w:t>с — </w:t>
      </w:r>
      <w:r w:rsidRPr="00237FEF">
        <w:rPr>
          <w:rFonts w:ascii="Times New Roman" w:hAnsi="Times New Roman" w:cs="Times New Roman"/>
          <w:sz w:val="30"/>
          <w:szCs w:val="30"/>
        </w:rPr>
        <w:t>эквивалентная крутильная жесткость механической передачи (двигатель-нагрузка), приведенная к выходному звену (валу нагрузки);</w:t>
      </w:r>
      <w:r w:rsidRPr="00501F26">
        <w:rPr>
          <w:position w:val="-12"/>
        </w:rPr>
        <w:object w:dxaOrig="340" w:dyaOrig="440" w14:anchorId="74EA4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.6pt;height:21.6pt" o:ole="">
            <v:imagedata r:id="rId7" o:title=""/>
          </v:shape>
          <o:OLEObject Type="Embed" ProgID="Equation.3" ShapeID="_x0000_i1026" DrawAspect="Content" ObjectID="_1637360557" r:id="rId8"/>
        </w:object>
      </w:r>
      <w:r w:rsidRPr="00237FEF">
        <w:rPr>
          <w:rFonts w:ascii="Times New Roman" w:hAnsi="Times New Roman" w:cs="Times New Roman"/>
          <w:sz w:val="30"/>
          <w:szCs w:val="30"/>
        </w:rPr>
        <w:t>=</w:t>
      </w:r>
      <w:r w:rsidRPr="00167B29">
        <w:rPr>
          <w:rFonts w:ascii="Times New Roman" w:hAnsi="Times New Roman" w:cs="Times New Roman"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J</w:t>
      </w:r>
      <w:r w:rsidRPr="00237FEF">
        <w:rPr>
          <w:rFonts w:ascii="Times New Roman" w:hAnsi="Times New Roman" w:cs="Times New Roman"/>
          <w:i/>
          <w:sz w:val="30"/>
          <w:szCs w:val="30"/>
          <w:vertAlign w:val="subscript"/>
        </w:rPr>
        <w:t>д</w:t>
      </w:r>
      <w:r w:rsidRPr="00237FEF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+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J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р</w:t>
      </w:r>
      <w:r w:rsidRPr="00237FEF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sym w:font="Symbol" w:char="F0D7"/>
      </w:r>
      <w:proofErr w:type="spellStart"/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i</w:t>
      </w:r>
      <w:proofErr w:type="spellEnd"/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i/>
          <w:sz w:val="30"/>
          <w:szCs w:val="30"/>
        </w:rPr>
        <w:t> — </w:t>
      </w:r>
      <w:r w:rsidR="00251200">
        <w:rPr>
          <w:rFonts w:ascii="Times New Roman" w:hAnsi="Times New Roman" w:cs="Times New Roman"/>
          <w:iCs/>
          <w:sz w:val="30"/>
          <w:szCs w:val="30"/>
        </w:rPr>
        <w:t xml:space="preserve">приведенный </w:t>
      </w:r>
      <w:r w:rsidRPr="00237FEF">
        <w:rPr>
          <w:rFonts w:ascii="Times New Roman" w:hAnsi="Times New Roman" w:cs="Times New Roman"/>
          <w:sz w:val="30"/>
          <w:szCs w:val="30"/>
        </w:rPr>
        <w:t>момент инерции вала двигателя;</w:t>
      </w:r>
    </w:p>
    <w:p w14:paraId="6791052C" w14:textId="0F1C496D" w:rsidR="00761374" w:rsidRDefault="00251200" w:rsidP="00761374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noProof/>
                <w:sz w:val="30"/>
                <w:szCs w:val="30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noProof/>
                <w:sz w:val="30"/>
                <w:szCs w:val="30"/>
              </w:rPr>
              <m:t>н</m:t>
            </m:r>
          </m:sub>
        </m:sSub>
      </m:oMath>
      <w:r w:rsidR="00761374" w:rsidRPr="00237FEF">
        <w:rPr>
          <w:rFonts w:ascii="Times New Roman" w:hAnsi="Times New Roman" w:cs="Times New Roman"/>
          <w:i/>
          <w:sz w:val="30"/>
          <w:szCs w:val="30"/>
        </w:rPr>
        <w:t> — </w:t>
      </w:r>
      <w:r w:rsidR="00761374" w:rsidRPr="00237FEF">
        <w:rPr>
          <w:rFonts w:ascii="Times New Roman" w:hAnsi="Times New Roman" w:cs="Times New Roman"/>
          <w:sz w:val="30"/>
          <w:szCs w:val="30"/>
        </w:rPr>
        <w:t>момент инерции вала нагрузки.</w:t>
      </w:r>
    </w:p>
    <w:p w14:paraId="41804F7D" w14:textId="5A0790EA" w:rsidR="00761374" w:rsidRDefault="00251200" w:rsidP="00761374">
      <w:pPr>
        <w:spacing w:line="288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н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=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83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 xml:space="preserve"> кг     </m:t>
          </m:r>
        </m:oMath>
      </m:oMathPara>
    </w:p>
    <w:p w14:paraId="72763477" w14:textId="77777777" w:rsidR="00761374" w:rsidRPr="00AF79FD" w:rsidRDefault="00761374" w:rsidP="007613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</w:pPr>
      <w:r w:rsidRPr="00AF79F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Значение жесткости неизвестно, поэтому следует найти ее предельное значение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c</m:t>
        </m:r>
      </m:oMath>
      <w:r w:rsidRPr="00AF79FD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>,</w:t>
      </w:r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когда учет податливости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1/c</m:t>
        </m:r>
      </m:oMath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не играет роли. Поиск значения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c</m:t>
        </m:r>
      </m:oMath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начнем с оценки:</w:t>
      </w:r>
    </w:p>
    <w:p w14:paraId="3BC7B311" w14:textId="752F6D03" w:rsidR="00761374" w:rsidRPr="00AF79FD" w:rsidRDefault="00761374" w:rsidP="007613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c=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н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с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н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,</m:t>
          </m:r>
        </m:oMath>
      </m:oMathPara>
    </w:p>
    <w:p w14:paraId="772D5423" w14:textId="77777777" w:rsidR="00761374" w:rsidRPr="00781C6B" w:rsidRDefault="00761374" w:rsidP="007613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</w:pPr>
      <w:r w:rsidRPr="00AF79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с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-</m:t>
        </m:r>
      </m:oMath>
      <w:r w:rsidRPr="00AF79FD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 частота среза разомкнутой системы.</w:t>
      </w:r>
    </w:p>
    <w:p w14:paraId="2101AF10" w14:textId="291587F5" w:rsidR="00761374" w:rsidRPr="00234C24" w:rsidRDefault="00C343F0" w:rsidP="0076137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р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5,5∙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-5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; 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60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,3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кг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2</m:t>
              </m:r>
            </m:sup>
          </m:sSup>
        </m:oMath>
      </m:oMathPara>
    </w:p>
    <w:p w14:paraId="58A5C577" w14:textId="164AC459" w:rsidR="00761374" w:rsidRPr="00AF79FD" w:rsidRDefault="00761374" w:rsidP="00761374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c=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н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с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н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60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,3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83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58,3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lang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60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,3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83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=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1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18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∙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Н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м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.</m:t>
          </m:r>
        </m:oMath>
      </m:oMathPara>
    </w:p>
    <w:p w14:paraId="6A953919" w14:textId="77777777" w:rsidR="00761374" w:rsidRDefault="00761374" w:rsidP="00761374">
      <w:pPr>
        <w:spacing w:after="0" w:line="360" w:lineRule="auto"/>
        <w:ind w:firstLine="709"/>
        <w:jc w:val="both"/>
        <w:rPr>
          <w:noProof/>
          <w:color w:val="000000" w:themeColor="text1"/>
        </w:rPr>
      </w:pP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Построим модель этой системы в </w:t>
      </w: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val="en-US" w:eastAsia="en-US"/>
        </w:rPr>
        <w:t>Simulink</w:t>
      </w: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. </w:t>
      </w:r>
      <w:r w:rsidRPr="005C3937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Модели разомкнутой и замкнутой системы, учитывающие податливость, изображены на рисунках 1 и 2 соответственно.</w:t>
      </w:r>
      <w:r w:rsidRPr="005C3937">
        <w:rPr>
          <w:noProof/>
          <w:color w:val="000000" w:themeColor="text1"/>
        </w:rPr>
        <w:t xml:space="preserve"> </w:t>
      </w:r>
    </w:p>
    <w:p w14:paraId="79BC703C" w14:textId="369B295F" w:rsidR="00761374" w:rsidRPr="00CE28AF" w:rsidRDefault="00555049" w:rsidP="00761374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98EFE45" wp14:editId="3D218B85">
            <wp:extent cx="6332220" cy="1529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AD2D" w14:textId="77777777" w:rsidR="00761374" w:rsidRDefault="00761374" w:rsidP="00761374">
      <w:pPr>
        <w:tabs>
          <w:tab w:val="left" w:pos="19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Рисунок 1 – Модель разомкнутой системы, учитывающая податливость</w:t>
      </w:r>
    </w:p>
    <w:p w14:paraId="79426917" w14:textId="78A39A67" w:rsidR="00761374" w:rsidRDefault="00555049" w:rsidP="00761374">
      <w:pPr>
        <w:tabs>
          <w:tab w:val="left" w:pos="1905"/>
        </w:tabs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37674A52" wp14:editId="79A250BC">
            <wp:extent cx="633222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9E15" w14:textId="77777777" w:rsidR="00761374" w:rsidRPr="005D2676" w:rsidRDefault="00761374" w:rsidP="00761374">
      <w:pPr>
        <w:tabs>
          <w:tab w:val="left" w:pos="1905"/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Рисунок 2 - Модель замкнутой системы, учитывающая податливость</w:t>
      </w:r>
    </w:p>
    <w:p w14:paraId="75AB2F84" w14:textId="77777777" w:rsidR="00761374" w:rsidRDefault="00761374" w:rsidP="00761374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434ADB61" w14:textId="77777777" w:rsidR="00761374" w:rsidRDefault="00761374" w:rsidP="00761374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5D2676">
        <w:rPr>
          <w:rFonts w:ascii="Times New Roman" w:hAnsi="Times New Roman" w:cs="Times New Roman"/>
          <w:i/>
          <w:sz w:val="28"/>
          <w:u w:val="single"/>
        </w:rPr>
        <w:t>Режим исследования линейных систем</w:t>
      </w:r>
    </w:p>
    <w:p w14:paraId="29CEFEF7" w14:textId="1D814915" w:rsidR="00761374" w:rsidRDefault="00761374" w:rsidP="00761374">
      <w:pPr>
        <w:tabs>
          <w:tab w:val="left" w:pos="960"/>
        </w:tabs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еакция системы при </w:t>
      </w:r>
      <w:r w:rsidRPr="00B52D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входном гармоническом сигнале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0,09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3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 жесткости с=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1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18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5</m:t>
            </m:r>
          </m:sup>
        </m:sSup>
      </m:oMath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</w:t>
      </w:r>
      <m:oMath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</m:oMath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м. Система устойчива.</w:t>
      </w:r>
    </w:p>
    <w:p w14:paraId="051824B3" w14:textId="2581E913" w:rsidR="00761374" w:rsidRPr="00CE28AF" w:rsidRDefault="00555049" w:rsidP="00761374">
      <w:pPr>
        <w:tabs>
          <w:tab w:val="left" w:pos="960"/>
        </w:tabs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3D7508D" wp14:editId="3B988691">
            <wp:extent cx="4648718" cy="3093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523" cy="30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87C6" w14:textId="0A38C184" w:rsidR="00761374" w:rsidRDefault="00761374" w:rsidP="00761374">
      <w:pPr>
        <w:tabs>
          <w:tab w:val="left" w:pos="2400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Реакция системы на при рас</w:t>
      </w:r>
      <w:r w:rsidRPr="005D2676">
        <w:rPr>
          <w:rFonts w:ascii="Times New Roman" w:eastAsia="Calibri" w:hAnsi="Times New Roman" w:cs="Times New Roman"/>
          <w:noProof/>
          <w:sz w:val="28"/>
          <w:szCs w:val="28"/>
        </w:rPr>
        <w:t xml:space="preserve">четной жесткости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с=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1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18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5</m:t>
            </m:r>
          </m:sup>
        </m:sSup>
      </m:oMath>
      <w:r w:rsidR="00555049"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</w:t>
      </w:r>
      <m:oMath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</m:oMath>
      <w:r w:rsidR="00555049"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</w:p>
    <w:p w14:paraId="438FA461" w14:textId="57AF4CB2" w:rsidR="00761374" w:rsidRPr="000D7AB0" w:rsidRDefault="00761374" w:rsidP="0076137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Экспериментально получено значение жёсткости, при котором система имеет необхо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димые запасы устойчивости: с=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1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18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5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Н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м</m:t>
        </m:r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По частотным характеристикам узнаем запасы устойчивости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(рисунок 6)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bookmarkStart w:id="0" w:name="_GoBack"/>
      <w:bookmarkEnd w:id="0"/>
    </w:p>
    <w:p w14:paraId="78A1EB16" w14:textId="77777777" w:rsidR="00761374" w:rsidRPr="00A279AC" w:rsidRDefault="00761374" w:rsidP="007613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68FB305B" wp14:editId="077B0268">
            <wp:extent cx="4713612" cy="3390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347" cy="34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A0A0" w14:textId="77777777" w:rsidR="00761374" w:rsidRPr="00A279AC" w:rsidRDefault="00761374" w:rsidP="007613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6 -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ЛАХ и ФЧХ устойчивой системы</w:t>
      </w:r>
    </w:p>
    <w:p w14:paraId="70532138" w14:textId="77777777" w:rsidR="00761374" w:rsidRPr="008E477A" w:rsidRDefault="00761374" w:rsidP="007613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Запасы устойчивости достаточны: </w:t>
      </w:r>
      <w:r w:rsidRPr="00A279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ΔA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&gt;</w:t>
      </w:r>
      <w:r w:rsidRPr="007749FC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дБ, Δ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φ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Pr="00B64C9B">
        <w:rPr>
          <w:rFonts w:ascii="Times New Roman" w:eastAsia="Calibri" w:hAnsi="Times New Roman" w:cs="Times New Roman"/>
          <w:sz w:val="28"/>
          <w:szCs w:val="28"/>
          <w:lang w:eastAsia="en-US"/>
        </w:rPr>
        <w:t>53,8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о</w:t>
      </w:r>
      <w:r w:rsidRPr="005427C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Pr="005427CD">
        <w:rPr>
          <w:rFonts w:ascii="Times New Roman" w:hAnsi="Times New Roman" w:cs="Times New Roman"/>
          <w:sz w:val="28"/>
          <w:szCs w:val="28"/>
        </w:rPr>
        <w:t xml:space="preserve">Полоса пропускания (частота среза) равна </w:t>
      </w:r>
      <w:r w:rsidRPr="00B64C9B">
        <w:rPr>
          <w:rFonts w:ascii="Times New Roman" w:hAnsi="Times New Roman" w:cs="Times New Roman"/>
          <w:sz w:val="28"/>
          <w:szCs w:val="28"/>
        </w:rPr>
        <w:t>426</w:t>
      </w:r>
      <w:r w:rsidRPr="005427CD">
        <w:rPr>
          <w:rFonts w:ascii="Times New Roman" w:hAnsi="Times New Roman" w:cs="Times New Roman"/>
          <w:sz w:val="28"/>
          <w:szCs w:val="28"/>
        </w:rPr>
        <w:t xml:space="preserve"> рад/с</w:t>
      </w:r>
      <w:r w:rsidRPr="008E477A">
        <w:rPr>
          <w:rFonts w:ascii="Times New Roman" w:hAnsi="Times New Roman" w:cs="Times New Roman"/>
          <w:sz w:val="28"/>
          <w:szCs w:val="28"/>
        </w:rPr>
        <w:t>.</w:t>
      </w:r>
    </w:p>
    <w:p w14:paraId="402E4E5D" w14:textId="77777777" w:rsidR="00761374" w:rsidRDefault="00761374" w:rsidP="007613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18001D" wp14:editId="54C91214">
            <wp:extent cx="3801586" cy="30575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364" cy="30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2AB7" w14:textId="77777777" w:rsidR="00761374" w:rsidRDefault="00761374" w:rsidP="007613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86365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График переходной функций замкнутой системы</w:t>
      </w:r>
    </w:p>
    <w:p w14:paraId="35507BA8" w14:textId="77777777" w:rsidR="00761374" w:rsidRDefault="00761374" w:rsidP="007613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77649" wp14:editId="3F11B360">
            <wp:extent cx="3842520" cy="3085106"/>
            <wp:effectExtent l="0" t="0" r="571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209" cy="30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B951" w14:textId="77777777" w:rsidR="00761374" w:rsidRDefault="00761374" w:rsidP="007613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86365C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График весовой функций замкнутой системы</w:t>
      </w:r>
    </w:p>
    <w:p w14:paraId="296637BC" w14:textId="77777777" w:rsidR="00761374" w:rsidRDefault="00761374" w:rsidP="0076137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рисунку </w:t>
      </w:r>
      <w:r w:rsidRPr="0086365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видно, что переходный процесс является</w:t>
      </w:r>
      <w:r w:rsidRPr="00F82D39">
        <w:t xml:space="preserve"> </w:t>
      </w:r>
      <w:r>
        <w:rPr>
          <w:rFonts w:ascii="Times New Roman" w:hAnsi="Times New Roman" w:cs="Times New Roman"/>
          <w:sz w:val="28"/>
        </w:rPr>
        <w:t>колебательным, время переходного процесса составляет примерно 0,0</w:t>
      </w:r>
      <w:r w:rsidRPr="001D495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секунды, а величина перерегулирования</w:t>
      </w:r>
      <w:r w:rsidRPr="001D49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примерно равна 2</w:t>
      </w:r>
      <w:r w:rsidRPr="001D495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%.</w:t>
      </w:r>
    </w:p>
    <w:p w14:paraId="517502EF" w14:textId="77777777" w:rsidR="00761374" w:rsidRDefault="00761374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</w:rPr>
        <w:tab/>
      </w:r>
      <w:r w:rsidRPr="00EF4B20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Моделирование системы при заданных программных воздействиях</w:t>
      </w:r>
    </w:p>
    <w:p w14:paraId="10FE6A49" w14:textId="77777777" w:rsidR="00761374" w:rsidRPr="004D153D" w:rsidRDefault="00761374" w:rsidP="0076137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>Реакция и ошибка от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работки синусоидального сигнала представлены на рисунках 9 и 10.</w:t>
      </w:r>
    </w:p>
    <w:p w14:paraId="0B4035BC" w14:textId="77777777" w:rsidR="00761374" w:rsidRPr="004D153D" w:rsidRDefault="00761374" w:rsidP="00761374">
      <w:pPr>
        <w:tabs>
          <w:tab w:val="left" w:pos="261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51B3016" wp14:editId="1F10770A">
            <wp:extent cx="4461456" cy="3286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2432" cy="32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1E27" w14:textId="77777777" w:rsidR="00761374" w:rsidRPr="004D153D" w:rsidRDefault="00761374" w:rsidP="007613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9 </w:t>
      </w:r>
      <w:r w:rsidRPr="007148DD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Реакция системы на гармонический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сигнал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   </w:t>
      </w:r>
    </w:p>
    <w:p w14:paraId="51438221" w14:textId="77777777" w:rsidR="00761374" w:rsidRPr="004D153D" w:rsidRDefault="00761374" w:rsidP="007613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5B37334" wp14:editId="6057710C">
            <wp:extent cx="4476750" cy="296942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762" cy="29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FC2A" w14:textId="77777777" w:rsidR="00761374" w:rsidRDefault="00761374" w:rsidP="00761374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10 - 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Ошибка отработки гармонического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сигнала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</w:p>
    <w:p w14:paraId="364D985F" w14:textId="77777777" w:rsidR="00761374" w:rsidRDefault="00761374" w:rsidP="0076137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Данные графики совпадают с аналогичными графиками желаемой системы.</w:t>
      </w:r>
    </w:p>
    <w:p w14:paraId="59DB486E" w14:textId="77777777" w:rsidR="00761374" w:rsidRDefault="00761374" w:rsidP="00761374">
      <w:pPr>
        <w:spacing w:after="0" w:line="360" w:lineRule="auto"/>
        <w:ind w:firstLine="720"/>
        <w:rPr>
          <w:noProof/>
        </w:rPr>
      </w:pP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>Реакция и ошибка от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работки единичного сигнала представлены на рисунках 11 и 12.</w:t>
      </w:r>
      <w:r w:rsidRPr="00E55CE5">
        <w:rPr>
          <w:noProof/>
        </w:rPr>
        <w:t xml:space="preserve"> </w:t>
      </w:r>
    </w:p>
    <w:p w14:paraId="4C768E95" w14:textId="77777777" w:rsidR="00761374" w:rsidRDefault="00761374" w:rsidP="00761374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598CD6D" wp14:editId="220D8FF0">
            <wp:extent cx="4331840" cy="32099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523" cy="32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D62C" w14:textId="77777777" w:rsidR="00761374" w:rsidRPr="008B4C82" w:rsidRDefault="00761374" w:rsidP="00761374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11 </w:t>
      </w:r>
      <w:r w:rsidRPr="007148DD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Реакция системы на единичный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>сигнал</w:t>
      </w:r>
      <w:r w:rsidRPr="008B4C82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14:paraId="344D5357" w14:textId="77777777" w:rsidR="00761374" w:rsidRDefault="00761374" w:rsidP="00761374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D57ACA5" wp14:editId="27873A91">
            <wp:extent cx="4444718" cy="29432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0890" cy="295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061A" w14:textId="77777777" w:rsidR="00761374" w:rsidRPr="00314219" w:rsidRDefault="00761374" w:rsidP="00761374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12 - 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Ошибка отработки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единичного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>сигнала</w:t>
      </w:r>
      <w:r w:rsidRPr="00314219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14:paraId="5E8DD096" w14:textId="77777777" w:rsidR="00761374" w:rsidRDefault="00761374" w:rsidP="00761374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u w:val="single"/>
          <w:lang w:eastAsia="en-US"/>
        </w:rPr>
      </w:pPr>
    </w:p>
    <w:p w14:paraId="0187ECBA" w14:textId="77777777" w:rsidR="00761374" w:rsidRDefault="00761374" w:rsidP="00761374">
      <w:pPr>
        <w:spacing w:after="160" w:line="259" w:lineRule="auto"/>
        <w:rPr>
          <w:rFonts w:ascii="Times New Roman" w:eastAsia="Calibri" w:hAnsi="Times New Roman" w:cs="Times New Roman"/>
          <w:i/>
          <w:sz w:val="28"/>
          <w:u w:val="single"/>
          <w:lang w:eastAsia="en-US"/>
        </w:rPr>
      </w:pPr>
      <w:r>
        <w:rPr>
          <w:rFonts w:ascii="Times New Roman" w:eastAsia="Calibri" w:hAnsi="Times New Roman" w:cs="Times New Roman"/>
          <w:i/>
          <w:sz w:val="28"/>
          <w:u w:val="single"/>
          <w:lang w:eastAsia="en-US"/>
        </w:rPr>
        <w:br w:type="page"/>
      </w:r>
    </w:p>
    <w:p w14:paraId="56915411" w14:textId="77777777" w:rsidR="00761374" w:rsidRPr="00B470C3" w:rsidRDefault="00761374" w:rsidP="00761374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u w:val="single"/>
          <w:lang w:eastAsia="en-US"/>
        </w:rPr>
      </w:pPr>
      <w:r w:rsidRPr="00B470C3">
        <w:rPr>
          <w:rFonts w:ascii="Times New Roman" w:eastAsia="Calibri" w:hAnsi="Times New Roman" w:cs="Times New Roman"/>
          <w:i/>
          <w:sz w:val="28"/>
          <w:u w:val="single"/>
          <w:lang w:eastAsia="en-US"/>
        </w:rPr>
        <w:lastRenderedPageBreak/>
        <w:t>Вывод</w:t>
      </w:r>
    </w:p>
    <w:p w14:paraId="2052E85F" w14:textId="77777777" w:rsidR="00761374" w:rsidRPr="00B470C3" w:rsidRDefault="00761374" w:rsidP="007613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В данной работе была построена имитационная модель исследуемой системы, учитывающая податливость звеньев. Также было подобрано предельное значение жёсткости </w:t>
      </w:r>
      <m:oMath>
        <m:r>
          <w:rPr>
            <w:rFonts w:ascii="Cambria Math" w:eastAsia="Calibri" w:hAnsi="Cambria Math" w:cs="Times New Roman"/>
            <w:sz w:val="28"/>
            <w:lang w:eastAsia="en-US"/>
          </w:rPr>
          <m:t>3,5∙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lang w:eastAsia="en-US"/>
          </w:rPr>
          <m:t xml:space="preserve"> Н*м</m:t>
        </m:r>
      </m:oMath>
      <w:r w:rsidRPr="00B470C3">
        <w:rPr>
          <w:rFonts w:ascii="Times New Roman" w:eastAsia="Calibri" w:hAnsi="Times New Roman" w:cs="Times New Roman"/>
          <w:sz w:val="28"/>
          <w:lang w:eastAsia="en-US"/>
        </w:rPr>
        <w:t>, при котором система остаётся устойчивой, а запасы устойчивости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при жесткости </w:t>
      </w:r>
      <m:oMath>
        <m:r>
          <w:rPr>
            <w:rFonts w:ascii="Cambria Math" w:eastAsia="Calibri" w:hAnsi="Cambria Math" w:cs="Times New Roman"/>
            <w:sz w:val="28"/>
            <w:lang w:eastAsia="en-US"/>
          </w:rPr>
          <m:t>10∙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lang w:eastAsia="en-US"/>
          </w:rPr>
          <m:t xml:space="preserve"> Н*м</m:t>
        </m:r>
      </m:oMath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, время переходного процесса и точность удовлетворяют заданным требованиям: </w:t>
      </w:r>
    </w:p>
    <w:p w14:paraId="27A93B70" w14:textId="77777777" w:rsidR="00761374" w:rsidRPr="00B470C3" w:rsidRDefault="00761374" w:rsidP="007613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lang w:eastAsia="en-US"/>
            </w:rPr>
            <m:t>∆</m:t>
          </m:r>
          <m:r>
            <w:rPr>
              <w:rFonts w:ascii="Cambria Math" w:eastAsia="Calibri" w:hAnsi="Cambria Math" w:cs="Times New Roman"/>
              <w:sz w:val="28"/>
              <w:lang w:val="en-US" w:eastAsia="en-US"/>
            </w:rPr>
            <m:t>A=9,32&gt;</m:t>
          </m:r>
          <m:r>
            <w:rPr>
              <w:rFonts w:ascii="Cambria Math" w:eastAsia="Calibri" w:hAnsi="Cambria Math" w:cs="Times New Roman"/>
              <w:sz w:val="28"/>
              <w:lang w:eastAsia="en-US"/>
            </w:rPr>
            <m:t xml:space="preserve">6 Дб, </m:t>
          </m:r>
        </m:oMath>
      </m:oMathPara>
    </w:p>
    <w:p w14:paraId="2259F0A3" w14:textId="77777777" w:rsidR="00761374" w:rsidRPr="00194871" w:rsidRDefault="00761374" w:rsidP="007613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lang w:eastAsia="en-US"/>
            </w:rPr>
            <m:t xml:space="preserve">∆φ=53,8°, </m:t>
          </m:r>
        </m:oMath>
      </m:oMathPara>
    </w:p>
    <w:p w14:paraId="6F71527C" w14:textId="77777777" w:rsidR="00761374" w:rsidRPr="00B470C3" w:rsidRDefault="00761374" w:rsidP="0076137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7869CE">
        <w:rPr>
          <w:rFonts w:ascii="Times New Roman" w:hAnsi="Times New Roman" w:cs="Times New Roman"/>
          <w:sz w:val="28"/>
          <w:szCs w:val="28"/>
        </w:rPr>
        <w:t>δ</w:t>
      </w:r>
      <w:r w:rsidRPr="007869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869C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20A">
        <w:rPr>
          <w:rFonts w:ascii="Times New Roman" w:hAnsi="Times New Roman" w:cs="Times New Roman"/>
          <w:sz w:val="28"/>
          <w:szCs w:val="28"/>
        </w:rPr>
        <w:t>0,</w:t>
      </w:r>
      <w:r w:rsidRPr="00F140D1">
        <w:rPr>
          <w:rFonts w:ascii="Times New Roman" w:hAnsi="Times New Roman" w:cs="Times New Roman"/>
          <w:sz w:val="28"/>
          <w:szCs w:val="28"/>
        </w:rPr>
        <w:t>95</w:t>
      </w:r>
      <w:r w:rsidRPr="008B4C82">
        <w:rPr>
          <w:rFonts w:ascii="Times New Roman" w:hAnsi="Times New Roman" w:cs="Times New Roman"/>
          <w:sz w:val="28"/>
          <w:szCs w:val="28"/>
        </w:rPr>
        <w:t>*</w:t>
      </w:r>
      <w:r w:rsidRPr="007869CE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7869C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</w:t>
      </w:r>
      <w:r w:rsidRPr="00F140D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7869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4C82">
        <w:rPr>
          <w:rFonts w:ascii="Times New Roman" w:hAnsi="Times New Roman" w:cs="Times New Roman"/>
          <w:sz w:val="28"/>
          <w:szCs w:val="28"/>
        </w:rPr>
        <w:t xml:space="preserve">&lt; </w:t>
      </w:r>
      <w:r w:rsidRPr="007869CE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proofErr w:type="gramEnd"/>
      <w:r w:rsidRPr="007869C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-3</w:t>
      </w:r>
      <w:r w:rsidRPr="007869CE">
        <w:rPr>
          <w:rFonts w:ascii="Times New Roman" w:hAnsi="Times New Roman" w:cs="Times New Roman"/>
          <w:sz w:val="28"/>
          <w:szCs w:val="28"/>
        </w:rPr>
        <w:t xml:space="preserve"> рад</w:t>
      </w:r>
    </w:p>
    <w:p w14:paraId="697664DE" w14:textId="77777777" w:rsidR="00761374" w:rsidRDefault="00761374" w:rsidP="0076137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Также были определены 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реакции и </w:t>
      </w:r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ошибки при отработке типовых сигналов </w:t>
      </w:r>
      <w:r>
        <w:rPr>
          <w:rFonts w:ascii="Times New Roman" w:eastAsia="Calibri" w:hAnsi="Times New Roman" w:cs="Times New Roman"/>
          <w:sz w:val="28"/>
          <w:lang w:eastAsia="en-US"/>
        </w:rPr>
        <w:t>для данной системы, и они совпадают с аналогичными для желаемой системы.</w:t>
      </w:r>
    </w:p>
    <w:p w14:paraId="7E08825E" w14:textId="77777777" w:rsidR="00761374" w:rsidRPr="001D71A6" w:rsidRDefault="00761374" w:rsidP="00761374">
      <w:pPr>
        <w:tabs>
          <w:tab w:val="left" w:pos="207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1B35257" w14:textId="277E5BAB" w:rsidR="0023486D" w:rsidRPr="0023486D" w:rsidRDefault="0023486D" w:rsidP="00761374">
      <w:pPr>
        <w:pStyle w:val="a5"/>
        <w:tabs>
          <w:tab w:val="left" w:pos="709"/>
        </w:tabs>
        <w:spacing w:after="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3486D" w:rsidRPr="0023486D" w:rsidSect="00761374">
      <w:footerReference w:type="default" r:id="rId19"/>
      <w:pgSz w:w="12240" w:h="15840"/>
      <w:pgMar w:top="1134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C6F7B" w14:textId="77777777" w:rsidR="00C343F0" w:rsidRDefault="00C343F0">
      <w:pPr>
        <w:spacing w:after="0" w:line="240" w:lineRule="auto"/>
      </w:pPr>
      <w:r>
        <w:separator/>
      </w:r>
    </w:p>
  </w:endnote>
  <w:endnote w:type="continuationSeparator" w:id="0">
    <w:p w14:paraId="60C4F3F2" w14:textId="77777777" w:rsidR="00C343F0" w:rsidRDefault="00C3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8196D" w14:textId="77777777" w:rsidR="0023486D" w:rsidRDefault="0023486D">
    <w:pPr>
      <w:pStyle w:val="ac"/>
      <w:jc w:val="right"/>
    </w:pPr>
  </w:p>
  <w:p w14:paraId="7DE44CE6" w14:textId="77777777" w:rsidR="0023486D" w:rsidRDefault="0023486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D9CB6" w14:textId="77777777" w:rsidR="00C343F0" w:rsidRDefault="00C343F0">
      <w:pPr>
        <w:spacing w:after="0" w:line="240" w:lineRule="auto"/>
      </w:pPr>
      <w:r>
        <w:separator/>
      </w:r>
    </w:p>
  </w:footnote>
  <w:footnote w:type="continuationSeparator" w:id="0">
    <w:p w14:paraId="3C0AA4D9" w14:textId="77777777" w:rsidR="00C343F0" w:rsidRDefault="00C34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029F"/>
    <w:multiLevelType w:val="hybridMultilevel"/>
    <w:tmpl w:val="8FB0BEA2"/>
    <w:lvl w:ilvl="0" w:tplc="650CE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83607"/>
    <w:multiLevelType w:val="hybridMultilevel"/>
    <w:tmpl w:val="88547984"/>
    <w:lvl w:ilvl="0" w:tplc="209EBC84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2368B"/>
    <w:multiLevelType w:val="hybridMultilevel"/>
    <w:tmpl w:val="1506C402"/>
    <w:lvl w:ilvl="0" w:tplc="7EF025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1F4E6E"/>
    <w:multiLevelType w:val="hybridMultilevel"/>
    <w:tmpl w:val="A9E06622"/>
    <w:lvl w:ilvl="0" w:tplc="D6F04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0D7AB0"/>
    <w:rsid w:val="001179D6"/>
    <w:rsid w:val="00121C79"/>
    <w:rsid w:val="001329D2"/>
    <w:rsid w:val="00154F6D"/>
    <w:rsid w:val="001640EC"/>
    <w:rsid w:val="00181A0A"/>
    <w:rsid w:val="001A5425"/>
    <w:rsid w:val="00226165"/>
    <w:rsid w:val="0023486D"/>
    <w:rsid w:val="00242C47"/>
    <w:rsid w:val="00251200"/>
    <w:rsid w:val="00267C7E"/>
    <w:rsid w:val="002978DA"/>
    <w:rsid w:val="002C6CAD"/>
    <w:rsid w:val="002D2BD9"/>
    <w:rsid w:val="002D333A"/>
    <w:rsid w:val="002F74FA"/>
    <w:rsid w:val="0033701C"/>
    <w:rsid w:val="0038375A"/>
    <w:rsid w:val="003F1D90"/>
    <w:rsid w:val="003F6701"/>
    <w:rsid w:val="00532E17"/>
    <w:rsid w:val="00533EE6"/>
    <w:rsid w:val="00555049"/>
    <w:rsid w:val="00601153"/>
    <w:rsid w:val="006B6D3E"/>
    <w:rsid w:val="006C5D34"/>
    <w:rsid w:val="006E1494"/>
    <w:rsid w:val="00717452"/>
    <w:rsid w:val="00761374"/>
    <w:rsid w:val="00770934"/>
    <w:rsid w:val="007B7892"/>
    <w:rsid w:val="007C604B"/>
    <w:rsid w:val="007D0D53"/>
    <w:rsid w:val="007D2068"/>
    <w:rsid w:val="0089395C"/>
    <w:rsid w:val="008B7DB6"/>
    <w:rsid w:val="008E7580"/>
    <w:rsid w:val="008F352B"/>
    <w:rsid w:val="009154FD"/>
    <w:rsid w:val="00947237"/>
    <w:rsid w:val="00972708"/>
    <w:rsid w:val="009921BD"/>
    <w:rsid w:val="00994358"/>
    <w:rsid w:val="00A104CF"/>
    <w:rsid w:val="00A405D5"/>
    <w:rsid w:val="00A519D7"/>
    <w:rsid w:val="00A62C4B"/>
    <w:rsid w:val="00A866ED"/>
    <w:rsid w:val="00AF0BCD"/>
    <w:rsid w:val="00B77C63"/>
    <w:rsid w:val="00BD13B2"/>
    <w:rsid w:val="00BF5EA8"/>
    <w:rsid w:val="00C170D8"/>
    <w:rsid w:val="00C343F0"/>
    <w:rsid w:val="00CD3124"/>
    <w:rsid w:val="00CD65D2"/>
    <w:rsid w:val="00CE2E20"/>
    <w:rsid w:val="00D11005"/>
    <w:rsid w:val="00D23B08"/>
    <w:rsid w:val="00DE3E49"/>
    <w:rsid w:val="00DE5C37"/>
    <w:rsid w:val="00DE668A"/>
    <w:rsid w:val="00E15647"/>
    <w:rsid w:val="00E62661"/>
    <w:rsid w:val="00E87206"/>
    <w:rsid w:val="00E94080"/>
    <w:rsid w:val="00EE6C2B"/>
    <w:rsid w:val="00F0541F"/>
    <w:rsid w:val="00F24D3A"/>
    <w:rsid w:val="00FA0DBD"/>
    <w:rsid w:val="00FA1355"/>
    <w:rsid w:val="00FA21E0"/>
    <w:rsid w:val="00FA4646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647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15647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customStyle="1" w:styleId="a9">
    <w:name w:val="Заголовиус"/>
    <w:basedOn w:val="a"/>
    <w:link w:val="aa"/>
    <w:qFormat/>
    <w:rsid w:val="0023486D"/>
    <w:pPr>
      <w:jc w:val="center"/>
    </w:pPr>
    <w:rPr>
      <w:rFonts w:ascii="Times New Roman" w:eastAsiaTheme="minorHAnsi" w:hAnsi="Times New Roman" w:cs="Times New Roman"/>
      <w:b/>
      <w:caps/>
      <w:sz w:val="32"/>
      <w:szCs w:val="32"/>
      <w:lang w:eastAsia="en-US"/>
    </w:rPr>
  </w:style>
  <w:style w:type="character" w:customStyle="1" w:styleId="aa">
    <w:name w:val="Заголовиус Знак"/>
    <w:basedOn w:val="a0"/>
    <w:link w:val="a9"/>
    <w:rsid w:val="0023486D"/>
    <w:rPr>
      <w:rFonts w:ascii="Times New Roman" w:hAnsi="Times New Roman" w:cs="Times New Roman"/>
      <w:b/>
      <w:caps/>
      <w:sz w:val="32"/>
      <w:szCs w:val="32"/>
    </w:rPr>
  </w:style>
  <w:style w:type="table" w:styleId="ab">
    <w:name w:val="Table Grid"/>
    <w:basedOn w:val="a1"/>
    <w:uiPriority w:val="59"/>
    <w:rsid w:val="0023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234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486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9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17</cp:revision>
  <dcterms:created xsi:type="dcterms:W3CDTF">2019-10-08T17:15:00Z</dcterms:created>
  <dcterms:modified xsi:type="dcterms:W3CDTF">2019-12-08T22:36:00Z</dcterms:modified>
</cp:coreProperties>
</file>