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622" w:rsidRDefault="00021C8B" w:rsidP="00021C8B">
      <w:pPr>
        <w:jc w:val="center"/>
        <w:rPr>
          <w:b/>
          <w:sz w:val="52"/>
          <w:szCs w:val="52"/>
        </w:rPr>
      </w:pPr>
      <w:r w:rsidRPr="00EF7E16">
        <w:rPr>
          <w:b/>
          <w:sz w:val="52"/>
          <w:szCs w:val="52"/>
        </w:rPr>
        <w:t>Biologie</w:t>
      </w:r>
      <w:r w:rsidR="008326CC">
        <w:rPr>
          <w:b/>
          <w:sz w:val="52"/>
          <w:szCs w:val="52"/>
        </w:rPr>
        <w:t xml:space="preserve"> praktijk</w:t>
      </w:r>
      <w:r w:rsidRPr="00EF7E16">
        <w:rPr>
          <w:b/>
          <w:sz w:val="52"/>
          <w:szCs w:val="52"/>
        </w:rPr>
        <w:t xml:space="preserve"> opd</w:t>
      </w:r>
      <w:r w:rsidR="00040E63">
        <w:rPr>
          <w:b/>
          <w:sz w:val="52"/>
          <w:szCs w:val="52"/>
        </w:rPr>
        <w:t>racht</w:t>
      </w:r>
    </w:p>
    <w:p w:rsidR="00D7405A" w:rsidRDefault="002514E4" w:rsidP="00085F3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Fabian</w:t>
      </w:r>
    </w:p>
    <w:p w:rsidR="006D734F" w:rsidRDefault="006D734F" w:rsidP="00021C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25/10/2018</w:t>
      </w:r>
    </w:p>
    <w:p w:rsidR="004E24CA" w:rsidRDefault="004E24CA" w:rsidP="00021C8B">
      <w:pPr>
        <w:jc w:val="center"/>
        <w:rPr>
          <w:b/>
          <w:sz w:val="36"/>
          <w:szCs w:val="36"/>
        </w:rPr>
      </w:pPr>
    </w:p>
    <w:p w:rsidR="00FD1295" w:rsidRDefault="00FD1295" w:rsidP="00021C8B">
      <w:pPr>
        <w:jc w:val="center"/>
        <w:rPr>
          <w:b/>
          <w:sz w:val="36"/>
          <w:szCs w:val="36"/>
        </w:rPr>
      </w:pPr>
    </w:p>
    <w:p w:rsidR="00FD1295" w:rsidRDefault="00FD1295" w:rsidP="00021C8B">
      <w:pPr>
        <w:jc w:val="center"/>
        <w:rPr>
          <w:b/>
          <w:sz w:val="36"/>
          <w:szCs w:val="36"/>
        </w:rPr>
      </w:pPr>
    </w:p>
    <w:p w:rsidR="00FD1295" w:rsidRPr="00C0220B" w:rsidRDefault="00EA1839" w:rsidP="00021C8B">
      <w:pPr>
        <w:jc w:val="center"/>
        <w:rPr>
          <w:b/>
          <w:sz w:val="52"/>
          <w:szCs w:val="52"/>
        </w:rPr>
      </w:pPr>
      <w:r w:rsidRPr="00C0220B">
        <w:rPr>
          <w:b/>
          <w:sz w:val="52"/>
          <w:szCs w:val="52"/>
        </w:rPr>
        <w:t>Inleidin</w:t>
      </w:r>
      <w:r w:rsidR="00C0220B">
        <w:rPr>
          <w:b/>
          <w:sz w:val="52"/>
          <w:szCs w:val="52"/>
        </w:rPr>
        <w:t>g</w:t>
      </w:r>
    </w:p>
    <w:p w:rsidR="00701E9D" w:rsidRDefault="00C0220B" w:rsidP="00701E9D">
      <w:pPr>
        <w:jc w:val="center"/>
        <w:rPr>
          <w:sz w:val="36"/>
          <w:szCs w:val="36"/>
        </w:rPr>
      </w:pPr>
      <w:r>
        <w:rPr>
          <w:sz w:val="36"/>
          <w:szCs w:val="36"/>
        </w:rPr>
        <w:t>D</w:t>
      </w:r>
      <w:r w:rsidR="003A3D85">
        <w:rPr>
          <w:sz w:val="36"/>
          <w:szCs w:val="36"/>
        </w:rPr>
        <w:t>it</w:t>
      </w:r>
      <w:r>
        <w:rPr>
          <w:sz w:val="36"/>
          <w:szCs w:val="36"/>
        </w:rPr>
        <w:t xml:space="preserve"> proefje gaat </w:t>
      </w:r>
      <w:r w:rsidR="00605F4E">
        <w:rPr>
          <w:sz w:val="36"/>
          <w:szCs w:val="36"/>
        </w:rPr>
        <w:t>over ho</w:t>
      </w:r>
      <w:r w:rsidR="003A3D85">
        <w:rPr>
          <w:sz w:val="36"/>
          <w:szCs w:val="36"/>
        </w:rPr>
        <w:t xml:space="preserve">e </w:t>
      </w:r>
      <w:r w:rsidR="00605F4E">
        <w:rPr>
          <w:sz w:val="36"/>
          <w:szCs w:val="36"/>
        </w:rPr>
        <w:t>voedingsmiddel</w:t>
      </w:r>
      <w:r w:rsidR="003A3D85">
        <w:rPr>
          <w:sz w:val="36"/>
          <w:szCs w:val="36"/>
        </w:rPr>
        <w:t xml:space="preserve">en reageren als je er </w:t>
      </w:r>
      <w:r w:rsidR="00D4012E">
        <w:rPr>
          <w:sz w:val="36"/>
          <w:szCs w:val="36"/>
        </w:rPr>
        <w:t xml:space="preserve">jodiumoplossing </w:t>
      </w:r>
      <w:bookmarkStart w:id="0" w:name="_GoBack"/>
      <w:bookmarkEnd w:id="0"/>
      <w:r w:rsidR="0002680C">
        <w:rPr>
          <w:sz w:val="36"/>
          <w:szCs w:val="36"/>
        </w:rPr>
        <w:t>bij doet.</w:t>
      </w:r>
    </w:p>
    <w:p w:rsidR="00605F4E" w:rsidRDefault="00605F4E" w:rsidP="00021C8B">
      <w:pPr>
        <w:jc w:val="center"/>
        <w:rPr>
          <w:sz w:val="36"/>
          <w:szCs w:val="36"/>
        </w:rPr>
      </w:pPr>
    </w:p>
    <w:p w:rsidR="00605F4E" w:rsidRDefault="00605F4E" w:rsidP="00021C8B">
      <w:pPr>
        <w:jc w:val="center"/>
        <w:rPr>
          <w:sz w:val="36"/>
          <w:szCs w:val="36"/>
        </w:rPr>
      </w:pPr>
    </w:p>
    <w:p w:rsidR="00605F4E" w:rsidRDefault="003A3D85" w:rsidP="00021C8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vraag</w:t>
      </w:r>
    </w:p>
    <w:p w:rsidR="00885F1F" w:rsidRDefault="005C07DC" w:rsidP="00021C8B">
      <w:pPr>
        <w:jc w:val="center"/>
        <w:rPr>
          <w:sz w:val="36"/>
          <w:szCs w:val="36"/>
        </w:rPr>
      </w:pPr>
      <w:r>
        <w:rPr>
          <w:sz w:val="36"/>
          <w:szCs w:val="36"/>
        </w:rPr>
        <w:t>In welke voedingsmiddelen zit zetmeel?</w:t>
      </w:r>
    </w:p>
    <w:p w:rsidR="005C07DC" w:rsidRDefault="005C07DC" w:rsidP="00021C8B">
      <w:pPr>
        <w:jc w:val="center"/>
        <w:rPr>
          <w:sz w:val="36"/>
          <w:szCs w:val="36"/>
        </w:rPr>
      </w:pPr>
    </w:p>
    <w:p w:rsidR="005C07DC" w:rsidRDefault="005C07DC" w:rsidP="00021C8B">
      <w:pPr>
        <w:jc w:val="center"/>
        <w:rPr>
          <w:sz w:val="36"/>
          <w:szCs w:val="36"/>
        </w:rPr>
      </w:pPr>
    </w:p>
    <w:p w:rsidR="005C07DC" w:rsidRDefault="00417DEC" w:rsidP="00021C8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Hypothese</w:t>
      </w:r>
    </w:p>
    <w:p w:rsidR="00417DEC" w:rsidRDefault="0002680C" w:rsidP="00021C8B">
      <w:pPr>
        <w:jc w:val="center"/>
        <w:rPr>
          <w:sz w:val="36"/>
          <w:szCs w:val="36"/>
        </w:rPr>
      </w:pPr>
      <w:r>
        <w:rPr>
          <w:sz w:val="36"/>
          <w:szCs w:val="36"/>
        </w:rPr>
        <w:t>Somige</w:t>
      </w:r>
      <w:r w:rsidR="0048165F">
        <w:rPr>
          <w:sz w:val="36"/>
          <w:szCs w:val="36"/>
        </w:rPr>
        <w:t xml:space="preserve"> voedingsmiddelen worden zwart of donker blau</w:t>
      </w:r>
      <w:r w:rsidR="00550C05">
        <w:rPr>
          <w:sz w:val="36"/>
          <w:szCs w:val="36"/>
        </w:rPr>
        <w:t>w.</w:t>
      </w:r>
    </w:p>
    <w:p w:rsidR="0020462D" w:rsidRDefault="0020462D" w:rsidP="00021C8B">
      <w:pPr>
        <w:jc w:val="center"/>
        <w:rPr>
          <w:sz w:val="36"/>
          <w:szCs w:val="36"/>
        </w:rPr>
      </w:pPr>
    </w:p>
    <w:p w:rsidR="0020462D" w:rsidRDefault="0020462D" w:rsidP="00021C8B">
      <w:pPr>
        <w:jc w:val="center"/>
        <w:rPr>
          <w:sz w:val="36"/>
          <w:szCs w:val="36"/>
        </w:rPr>
      </w:pPr>
    </w:p>
    <w:p w:rsidR="0020462D" w:rsidRDefault="00C960ED" w:rsidP="00021C8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Dingen die je nodig hebt</w:t>
      </w:r>
    </w:p>
    <w:p w:rsidR="008B0EC9" w:rsidRDefault="000B5185" w:rsidP="001D7341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Voeding</w:t>
      </w:r>
      <w:r w:rsidR="00DC607A">
        <w:rPr>
          <w:sz w:val="36"/>
          <w:szCs w:val="36"/>
        </w:rPr>
        <w:t>smiddelen, bijvoorbeeld brood, aardappel, kaas</w:t>
      </w:r>
      <w:r w:rsidR="008B0EC9">
        <w:rPr>
          <w:sz w:val="36"/>
          <w:szCs w:val="36"/>
        </w:rPr>
        <w:t xml:space="preserve">, </w:t>
      </w:r>
      <w:r w:rsidR="00F50574">
        <w:rPr>
          <w:sz w:val="36"/>
          <w:szCs w:val="36"/>
        </w:rPr>
        <w:t>melk</w:t>
      </w:r>
      <w:r w:rsidR="00CF1670">
        <w:rPr>
          <w:sz w:val="36"/>
          <w:szCs w:val="36"/>
        </w:rPr>
        <w:t>...</w:t>
      </w:r>
    </w:p>
    <w:p w:rsidR="00546948" w:rsidRPr="001D7341" w:rsidRDefault="00546948" w:rsidP="001D7341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Schoteltje</w:t>
      </w:r>
    </w:p>
    <w:p w:rsidR="00EB74C6" w:rsidRDefault="00EB74C6" w:rsidP="000B5185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Een reageerbuis en een reageer</w:t>
      </w:r>
      <w:r w:rsidR="00F41939">
        <w:rPr>
          <w:sz w:val="36"/>
          <w:szCs w:val="36"/>
        </w:rPr>
        <w:t>buisrek (voor melk</w:t>
      </w:r>
      <w:r w:rsidR="00F50574">
        <w:rPr>
          <w:sz w:val="36"/>
          <w:szCs w:val="36"/>
        </w:rPr>
        <w:t>)</w:t>
      </w:r>
    </w:p>
    <w:p w:rsidR="00F41939" w:rsidRDefault="00F41939" w:rsidP="000B5185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Joodoplossing in een flesje.</w:t>
      </w:r>
    </w:p>
    <w:p w:rsidR="00BB05F2" w:rsidRDefault="00BB05F2" w:rsidP="00BB05F2">
      <w:pPr>
        <w:rPr>
          <w:sz w:val="36"/>
          <w:szCs w:val="36"/>
        </w:rPr>
      </w:pPr>
    </w:p>
    <w:p w:rsidR="00BB05F2" w:rsidRDefault="00BB05F2" w:rsidP="00BB05F2">
      <w:pPr>
        <w:rPr>
          <w:sz w:val="36"/>
          <w:szCs w:val="36"/>
        </w:rPr>
      </w:pPr>
    </w:p>
    <w:p w:rsidR="00BB05F2" w:rsidRDefault="00BB05F2" w:rsidP="00BB05F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Werkwijze</w:t>
      </w:r>
    </w:p>
    <w:p w:rsidR="000D7E16" w:rsidRDefault="00CF1670" w:rsidP="00BB05F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Leg</w:t>
      </w:r>
      <w:r w:rsidR="000D7E16" w:rsidRPr="00BC4521">
        <w:rPr>
          <w:sz w:val="36"/>
          <w:szCs w:val="36"/>
        </w:rPr>
        <w:t xml:space="preserve"> </w:t>
      </w:r>
      <w:r w:rsidR="00546948">
        <w:rPr>
          <w:sz w:val="36"/>
          <w:szCs w:val="36"/>
        </w:rPr>
        <w:t>voedingsmiddel</w:t>
      </w:r>
      <w:r w:rsidR="00437DE4">
        <w:rPr>
          <w:sz w:val="36"/>
          <w:szCs w:val="36"/>
        </w:rPr>
        <w:t>en</w:t>
      </w:r>
      <w:r w:rsidR="00546948">
        <w:rPr>
          <w:sz w:val="36"/>
          <w:szCs w:val="36"/>
        </w:rPr>
        <w:t xml:space="preserve"> op </w:t>
      </w:r>
      <w:r>
        <w:rPr>
          <w:sz w:val="36"/>
          <w:szCs w:val="36"/>
        </w:rPr>
        <w:t xml:space="preserve">het </w:t>
      </w:r>
      <w:r w:rsidR="00546948">
        <w:rPr>
          <w:sz w:val="36"/>
          <w:szCs w:val="36"/>
        </w:rPr>
        <w:t xml:space="preserve">schoteltje </w:t>
      </w:r>
      <w:r w:rsidR="00437DE4">
        <w:rPr>
          <w:sz w:val="36"/>
          <w:szCs w:val="36"/>
        </w:rPr>
        <w:t>en</w:t>
      </w:r>
      <w:r w:rsidR="00546948">
        <w:rPr>
          <w:sz w:val="36"/>
          <w:szCs w:val="36"/>
        </w:rPr>
        <w:t xml:space="preserve"> doe melk in </w:t>
      </w:r>
      <w:r w:rsidR="00437DE4">
        <w:rPr>
          <w:sz w:val="36"/>
          <w:szCs w:val="36"/>
        </w:rPr>
        <w:t xml:space="preserve">de </w:t>
      </w:r>
      <w:r w:rsidR="00546948">
        <w:rPr>
          <w:sz w:val="36"/>
          <w:szCs w:val="36"/>
        </w:rPr>
        <w:t>reageerbuis</w:t>
      </w:r>
      <w:r w:rsidR="00E83830">
        <w:rPr>
          <w:sz w:val="36"/>
          <w:szCs w:val="36"/>
        </w:rPr>
        <w:t>.</w:t>
      </w:r>
      <w:r w:rsidR="008F3E3C">
        <w:rPr>
          <w:sz w:val="36"/>
          <w:szCs w:val="36"/>
        </w:rPr>
        <w:t xml:space="preserve"> </w:t>
      </w:r>
      <w:r w:rsidR="00E83830">
        <w:rPr>
          <w:sz w:val="36"/>
          <w:szCs w:val="36"/>
        </w:rPr>
        <w:t>Pak de</w:t>
      </w:r>
      <w:r w:rsidR="008F3E3C">
        <w:rPr>
          <w:sz w:val="36"/>
          <w:szCs w:val="36"/>
        </w:rPr>
        <w:t xml:space="preserve"> reageerbuis met melk</w:t>
      </w:r>
      <w:r w:rsidR="00546948">
        <w:rPr>
          <w:sz w:val="36"/>
          <w:szCs w:val="36"/>
        </w:rPr>
        <w:t xml:space="preserve">. Doe joodoplossing flesje open en </w:t>
      </w:r>
      <w:r w:rsidR="00915593">
        <w:rPr>
          <w:sz w:val="36"/>
          <w:szCs w:val="36"/>
        </w:rPr>
        <w:t>doe er een beetje</w:t>
      </w:r>
      <w:r w:rsidR="00D63D2A">
        <w:rPr>
          <w:sz w:val="36"/>
          <w:szCs w:val="36"/>
        </w:rPr>
        <w:t xml:space="preserve"> joodoplossing</w:t>
      </w:r>
      <w:r w:rsidR="00915593">
        <w:rPr>
          <w:sz w:val="36"/>
          <w:szCs w:val="36"/>
        </w:rPr>
        <w:t xml:space="preserve"> op</w:t>
      </w:r>
      <w:r w:rsidR="00D63D2A">
        <w:rPr>
          <w:sz w:val="36"/>
          <w:szCs w:val="36"/>
        </w:rPr>
        <w:t xml:space="preserve">. </w:t>
      </w:r>
      <w:r w:rsidR="00C57D70">
        <w:rPr>
          <w:sz w:val="36"/>
          <w:szCs w:val="36"/>
        </w:rPr>
        <w:t xml:space="preserve">Pak </w:t>
      </w:r>
      <w:r w:rsidR="00915593">
        <w:rPr>
          <w:sz w:val="36"/>
          <w:szCs w:val="36"/>
        </w:rPr>
        <w:t xml:space="preserve">het </w:t>
      </w:r>
      <w:r w:rsidR="00C57D70">
        <w:rPr>
          <w:sz w:val="36"/>
          <w:szCs w:val="36"/>
        </w:rPr>
        <w:t>schoteltje met voedingsmiddel</w:t>
      </w:r>
      <w:r w:rsidR="00915593">
        <w:rPr>
          <w:sz w:val="36"/>
          <w:szCs w:val="36"/>
        </w:rPr>
        <w:t>en</w:t>
      </w:r>
      <w:r w:rsidR="002B63DF">
        <w:rPr>
          <w:sz w:val="36"/>
          <w:szCs w:val="36"/>
        </w:rPr>
        <w:t xml:space="preserve"> en doe </w:t>
      </w:r>
      <w:r w:rsidR="00D40821">
        <w:rPr>
          <w:sz w:val="36"/>
          <w:szCs w:val="36"/>
        </w:rPr>
        <w:t>er een paar</w:t>
      </w:r>
      <w:r w:rsidR="002B63DF">
        <w:rPr>
          <w:sz w:val="36"/>
          <w:szCs w:val="36"/>
        </w:rPr>
        <w:t xml:space="preserve"> druppels van </w:t>
      </w:r>
      <w:r w:rsidR="003B4CE5">
        <w:rPr>
          <w:sz w:val="36"/>
          <w:szCs w:val="36"/>
        </w:rPr>
        <w:t xml:space="preserve">jodiumoplossing </w:t>
      </w:r>
      <w:r w:rsidR="00D40821">
        <w:rPr>
          <w:sz w:val="36"/>
          <w:szCs w:val="36"/>
        </w:rPr>
        <w:t xml:space="preserve">op. </w:t>
      </w:r>
      <w:r w:rsidR="008E0F26">
        <w:rPr>
          <w:sz w:val="36"/>
          <w:szCs w:val="36"/>
        </w:rPr>
        <w:t>P</w:t>
      </w:r>
      <w:r w:rsidR="00C57D70">
        <w:rPr>
          <w:sz w:val="36"/>
          <w:szCs w:val="36"/>
        </w:rPr>
        <w:t>ak</w:t>
      </w:r>
      <w:r w:rsidR="008E0F26">
        <w:rPr>
          <w:sz w:val="36"/>
          <w:szCs w:val="36"/>
        </w:rPr>
        <w:t xml:space="preserve"> de</w:t>
      </w:r>
      <w:r w:rsidR="00C57D70">
        <w:rPr>
          <w:sz w:val="36"/>
          <w:szCs w:val="36"/>
        </w:rPr>
        <w:t xml:space="preserve"> reageerbuis met melk en doe</w:t>
      </w:r>
      <w:r w:rsidR="002B63DF">
        <w:rPr>
          <w:sz w:val="36"/>
          <w:szCs w:val="36"/>
        </w:rPr>
        <w:t xml:space="preserve"> </w:t>
      </w:r>
      <w:r w:rsidR="008E0F26">
        <w:rPr>
          <w:sz w:val="36"/>
          <w:szCs w:val="36"/>
        </w:rPr>
        <w:t xml:space="preserve">er een paar </w:t>
      </w:r>
      <w:r w:rsidR="002B63DF">
        <w:rPr>
          <w:sz w:val="36"/>
          <w:szCs w:val="36"/>
        </w:rPr>
        <w:t xml:space="preserve">druppels van </w:t>
      </w:r>
      <w:r w:rsidR="003B4CE5">
        <w:rPr>
          <w:sz w:val="36"/>
          <w:szCs w:val="36"/>
        </w:rPr>
        <w:t xml:space="preserve">jodiumoplossing </w:t>
      </w:r>
      <w:r w:rsidR="008E0F26">
        <w:rPr>
          <w:sz w:val="36"/>
          <w:szCs w:val="36"/>
        </w:rPr>
        <w:t>in</w:t>
      </w:r>
      <w:r w:rsidR="002B63DF">
        <w:rPr>
          <w:sz w:val="36"/>
          <w:szCs w:val="36"/>
        </w:rPr>
        <w:t xml:space="preserve">. </w:t>
      </w:r>
      <w:r w:rsidR="00075304">
        <w:rPr>
          <w:sz w:val="36"/>
          <w:szCs w:val="36"/>
        </w:rPr>
        <w:t xml:space="preserve">Wacht </w:t>
      </w:r>
      <w:r w:rsidR="008E0F26">
        <w:rPr>
          <w:sz w:val="36"/>
          <w:szCs w:val="36"/>
        </w:rPr>
        <w:t>eventjes</w:t>
      </w:r>
      <w:r w:rsidR="00075304">
        <w:rPr>
          <w:sz w:val="36"/>
          <w:szCs w:val="36"/>
        </w:rPr>
        <w:t xml:space="preserve"> </w:t>
      </w:r>
      <w:r w:rsidR="00627727">
        <w:rPr>
          <w:sz w:val="36"/>
          <w:szCs w:val="36"/>
        </w:rPr>
        <w:t>en schud</w:t>
      </w:r>
      <w:r w:rsidR="00075304">
        <w:rPr>
          <w:sz w:val="36"/>
          <w:szCs w:val="36"/>
        </w:rPr>
        <w:t xml:space="preserve"> </w:t>
      </w:r>
      <w:r w:rsidR="00627727">
        <w:rPr>
          <w:sz w:val="36"/>
          <w:szCs w:val="36"/>
        </w:rPr>
        <w:t>het</w:t>
      </w:r>
      <w:r w:rsidR="00075304">
        <w:rPr>
          <w:sz w:val="36"/>
          <w:szCs w:val="36"/>
        </w:rPr>
        <w:t xml:space="preserve"> reageerbuisje </w:t>
      </w:r>
      <w:r w:rsidR="00627727">
        <w:rPr>
          <w:sz w:val="36"/>
          <w:szCs w:val="36"/>
        </w:rPr>
        <w:t>zo</w:t>
      </w:r>
      <w:r w:rsidR="00075304">
        <w:rPr>
          <w:sz w:val="36"/>
          <w:szCs w:val="36"/>
        </w:rPr>
        <w:t xml:space="preserve">dat </w:t>
      </w:r>
      <w:r w:rsidR="003B4CE5">
        <w:rPr>
          <w:sz w:val="36"/>
          <w:szCs w:val="36"/>
        </w:rPr>
        <w:t xml:space="preserve">de </w:t>
      </w:r>
      <w:r w:rsidR="00075304">
        <w:rPr>
          <w:sz w:val="36"/>
          <w:szCs w:val="36"/>
        </w:rPr>
        <w:t>melk mengt met</w:t>
      </w:r>
      <w:r w:rsidR="003B4CE5">
        <w:rPr>
          <w:sz w:val="36"/>
          <w:szCs w:val="36"/>
        </w:rPr>
        <w:t xml:space="preserve"> de</w:t>
      </w:r>
      <w:r w:rsidR="00075304">
        <w:rPr>
          <w:sz w:val="36"/>
          <w:szCs w:val="36"/>
        </w:rPr>
        <w:t xml:space="preserve"> </w:t>
      </w:r>
      <w:r w:rsidR="00F50198">
        <w:rPr>
          <w:sz w:val="36"/>
          <w:szCs w:val="36"/>
        </w:rPr>
        <w:t xml:space="preserve">jodiumoplossing </w:t>
      </w:r>
      <w:r w:rsidR="00075304">
        <w:rPr>
          <w:sz w:val="36"/>
          <w:szCs w:val="36"/>
        </w:rPr>
        <w:t xml:space="preserve">en </w:t>
      </w:r>
      <w:r w:rsidR="00F50198">
        <w:rPr>
          <w:sz w:val="36"/>
          <w:szCs w:val="36"/>
        </w:rPr>
        <w:t>zie het resultaat</w:t>
      </w:r>
      <w:r w:rsidR="00075304">
        <w:rPr>
          <w:sz w:val="36"/>
          <w:szCs w:val="36"/>
        </w:rPr>
        <w:t xml:space="preserve">. </w:t>
      </w:r>
    </w:p>
    <w:p w:rsidR="00075304" w:rsidRDefault="00075304" w:rsidP="0088363D">
      <w:pPr>
        <w:rPr>
          <w:b/>
          <w:sz w:val="52"/>
          <w:szCs w:val="52"/>
          <w:u w:val="single"/>
        </w:rPr>
      </w:pPr>
    </w:p>
    <w:p w:rsidR="00B16C98" w:rsidRDefault="00B16C98" w:rsidP="00B16C9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Waarneming</w:t>
      </w:r>
    </w:p>
    <w:tbl>
      <w:tblPr>
        <w:tblStyle w:val="Tabelraster"/>
        <w:tblW w:w="6963" w:type="dxa"/>
        <w:tblLook w:val="04A0" w:firstRow="1" w:lastRow="0" w:firstColumn="1" w:lastColumn="0" w:noHBand="0" w:noVBand="1"/>
      </w:tblPr>
      <w:tblGrid>
        <w:gridCol w:w="4244"/>
        <w:gridCol w:w="4375"/>
      </w:tblGrid>
      <w:tr w:rsidR="000D3895" w:rsidTr="00A7483C">
        <w:trPr>
          <w:trHeight w:val="684"/>
        </w:trPr>
        <w:tc>
          <w:tcPr>
            <w:tcW w:w="3480" w:type="dxa"/>
          </w:tcPr>
          <w:p w:rsidR="000D3895" w:rsidRDefault="00A7483C" w:rsidP="00B16C98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Voedingsmiddelen</w:t>
            </w:r>
          </w:p>
        </w:tc>
        <w:tc>
          <w:tcPr>
            <w:tcW w:w="3483" w:type="dxa"/>
          </w:tcPr>
          <w:p w:rsidR="000D3895" w:rsidRDefault="008B5744" w:rsidP="00B16C98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Kleur</w:t>
            </w:r>
            <w:r w:rsidR="006673CB">
              <w:rPr>
                <w:b/>
                <w:sz w:val="52"/>
                <w:szCs w:val="52"/>
              </w:rPr>
              <w:t>en</w:t>
            </w:r>
            <w:r>
              <w:rPr>
                <w:b/>
                <w:sz w:val="52"/>
                <w:szCs w:val="52"/>
              </w:rPr>
              <w:t xml:space="preserve"> met </w:t>
            </w:r>
            <w:r w:rsidR="00F50198">
              <w:rPr>
                <w:b/>
                <w:sz w:val="52"/>
                <w:szCs w:val="52"/>
              </w:rPr>
              <w:t>jod</w:t>
            </w:r>
            <w:r w:rsidR="006673CB">
              <w:rPr>
                <w:b/>
                <w:sz w:val="52"/>
                <w:szCs w:val="52"/>
              </w:rPr>
              <w:t>iumoplossing</w:t>
            </w:r>
          </w:p>
        </w:tc>
      </w:tr>
      <w:tr w:rsidR="00A7483C" w:rsidTr="00A7483C">
        <w:trPr>
          <w:trHeight w:val="684"/>
        </w:trPr>
        <w:tc>
          <w:tcPr>
            <w:tcW w:w="3480" w:type="dxa"/>
          </w:tcPr>
          <w:p w:rsidR="00A7483C" w:rsidRPr="00EF0444" w:rsidRDefault="00EF0444" w:rsidP="00B16C9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Melk</w:t>
            </w:r>
          </w:p>
        </w:tc>
        <w:tc>
          <w:tcPr>
            <w:tcW w:w="3483" w:type="dxa"/>
          </w:tcPr>
          <w:p w:rsidR="00A7483C" w:rsidRPr="008A0A6C" w:rsidRDefault="008A0A6C" w:rsidP="00B16C9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Geel</w:t>
            </w:r>
          </w:p>
        </w:tc>
      </w:tr>
      <w:tr w:rsidR="00A7483C" w:rsidTr="00A7483C">
        <w:trPr>
          <w:trHeight w:val="684"/>
        </w:trPr>
        <w:tc>
          <w:tcPr>
            <w:tcW w:w="3480" w:type="dxa"/>
          </w:tcPr>
          <w:p w:rsidR="00A7483C" w:rsidRPr="00EF0444" w:rsidRDefault="00EF0444" w:rsidP="00B16C9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Aardappel</w:t>
            </w:r>
          </w:p>
        </w:tc>
        <w:tc>
          <w:tcPr>
            <w:tcW w:w="3483" w:type="dxa"/>
          </w:tcPr>
          <w:p w:rsidR="00A7483C" w:rsidRPr="0008747E" w:rsidRDefault="0008747E" w:rsidP="00B16C9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Zwart</w:t>
            </w:r>
          </w:p>
        </w:tc>
      </w:tr>
      <w:tr w:rsidR="00A7483C" w:rsidTr="00A7483C">
        <w:trPr>
          <w:trHeight w:val="684"/>
        </w:trPr>
        <w:tc>
          <w:tcPr>
            <w:tcW w:w="3480" w:type="dxa"/>
          </w:tcPr>
          <w:p w:rsidR="008A0A6C" w:rsidRPr="00EF0444" w:rsidRDefault="008A0A6C" w:rsidP="008A0A6C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Brood</w:t>
            </w:r>
          </w:p>
        </w:tc>
        <w:tc>
          <w:tcPr>
            <w:tcW w:w="3483" w:type="dxa"/>
          </w:tcPr>
          <w:p w:rsidR="00A7483C" w:rsidRPr="0008747E" w:rsidRDefault="008457A7" w:rsidP="00B16C9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Zwartblauw</w:t>
            </w:r>
          </w:p>
        </w:tc>
      </w:tr>
      <w:tr w:rsidR="000D3895" w:rsidTr="00A7483C">
        <w:trPr>
          <w:trHeight w:val="671"/>
        </w:trPr>
        <w:tc>
          <w:tcPr>
            <w:tcW w:w="3480" w:type="dxa"/>
          </w:tcPr>
          <w:p w:rsidR="008A0A6C" w:rsidRPr="008A0A6C" w:rsidRDefault="008A0A6C" w:rsidP="008A0A6C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Appel</w:t>
            </w:r>
          </w:p>
        </w:tc>
        <w:tc>
          <w:tcPr>
            <w:tcW w:w="3483" w:type="dxa"/>
          </w:tcPr>
          <w:p w:rsidR="000D3895" w:rsidRPr="0008747E" w:rsidRDefault="006673CB" w:rsidP="00B16C9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Donkergroen</w:t>
            </w:r>
            <w:r w:rsidR="00902732">
              <w:rPr>
                <w:sz w:val="52"/>
                <w:szCs w:val="52"/>
              </w:rPr>
              <w:t>/zwart</w:t>
            </w:r>
          </w:p>
        </w:tc>
      </w:tr>
      <w:tr w:rsidR="000D3895" w:rsidTr="00A7483C">
        <w:trPr>
          <w:trHeight w:val="671"/>
        </w:trPr>
        <w:tc>
          <w:tcPr>
            <w:tcW w:w="3480" w:type="dxa"/>
          </w:tcPr>
          <w:p w:rsidR="000D3895" w:rsidRPr="008A0A6C" w:rsidRDefault="008A0A6C" w:rsidP="00B16C9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Rozijn</w:t>
            </w:r>
          </w:p>
        </w:tc>
        <w:tc>
          <w:tcPr>
            <w:tcW w:w="3483" w:type="dxa"/>
          </w:tcPr>
          <w:p w:rsidR="000D3895" w:rsidRPr="00902732" w:rsidRDefault="00902732" w:rsidP="00B16C98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Rood</w:t>
            </w:r>
          </w:p>
        </w:tc>
      </w:tr>
    </w:tbl>
    <w:p w:rsidR="00B16C98" w:rsidRPr="0088363D" w:rsidRDefault="00B16C98" w:rsidP="00B16C98">
      <w:pPr>
        <w:jc w:val="center"/>
        <w:rPr>
          <w:b/>
          <w:sz w:val="52"/>
          <w:szCs w:val="52"/>
        </w:rPr>
      </w:pPr>
    </w:p>
    <w:p w:rsidR="00EA1839" w:rsidRDefault="0091130C" w:rsidP="00021C8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Conclusie</w:t>
      </w:r>
    </w:p>
    <w:p w:rsidR="0091130C" w:rsidRPr="0091130C" w:rsidRDefault="0091130C" w:rsidP="00021C8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Als in een voedingsmiddel </w:t>
      </w:r>
      <w:r w:rsidR="007E01E6">
        <w:rPr>
          <w:sz w:val="36"/>
          <w:szCs w:val="36"/>
        </w:rPr>
        <w:t xml:space="preserve">zetmeel zit </w:t>
      </w:r>
      <w:r w:rsidR="00224C84">
        <w:rPr>
          <w:sz w:val="36"/>
          <w:szCs w:val="36"/>
        </w:rPr>
        <w:t>reageer</w:t>
      </w:r>
      <w:r w:rsidR="00AA2574">
        <w:rPr>
          <w:sz w:val="36"/>
          <w:szCs w:val="36"/>
        </w:rPr>
        <w:t xml:space="preserve">t het op </w:t>
      </w:r>
      <w:r w:rsidR="007E01E6">
        <w:rPr>
          <w:sz w:val="36"/>
          <w:szCs w:val="36"/>
        </w:rPr>
        <w:t xml:space="preserve"> </w:t>
      </w:r>
      <w:r w:rsidR="008457A7">
        <w:rPr>
          <w:sz w:val="36"/>
          <w:szCs w:val="36"/>
        </w:rPr>
        <w:t>jodiumoplossing</w:t>
      </w:r>
      <w:r w:rsidR="00AA2574">
        <w:rPr>
          <w:sz w:val="36"/>
          <w:szCs w:val="36"/>
        </w:rPr>
        <w:t xml:space="preserve">. De </w:t>
      </w:r>
      <w:r w:rsidR="007E01E6">
        <w:rPr>
          <w:sz w:val="36"/>
          <w:szCs w:val="36"/>
        </w:rPr>
        <w:t>kleur verand</w:t>
      </w:r>
      <w:r w:rsidR="001771FB">
        <w:rPr>
          <w:sz w:val="36"/>
          <w:szCs w:val="36"/>
        </w:rPr>
        <w:t>erd</w:t>
      </w:r>
      <w:r w:rsidR="007E01E6">
        <w:rPr>
          <w:sz w:val="36"/>
          <w:szCs w:val="36"/>
        </w:rPr>
        <w:t>, meestal</w:t>
      </w:r>
      <w:r w:rsidR="001771FB">
        <w:rPr>
          <w:sz w:val="36"/>
          <w:szCs w:val="36"/>
        </w:rPr>
        <w:t xml:space="preserve"> </w:t>
      </w:r>
      <w:r w:rsidR="007E01E6">
        <w:rPr>
          <w:sz w:val="36"/>
          <w:szCs w:val="36"/>
        </w:rPr>
        <w:t>donkere kleuren.</w:t>
      </w:r>
    </w:p>
    <w:sectPr w:rsidR="0091130C" w:rsidRPr="00911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00EB8"/>
    <w:multiLevelType w:val="hybridMultilevel"/>
    <w:tmpl w:val="DACC53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22"/>
    <w:rsid w:val="00021C8B"/>
    <w:rsid w:val="0002680C"/>
    <w:rsid w:val="00040E63"/>
    <w:rsid w:val="00075304"/>
    <w:rsid w:val="00085F31"/>
    <w:rsid w:val="0008747E"/>
    <w:rsid w:val="000953A3"/>
    <w:rsid w:val="000B5185"/>
    <w:rsid w:val="000D3895"/>
    <w:rsid w:val="000D7E16"/>
    <w:rsid w:val="001425CD"/>
    <w:rsid w:val="0015702C"/>
    <w:rsid w:val="001771FB"/>
    <w:rsid w:val="001D7341"/>
    <w:rsid w:val="0020462D"/>
    <w:rsid w:val="00224C84"/>
    <w:rsid w:val="0023722B"/>
    <w:rsid w:val="002514E4"/>
    <w:rsid w:val="00290F28"/>
    <w:rsid w:val="002B63DF"/>
    <w:rsid w:val="003A3D85"/>
    <w:rsid w:val="003B4CE5"/>
    <w:rsid w:val="00401622"/>
    <w:rsid w:val="00417DEC"/>
    <w:rsid w:val="00437DE4"/>
    <w:rsid w:val="0048165F"/>
    <w:rsid w:val="004E24CA"/>
    <w:rsid w:val="00546948"/>
    <w:rsid w:val="00550C05"/>
    <w:rsid w:val="005537BB"/>
    <w:rsid w:val="00596C1F"/>
    <w:rsid w:val="005C07DC"/>
    <w:rsid w:val="00605F4E"/>
    <w:rsid w:val="00627727"/>
    <w:rsid w:val="006673CB"/>
    <w:rsid w:val="00683DFC"/>
    <w:rsid w:val="006D734F"/>
    <w:rsid w:val="00701E9D"/>
    <w:rsid w:val="007E01E6"/>
    <w:rsid w:val="008326CC"/>
    <w:rsid w:val="008457A7"/>
    <w:rsid w:val="0088363D"/>
    <w:rsid w:val="00885F1F"/>
    <w:rsid w:val="008A0A6C"/>
    <w:rsid w:val="008B0EC9"/>
    <w:rsid w:val="008B5744"/>
    <w:rsid w:val="008E0F26"/>
    <w:rsid w:val="008F3E3C"/>
    <w:rsid w:val="00902732"/>
    <w:rsid w:val="0091130C"/>
    <w:rsid w:val="00915593"/>
    <w:rsid w:val="009B168C"/>
    <w:rsid w:val="009D4900"/>
    <w:rsid w:val="00A7483C"/>
    <w:rsid w:val="00AA2574"/>
    <w:rsid w:val="00B16C98"/>
    <w:rsid w:val="00BB05F2"/>
    <w:rsid w:val="00BC4521"/>
    <w:rsid w:val="00C0220B"/>
    <w:rsid w:val="00C274B9"/>
    <w:rsid w:val="00C55C3D"/>
    <w:rsid w:val="00C57D70"/>
    <w:rsid w:val="00C674A6"/>
    <w:rsid w:val="00C960ED"/>
    <w:rsid w:val="00CF1670"/>
    <w:rsid w:val="00D4012E"/>
    <w:rsid w:val="00D40821"/>
    <w:rsid w:val="00D51984"/>
    <w:rsid w:val="00D63D2A"/>
    <w:rsid w:val="00D71AEE"/>
    <w:rsid w:val="00D7405A"/>
    <w:rsid w:val="00DC607A"/>
    <w:rsid w:val="00E83830"/>
    <w:rsid w:val="00EA1839"/>
    <w:rsid w:val="00EB74C6"/>
    <w:rsid w:val="00EC4F9B"/>
    <w:rsid w:val="00EF0444"/>
    <w:rsid w:val="00EF7E16"/>
    <w:rsid w:val="00F41939"/>
    <w:rsid w:val="00F50198"/>
    <w:rsid w:val="00F50574"/>
    <w:rsid w:val="00F66BA7"/>
    <w:rsid w:val="00FD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75C1EC"/>
  <w15:chartTrackingRefBased/>
  <w15:docId w15:val="{CFBBF2A0-A1AF-A647-945E-5AEB6C8C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1295"/>
  </w:style>
  <w:style w:type="character" w:customStyle="1" w:styleId="DatumChar">
    <w:name w:val="Datum Char"/>
    <w:basedOn w:val="Standaardalinea-lettertype"/>
    <w:link w:val="Datum"/>
    <w:uiPriority w:val="99"/>
    <w:semiHidden/>
    <w:rsid w:val="00FD1295"/>
  </w:style>
  <w:style w:type="paragraph" w:styleId="Lijstalinea">
    <w:name w:val="List Paragraph"/>
    <w:basedOn w:val="Standaard"/>
    <w:uiPriority w:val="34"/>
    <w:qFormat/>
    <w:rsid w:val="000B5185"/>
    <w:pPr>
      <w:ind w:left="720"/>
      <w:contextualSpacing/>
    </w:pPr>
  </w:style>
  <w:style w:type="table" w:styleId="Tabelraster">
    <w:name w:val="Table Grid"/>
    <w:basedOn w:val="Standaardtabel"/>
    <w:uiPriority w:val="39"/>
    <w:rsid w:val="00C55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Fabian van Well</cp:lastModifiedBy>
  <cp:revision>2</cp:revision>
  <dcterms:created xsi:type="dcterms:W3CDTF">2018-11-02T10:26:00Z</dcterms:created>
  <dcterms:modified xsi:type="dcterms:W3CDTF">2018-11-02T10:26:00Z</dcterms:modified>
</cp:coreProperties>
</file>