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EE63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b/>
          <w:color w:val="1A477A"/>
          <w:sz w:val="32"/>
          <w:lang w:val="ru-RU"/>
        </w:rPr>
        <w:t>Документация, содержащая описание процессов, обеспечивающих</w:t>
      </w:r>
      <w:r w:rsidRPr="00F952FB">
        <w:rPr>
          <w:rFonts w:ascii="Panton" w:hAnsi="Panton"/>
          <w:b/>
          <w:color w:val="1A477A"/>
          <w:sz w:val="32"/>
          <w:lang w:val="ru-RU"/>
        </w:rPr>
        <w:br/>
        <w:t>поддержание жизненного цикла, в том числе устранение неисправностей</w:t>
      </w:r>
      <w:r w:rsidRPr="00F952FB">
        <w:rPr>
          <w:rFonts w:ascii="Panton" w:hAnsi="Panton"/>
          <w:b/>
          <w:color w:val="1A477A"/>
          <w:sz w:val="32"/>
          <w:lang w:val="ru-RU"/>
        </w:rPr>
        <w:br/>
        <w:t>и совершенствование, а также информацию о персонале,</w:t>
      </w:r>
      <w:r w:rsidRPr="00F952FB">
        <w:rPr>
          <w:rFonts w:ascii="Panton" w:hAnsi="Panton"/>
          <w:b/>
          <w:color w:val="1A477A"/>
          <w:sz w:val="32"/>
          <w:lang w:val="ru-RU"/>
        </w:rPr>
        <w:br/>
        <w:t>необходимом для обеспечения такой поддержки</w:t>
      </w:r>
    </w:p>
    <w:p w14:paraId="0A4715B3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color w:val="5A5A5A"/>
          <w:sz w:val="22"/>
          <w:lang w:val="ru-RU"/>
        </w:rPr>
        <w:t>Программное обеспечение: «</w:t>
      </w:r>
      <w:proofErr w:type="spellStart"/>
      <w:r w:rsidRPr="00F952FB">
        <w:rPr>
          <w:rFonts w:ascii="Panton" w:hAnsi="Panton"/>
          <w:color w:val="5A5A5A"/>
          <w:sz w:val="22"/>
          <w:lang w:val="ru-RU"/>
        </w:rPr>
        <w:t>ДелаЮ</w:t>
      </w:r>
      <w:proofErr w:type="spellEnd"/>
      <w:r w:rsidRPr="00F952FB">
        <w:rPr>
          <w:rFonts w:ascii="Panton" w:hAnsi="Panton"/>
          <w:color w:val="5A5A5A"/>
          <w:sz w:val="22"/>
          <w:lang w:val="ru-RU"/>
        </w:rPr>
        <w:t>» (линейка «</w:t>
      </w:r>
      <w:proofErr w:type="spellStart"/>
      <w:r w:rsidRPr="00F952FB">
        <w:rPr>
          <w:rFonts w:ascii="Panton" w:hAnsi="Panton"/>
          <w:color w:val="5A5A5A"/>
          <w:sz w:val="22"/>
          <w:lang w:val="ru-RU"/>
        </w:rPr>
        <w:t>Дела.ЮГИт</w:t>
      </w:r>
      <w:proofErr w:type="spellEnd"/>
      <w:r w:rsidRPr="00F952FB">
        <w:rPr>
          <w:rFonts w:ascii="Panton" w:hAnsi="Panton"/>
          <w:color w:val="5A5A5A"/>
          <w:sz w:val="22"/>
          <w:lang w:val="ru-RU"/>
        </w:rPr>
        <w:t>»)</w:t>
      </w:r>
    </w:p>
    <w:p w14:paraId="64181D50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color w:val="5A5A5A"/>
          <w:sz w:val="22"/>
          <w:lang w:val="ru-RU"/>
        </w:rPr>
        <w:t xml:space="preserve">Правообладатель: </w:t>
      </w:r>
      <w:proofErr w:type="spellStart"/>
      <w:r w:rsidRPr="00F952FB">
        <w:rPr>
          <w:rFonts w:ascii="Panton" w:hAnsi="Panton"/>
          <w:color w:val="5A5A5A"/>
          <w:sz w:val="22"/>
          <w:lang w:val="ru-RU"/>
        </w:rPr>
        <w:t>ЮГИт</w:t>
      </w:r>
      <w:proofErr w:type="spellEnd"/>
    </w:p>
    <w:p w14:paraId="0C296320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color w:val="5A5A5A"/>
          <w:sz w:val="22"/>
          <w:lang w:val="ru-RU"/>
        </w:rPr>
        <w:t>Версия: 1.0</w:t>
      </w:r>
    </w:p>
    <w:p w14:paraId="2ACC8D08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color w:val="5A5A5A"/>
          <w:sz w:val="22"/>
          <w:lang w:val="ru-RU"/>
        </w:rPr>
        <w:t xml:space="preserve">Экземпляр для экспертизы: </w:t>
      </w:r>
      <w:r w:rsidRPr="00F952FB">
        <w:rPr>
          <w:rFonts w:ascii="Panton" w:hAnsi="Panton"/>
          <w:color w:val="5A5A5A"/>
          <w:sz w:val="22"/>
        </w:rPr>
        <w:t>https</w:t>
      </w:r>
      <w:r w:rsidRPr="00F952FB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F952FB">
        <w:rPr>
          <w:rFonts w:ascii="Panton" w:hAnsi="Panton"/>
          <w:color w:val="5A5A5A"/>
          <w:sz w:val="22"/>
        </w:rPr>
        <w:t>delau</w:t>
      </w:r>
      <w:proofErr w:type="spellEnd"/>
      <w:r w:rsidRPr="00F952FB">
        <w:rPr>
          <w:rFonts w:ascii="Panton" w:hAnsi="Panton"/>
          <w:color w:val="5A5A5A"/>
          <w:sz w:val="22"/>
          <w:lang w:val="ru-RU"/>
        </w:rPr>
        <w:t>.</w:t>
      </w:r>
      <w:r w:rsidRPr="00F952FB">
        <w:rPr>
          <w:rFonts w:ascii="Panton" w:hAnsi="Panton"/>
          <w:color w:val="5A5A5A"/>
          <w:sz w:val="22"/>
        </w:rPr>
        <w:t>tech</w:t>
      </w:r>
    </w:p>
    <w:p w14:paraId="044B2D8C" w14:textId="77777777" w:rsidR="009C2A5D" w:rsidRPr="00F952FB" w:rsidRDefault="00000000">
      <w:pPr>
        <w:jc w:val="center"/>
        <w:rPr>
          <w:rFonts w:ascii="Panton" w:hAnsi="Panton"/>
          <w:lang w:val="ru-RU"/>
        </w:rPr>
      </w:pPr>
      <w:r w:rsidRPr="00F952FB">
        <w:rPr>
          <w:rFonts w:ascii="Panton" w:hAnsi="Panton"/>
          <w:color w:val="5A5A5A"/>
          <w:sz w:val="22"/>
          <w:lang w:val="ru-RU"/>
        </w:rPr>
        <w:t xml:space="preserve">Публичная документация: </w:t>
      </w:r>
      <w:r w:rsidRPr="00F952FB">
        <w:rPr>
          <w:rFonts w:ascii="Panton" w:hAnsi="Panton"/>
          <w:color w:val="5A5A5A"/>
          <w:sz w:val="22"/>
        </w:rPr>
        <w:t>https</w:t>
      </w:r>
      <w:r w:rsidRPr="00F952FB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F952FB">
        <w:rPr>
          <w:rFonts w:ascii="Panton" w:hAnsi="Panton"/>
          <w:color w:val="5A5A5A"/>
          <w:sz w:val="22"/>
        </w:rPr>
        <w:t>delau</w:t>
      </w:r>
      <w:proofErr w:type="spellEnd"/>
      <w:r w:rsidRPr="00F952FB">
        <w:rPr>
          <w:rFonts w:ascii="Panton" w:hAnsi="Panton"/>
          <w:color w:val="5A5A5A"/>
          <w:sz w:val="22"/>
          <w:lang w:val="ru-RU"/>
        </w:rPr>
        <w:t>.</w:t>
      </w:r>
      <w:r w:rsidRPr="00F952FB">
        <w:rPr>
          <w:rFonts w:ascii="Panton" w:hAnsi="Panton"/>
          <w:color w:val="5A5A5A"/>
          <w:sz w:val="22"/>
        </w:rPr>
        <w:t>tech</w:t>
      </w:r>
      <w:r w:rsidRPr="00F952FB">
        <w:rPr>
          <w:rFonts w:ascii="Panton" w:hAnsi="Panton"/>
          <w:color w:val="5A5A5A"/>
          <w:sz w:val="22"/>
          <w:lang w:val="ru-RU"/>
        </w:rPr>
        <w:t>/</w:t>
      </w:r>
      <w:r w:rsidRPr="00F952FB">
        <w:rPr>
          <w:rFonts w:ascii="Panton" w:hAnsi="Panton"/>
          <w:color w:val="5A5A5A"/>
          <w:sz w:val="22"/>
        </w:rPr>
        <w:t>docs</w:t>
      </w:r>
      <w:r w:rsidRPr="00F952FB">
        <w:rPr>
          <w:rFonts w:ascii="Panton" w:hAnsi="Panton"/>
          <w:color w:val="5A5A5A"/>
          <w:sz w:val="22"/>
          <w:lang w:val="ru-RU"/>
        </w:rPr>
        <w:t>/</w:t>
      </w:r>
      <w:r w:rsidRPr="00F952FB">
        <w:rPr>
          <w:rFonts w:ascii="Panton" w:hAnsi="Panton"/>
          <w:color w:val="5A5A5A"/>
          <w:sz w:val="22"/>
        </w:rPr>
        <w:t>registry</w:t>
      </w:r>
      <w:r w:rsidRPr="00F952FB">
        <w:rPr>
          <w:rFonts w:ascii="Panton" w:hAnsi="Panton"/>
          <w:color w:val="5A5A5A"/>
          <w:sz w:val="22"/>
          <w:lang w:val="ru-RU"/>
        </w:rPr>
        <w:t>/</w:t>
      </w:r>
    </w:p>
    <w:p w14:paraId="531F0BD4" w14:textId="77777777" w:rsidR="009C2A5D" w:rsidRPr="00F952FB" w:rsidRDefault="009C2A5D">
      <w:pPr>
        <w:rPr>
          <w:rFonts w:ascii="Panton" w:hAnsi="Panton"/>
          <w:lang w:val="ru-RU"/>
        </w:rPr>
      </w:pPr>
    </w:p>
    <w:p w14:paraId="6915B827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1. Общие положения</w:t>
      </w:r>
    </w:p>
    <w:p w14:paraId="01469ED7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Настоящий документ описывает процессы поддержания жизненного цикла программного комплекса «</w:t>
      </w:r>
      <w:proofErr w:type="spellStart"/>
      <w:r w:rsidRPr="00F952FB">
        <w:rPr>
          <w:rFonts w:ascii="Panton" w:hAnsi="Panton"/>
          <w:lang w:val="ru-RU"/>
        </w:rPr>
        <w:t>ДелаЮ</w:t>
      </w:r>
      <w:proofErr w:type="spellEnd"/>
      <w:r w:rsidRPr="00F952FB">
        <w:rPr>
          <w:rFonts w:ascii="Panton" w:hAnsi="Panton"/>
          <w:lang w:val="ru-RU"/>
        </w:rPr>
        <w:t xml:space="preserve">», осуществляемые правообладателем </w:t>
      </w:r>
      <w:proofErr w:type="spellStart"/>
      <w:r w:rsidRPr="00F952FB">
        <w:rPr>
          <w:rFonts w:ascii="Panton" w:hAnsi="Panton"/>
          <w:lang w:val="ru-RU"/>
        </w:rPr>
        <w:t>ЮГИт</w:t>
      </w:r>
      <w:proofErr w:type="spellEnd"/>
      <w:r w:rsidRPr="00F952FB">
        <w:rPr>
          <w:rFonts w:ascii="Panton" w:hAnsi="Panton"/>
          <w:lang w:val="ru-RU"/>
        </w:rPr>
        <w:t>, включая устранение неисправностей, выпуск обновлений и совершенствование функциональности, а также требования к персоналу со стороны правообладателя и заказчика.</w:t>
      </w:r>
    </w:p>
    <w:p w14:paraId="0D485C73" w14:textId="77777777" w:rsidR="009C2A5D" w:rsidRPr="00F952FB" w:rsidRDefault="00000000">
      <w:pPr>
        <w:pStyle w:val="1"/>
        <w:rPr>
          <w:rFonts w:ascii="Panton" w:hAnsi="Panton"/>
        </w:rPr>
      </w:pPr>
      <w:r w:rsidRPr="00F952FB">
        <w:rPr>
          <w:rFonts w:ascii="Panton" w:hAnsi="Panton"/>
        </w:rPr>
        <w:t>2. Модель жизненного цикла</w:t>
      </w:r>
    </w:p>
    <w:p w14:paraId="2C0F600D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Планирование и постановка задач на развитие / исправление.</w:t>
      </w:r>
    </w:p>
    <w:p w14:paraId="64E4A182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Разработка и внутреннее тестирование изменений.</w:t>
      </w:r>
    </w:p>
    <w:p w14:paraId="3214E510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Формирование релиза и сопроводительных материалов.</w:t>
      </w:r>
    </w:p>
    <w:p w14:paraId="66A45719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Доставка обновления на экземпляры (облако правообладателя и/или стенды заказчика).</w:t>
      </w:r>
    </w:p>
    <w:p w14:paraId="49AE5471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Миграции данных и проверка работоспособности после обновления.</w:t>
      </w:r>
    </w:p>
    <w:p w14:paraId="3FEA3E47" w14:textId="77777777" w:rsidR="009C2A5D" w:rsidRPr="00F952FB" w:rsidRDefault="00000000">
      <w:pPr>
        <w:pStyle w:val="a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Приёмка заказчиком (по договору) и поддержка в эксплуатации.</w:t>
      </w:r>
    </w:p>
    <w:p w14:paraId="186411B9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3. Устранение неисправностей</w:t>
      </w:r>
    </w:p>
    <w:p w14:paraId="52089736" w14:textId="52E20988" w:rsidR="009C2A5D" w:rsidRPr="00F952FB" w:rsidRDefault="00000000">
      <w:pPr>
        <w:spacing w:after="120"/>
        <w:ind w:firstLine="709"/>
        <w:rPr>
          <w:rFonts w:ascii="Panton" w:hAnsi="Panton"/>
        </w:rPr>
      </w:pPr>
      <w:r w:rsidRPr="00F952FB">
        <w:rPr>
          <w:rFonts w:ascii="Panton" w:hAnsi="Panton"/>
          <w:lang w:val="ru-RU"/>
        </w:rPr>
        <w:t xml:space="preserve">Обращения о сбоях принимаются по каналам технической поддержки, согласованным в договоре (электронная почта, тикет-система, иные средства связи). </w:t>
      </w:r>
      <w:proofErr w:type="spellStart"/>
      <w:r w:rsidRPr="00F952FB">
        <w:rPr>
          <w:rFonts w:ascii="Panton" w:hAnsi="Panton"/>
        </w:rPr>
        <w:t>Типовой</w:t>
      </w:r>
      <w:proofErr w:type="spellEnd"/>
      <w:r w:rsidRPr="00F952FB">
        <w:rPr>
          <w:rFonts w:ascii="Panton" w:hAnsi="Panton"/>
        </w:rPr>
        <w:t xml:space="preserve"> </w:t>
      </w:r>
      <w:proofErr w:type="spellStart"/>
      <w:r w:rsidRPr="00F952FB">
        <w:rPr>
          <w:rFonts w:ascii="Panton" w:hAnsi="Panton"/>
        </w:rPr>
        <w:t>порядок</w:t>
      </w:r>
      <w:proofErr w:type="spellEnd"/>
      <w:r w:rsidRPr="00F952FB">
        <w:rPr>
          <w:rFonts w:ascii="Panton" w:hAnsi="Panton"/>
        </w:rPr>
        <w:t>:</w:t>
      </w:r>
      <w:r w:rsidR="00F952FB" w:rsidRPr="00F952FB">
        <w:rPr>
          <w:rFonts w:ascii="Panton" w:hAnsi="Panton"/>
          <w:b/>
          <w:bCs/>
          <w:noProof/>
        </w:rPr>
        <w:t xml:space="preserve"> </w:t>
      </w:r>
      <w:r w:rsidR="00F952FB"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1F5E7C9" wp14:editId="21C9B99A">
            <wp:simplePos x="0" y="0"/>
            <wp:positionH relativeFrom="column">
              <wp:posOffset>0</wp:posOffset>
            </wp:positionH>
            <wp:positionV relativeFrom="paragraph">
              <wp:posOffset>420370</wp:posOffset>
            </wp:positionV>
            <wp:extent cx="9249898" cy="6306748"/>
            <wp:effectExtent l="1376362" t="0" r="2109153" b="51752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DC484" w14:textId="77777777" w:rsidR="009C2A5D" w:rsidRPr="00F952FB" w:rsidRDefault="00000000">
      <w:pPr>
        <w:pStyle w:val="a0"/>
        <w:rPr>
          <w:rFonts w:ascii="Panton" w:hAnsi="Panton"/>
        </w:rPr>
      </w:pPr>
      <w:r w:rsidRPr="00F952FB">
        <w:rPr>
          <w:rFonts w:ascii="Panton" w:hAnsi="Panton"/>
        </w:rPr>
        <w:t>регистрация обращения, классификация критичности;</w:t>
      </w:r>
    </w:p>
    <w:p w14:paraId="7588C3E2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lastRenderedPageBreak/>
        <w:t>диагностика (журналы приложения, СУБД, веб-сервера);</w:t>
      </w:r>
    </w:p>
    <w:p w14:paraId="1ACF9D54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устранение (</w:t>
      </w:r>
      <w:r w:rsidRPr="00F952FB">
        <w:rPr>
          <w:rFonts w:ascii="Panton" w:hAnsi="Panton"/>
        </w:rPr>
        <w:t>hotfix</w:t>
      </w:r>
      <w:r w:rsidRPr="00F952FB">
        <w:rPr>
          <w:rFonts w:ascii="Panton" w:hAnsi="Panton"/>
          <w:lang w:val="ru-RU"/>
        </w:rPr>
        <w:t xml:space="preserve"> / плановый релиз) либо предоставление обходного решения;</w:t>
      </w:r>
    </w:p>
    <w:p w14:paraId="29D36C78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подтверждение устранения на тестовом и/или продуктивном стенде;</w:t>
      </w:r>
    </w:p>
    <w:p w14:paraId="2EF4FFFA" w14:textId="77777777" w:rsidR="009C2A5D" w:rsidRPr="00F952FB" w:rsidRDefault="00000000">
      <w:pPr>
        <w:pStyle w:val="a0"/>
        <w:rPr>
          <w:rFonts w:ascii="Panton" w:hAnsi="Panton"/>
        </w:rPr>
      </w:pPr>
      <w:proofErr w:type="spellStart"/>
      <w:r w:rsidRPr="00F952FB">
        <w:rPr>
          <w:rFonts w:ascii="Panton" w:hAnsi="Panton"/>
        </w:rPr>
        <w:t>информирование</w:t>
      </w:r>
      <w:proofErr w:type="spellEnd"/>
      <w:r w:rsidRPr="00F952FB">
        <w:rPr>
          <w:rFonts w:ascii="Panton" w:hAnsi="Panton"/>
        </w:rPr>
        <w:t xml:space="preserve"> </w:t>
      </w:r>
      <w:proofErr w:type="spellStart"/>
      <w:r w:rsidRPr="00F952FB">
        <w:rPr>
          <w:rFonts w:ascii="Panton" w:hAnsi="Panton"/>
        </w:rPr>
        <w:t>заказчика</w:t>
      </w:r>
      <w:proofErr w:type="spellEnd"/>
      <w:r w:rsidRPr="00F952FB">
        <w:rPr>
          <w:rFonts w:ascii="Panton" w:hAnsi="Panton"/>
        </w:rPr>
        <w:t xml:space="preserve"> о </w:t>
      </w:r>
      <w:proofErr w:type="spellStart"/>
      <w:r w:rsidRPr="00F952FB">
        <w:rPr>
          <w:rFonts w:ascii="Panton" w:hAnsi="Panton"/>
        </w:rPr>
        <w:t>результатах</w:t>
      </w:r>
      <w:proofErr w:type="spellEnd"/>
      <w:r w:rsidRPr="00F952FB">
        <w:rPr>
          <w:rFonts w:ascii="Panton" w:hAnsi="Panton"/>
        </w:rPr>
        <w:t>.</w:t>
      </w:r>
    </w:p>
    <w:p w14:paraId="080CDF22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 xml:space="preserve">Сроки реакции и устранения определяются уровнем </w:t>
      </w:r>
      <w:r w:rsidRPr="00F952FB">
        <w:rPr>
          <w:rFonts w:ascii="Panton" w:hAnsi="Panton"/>
        </w:rPr>
        <w:t>SLA</w:t>
      </w:r>
      <w:r w:rsidRPr="00F952FB">
        <w:rPr>
          <w:rFonts w:ascii="Panton" w:hAnsi="Panton"/>
          <w:lang w:val="ru-RU"/>
        </w:rPr>
        <w:t xml:space="preserve"> в договоре сопровождения. При отсутствии отдельного договора действует регламент, указанный в коммерческом предложении.</w:t>
      </w:r>
    </w:p>
    <w:p w14:paraId="70D8CF80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4. Совершенствование программного обеспечения</w:t>
      </w:r>
    </w:p>
    <w:p w14:paraId="489D4B86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Развитие платформы выполняется правообладателем по дорожной карте продукта и запросам заказчиков. Изменения модулей и отраслевых конфигураций выпускаются в составе версий платформы. Для экземпляров заказчика обновления согласуются и выполняются в окне обслуживания либо по отдельному графику.</w:t>
      </w:r>
    </w:p>
    <w:p w14:paraId="55672E6B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5. Резервное копирование и восстановление</w:t>
      </w:r>
    </w:p>
    <w:p w14:paraId="726C976F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 xml:space="preserve">Для облачного экземпляра правообладателя резервное копирование выполняется по внутреннему регламенту. Для </w:t>
      </w:r>
      <w:r w:rsidRPr="00F952FB">
        <w:rPr>
          <w:rFonts w:ascii="Panton" w:hAnsi="Panton"/>
        </w:rPr>
        <w:t>on</w:t>
      </w:r>
      <w:r w:rsidRPr="00F952FB">
        <w:rPr>
          <w:rFonts w:ascii="Panton" w:hAnsi="Panton"/>
          <w:lang w:val="ru-RU"/>
        </w:rPr>
        <w:t>-</w:t>
      </w:r>
      <w:r w:rsidRPr="00F952FB">
        <w:rPr>
          <w:rFonts w:ascii="Panton" w:hAnsi="Panton"/>
        </w:rPr>
        <w:t>prem</w:t>
      </w:r>
      <w:r w:rsidRPr="00F952FB">
        <w:rPr>
          <w:rFonts w:ascii="Panton" w:hAnsi="Panton"/>
          <w:lang w:val="ru-RU"/>
        </w:rPr>
        <w:t xml:space="preserve"> заказчик обеспечивает резервное копирование СУБД </w:t>
      </w:r>
      <w:r w:rsidRPr="00F952FB">
        <w:rPr>
          <w:rFonts w:ascii="Panton" w:hAnsi="Panton"/>
        </w:rPr>
        <w:t>PostgreSQL</w:t>
      </w:r>
      <w:r w:rsidRPr="00F952FB">
        <w:rPr>
          <w:rFonts w:ascii="Panton" w:hAnsi="Panton"/>
          <w:lang w:val="ru-RU"/>
        </w:rPr>
        <w:t xml:space="preserve"> и каталога развёртывания; правообладатель предоставляет рекомендации по восстановлению.</w:t>
      </w:r>
    </w:p>
    <w:p w14:paraId="4AFA71FD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6. Персонал правообладателя</w:t>
      </w:r>
    </w:p>
    <w:p w14:paraId="04F3C9B6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Для поддержания жизненного цикла привлекаются специалисты:</w:t>
      </w:r>
    </w:p>
    <w:p w14:paraId="178DF395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руководитель продукта / менеджер сопровождения — координация работ и коммуникация с заказчиком;</w:t>
      </w:r>
    </w:p>
    <w:p w14:paraId="3BC651E7" w14:textId="3EFB3823" w:rsidR="009C2A5D" w:rsidRPr="00F952FB" w:rsidRDefault="00F952FB">
      <w:pPr>
        <w:pStyle w:val="a0"/>
        <w:rPr>
          <w:rFonts w:ascii="Panton" w:hAnsi="Panton"/>
          <w:lang w:val="ru-RU"/>
        </w:rPr>
      </w:pPr>
      <w:r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3BAE3A09" wp14:editId="56B524E8">
            <wp:simplePos x="0" y="0"/>
            <wp:positionH relativeFrom="column">
              <wp:posOffset>-124142</wp:posOffset>
            </wp:positionH>
            <wp:positionV relativeFrom="paragraph">
              <wp:posOffset>69434</wp:posOffset>
            </wp:positionV>
            <wp:extent cx="9249898" cy="6306748"/>
            <wp:effectExtent l="1376362" t="0" r="2109153" b="51752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952FB">
        <w:rPr>
          <w:rFonts w:ascii="Panton" w:hAnsi="Panton"/>
          <w:lang w:val="ru-RU"/>
        </w:rPr>
        <w:t xml:space="preserve">разработчик </w:t>
      </w:r>
      <w:r w:rsidR="00000000" w:rsidRPr="00F952FB">
        <w:rPr>
          <w:rFonts w:ascii="Panton" w:hAnsi="Panton"/>
        </w:rPr>
        <w:t>backend</w:t>
      </w:r>
      <w:r w:rsidR="00000000" w:rsidRPr="00F952FB">
        <w:rPr>
          <w:rFonts w:ascii="Panton" w:hAnsi="Panton"/>
          <w:lang w:val="ru-RU"/>
        </w:rPr>
        <w:t xml:space="preserve"> (</w:t>
      </w:r>
      <w:r w:rsidR="00000000" w:rsidRPr="00F952FB">
        <w:rPr>
          <w:rFonts w:ascii="Panton" w:hAnsi="Panton"/>
        </w:rPr>
        <w:t>Python</w:t>
      </w:r>
      <w:r w:rsidR="00000000" w:rsidRPr="00F952FB">
        <w:rPr>
          <w:rFonts w:ascii="Panton" w:hAnsi="Panton"/>
          <w:lang w:val="ru-RU"/>
        </w:rPr>
        <w:t>/</w:t>
      </w:r>
      <w:r w:rsidR="00000000" w:rsidRPr="00F952FB">
        <w:rPr>
          <w:rFonts w:ascii="Panton" w:hAnsi="Panton"/>
        </w:rPr>
        <w:t>Django</w:t>
      </w:r>
      <w:r w:rsidR="00000000" w:rsidRPr="00F952FB">
        <w:rPr>
          <w:rFonts w:ascii="Panton" w:hAnsi="Panton"/>
          <w:lang w:val="ru-RU"/>
        </w:rPr>
        <w:t>) — доработка и исправление серверной логики;</w:t>
      </w:r>
    </w:p>
    <w:p w14:paraId="4240DC4A" w14:textId="3F9DDD7A" w:rsidR="009C2A5D" w:rsidRPr="00F952FB" w:rsidRDefault="00000000">
      <w:pPr>
        <w:pStyle w:val="a0"/>
        <w:rPr>
          <w:rFonts w:ascii="Panton" w:hAnsi="Panton"/>
        </w:rPr>
      </w:pPr>
      <w:proofErr w:type="spellStart"/>
      <w:r w:rsidRPr="00F952FB">
        <w:rPr>
          <w:rFonts w:ascii="Panton" w:hAnsi="Panton"/>
        </w:rPr>
        <w:t>разработчик</w:t>
      </w:r>
      <w:proofErr w:type="spellEnd"/>
      <w:r w:rsidRPr="00F952FB">
        <w:rPr>
          <w:rFonts w:ascii="Panton" w:hAnsi="Panton"/>
        </w:rPr>
        <w:t xml:space="preserve"> frontend — </w:t>
      </w:r>
      <w:proofErr w:type="spellStart"/>
      <w:r w:rsidRPr="00F952FB">
        <w:rPr>
          <w:rFonts w:ascii="Panton" w:hAnsi="Panton"/>
        </w:rPr>
        <w:t>доработка</w:t>
      </w:r>
      <w:proofErr w:type="spellEnd"/>
      <w:r w:rsidRPr="00F952FB">
        <w:rPr>
          <w:rFonts w:ascii="Panton" w:hAnsi="Panton"/>
        </w:rPr>
        <w:t xml:space="preserve"> интерфейсов;</w:t>
      </w:r>
    </w:p>
    <w:p w14:paraId="4D4FE6C3" w14:textId="11FD2924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 xml:space="preserve">инженер </w:t>
      </w:r>
      <w:r w:rsidRPr="00F952FB">
        <w:rPr>
          <w:rFonts w:ascii="Panton" w:hAnsi="Panton"/>
        </w:rPr>
        <w:t>DevOps</w:t>
      </w:r>
      <w:r w:rsidRPr="00F952FB">
        <w:rPr>
          <w:rFonts w:ascii="Panton" w:hAnsi="Panton"/>
          <w:lang w:val="ru-RU"/>
        </w:rPr>
        <w:t xml:space="preserve"> / администрирования — развёртывание, мониторинг, обновления;</w:t>
      </w:r>
    </w:p>
    <w:p w14:paraId="0D54A58D" w14:textId="77777777" w:rsidR="009C2A5D" w:rsidRPr="00F952FB" w:rsidRDefault="00000000">
      <w:pPr>
        <w:pStyle w:val="a0"/>
        <w:rPr>
          <w:rFonts w:ascii="Panton" w:hAnsi="Panton"/>
        </w:rPr>
      </w:pPr>
      <w:proofErr w:type="spellStart"/>
      <w:r w:rsidRPr="00F952FB">
        <w:rPr>
          <w:rFonts w:ascii="Panton" w:hAnsi="Panton"/>
        </w:rPr>
        <w:t>специалист</w:t>
      </w:r>
      <w:proofErr w:type="spellEnd"/>
      <w:r w:rsidRPr="00F952FB">
        <w:rPr>
          <w:rFonts w:ascii="Panton" w:hAnsi="Panton"/>
        </w:rPr>
        <w:t xml:space="preserve"> </w:t>
      </w:r>
      <w:proofErr w:type="spellStart"/>
      <w:r w:rsidRPr="00F952FB">
        <w:rPr>
          <w:rFonts w:ascii="Panton" w:hAnsi="Panton"/>
        </w:rPr>
        <w:t>тестирования</w:t>
      </w:r>
      <w:proofErr w:type="spellEnd"/>
      <w:r w:rsidRPr="00F952FB">
        <w:rPr>
          <w:rFonts w:ascii="Panton" w:hAnsi="Panton"/>
        </w:rPr>
        <w:t xml:space="preserve"> — </w:t>
      </w:r>
      <w:proofErr w:type="spellStart"/>
      <w:r w:rsidRPr="00F952FB">
        <w:rPr>
          <w:rFonts w:ascii="Panton" w:hAnsi="Panton"/>
        </w:rPr>
        <w:t>проверка</w:t>
      </w:r>
      <w:proofErr w:type="spellEnd"/>
      <w:r w:rsidRPr="00F952FB">
        <w:rPr>
          <w:rFonts w:ascii="Panton" w:hAnsi="Panton"/>
        </w:rPr>
        <w:t xml:space="preserve"> релизов;</w:t>
      </w:r>
    </w:p>
    <w:p w14:paraId="035FDC7B" w14:textId="3C00FD62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специалист поддержки первой линии — приём и маршрутизация обращений (по мере масштабирования службы).</w:t>
      </w:r>
    </w:p>
    <w:p w14:paraId="0F9A0E63" w14:textId="77777777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Минимальный состав для сопровождения пилотного/демо-экземпляра: 1 специалист разработки и 1 специалист, ответственный за развёртывание и поддержку.</w:t>
      </w:r>
    </w:p>
    <w:p w14:paraId="2426AC2E" w14:textId="4A6FD6B3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7. Персонал заказчика</w:t>
      </w:r>
    </w:p>
    <w:p w14:paraId="7AA82DBC" w14:textId="5D9BD9B1" w:rsidR="009C2A5D" w:rsidRPr="00F952FB" w:rsidRDefault="00000000">
      <w:pPr>
        <w:spacing w:after="120"/>
        <w:ind w:firstLine="709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Для эксплуатации экземпляра на стороне заказчика рекомендуется:</w:t>
      </w:r>
      <w:r w:rsidR="00F952FB" w:rsidRPr="00F952FB">
        <w:rPr>
          <w:rFonts w:ascii="Panton" w:hAnsi="Panton"/>
          <w:b/>
          <w:bCs/>
          <w:noProof/>
          <w:lang w:val="ru-RU"/>
        </w:rPr>
        <w:t xml:space="preserve"> </w:t>
      </w:r>
    </w:p>
    <w:p w14:paraId="20EF7B03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lastRenderedPageBreak/>
        <w:t>администратор информационной системы (управление пользователями, ролями, справочниками) — не менее 1 человека;</w:t>
      </w:r>
    </w:p>
    <w:p w14:paraId="1E4EE35B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 xml:space="preserve">системный администратор инфраструктуры (ОС, СУБД, резервное копирование, сеть) — для </w:t>
      </w:r>
      <w:r w:rsidRPr="00F952FB">
        <w:rPr>
          <w:rFonts w:ascii="Panton" w:hAnsi="Panton"/>
        </w:rPr>
        <w:t>on</w:t>
      </w:r>
      <w:r w:rsidRPr="00F952FB">
        <w:rPr>
          <w:rFonts w:ascii="Panton" w:hAnsi="Panton"/>
          <w:lang w:val="ru-RU"/>
        </w:rPr>
        <w:t>-</w:t>
      </w:r>
      <w:r w:rsidRPr="00F952FB">
        <w:rPr>
          <w:rFonts w:ascii="Panton" w:hAnsi="Panton"/>
        </w:rPr>
        <w:t>prem</w:t>
      </w:r>
      <w:r w:rsidRPr="00F952FB">
        <w:rPr>
          <w:rFonts w:ascii="Panton" w:hAnsi="Panton"/>
          <w:lang w:val="ru-RU"/>
        </w:rPr>
        <w:t xml:space="preserve"> размещения;</w:t>
      </w:r>
    </w:p>
    <w:p w14:paraId="5374D58D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функциональные пользователи (специалисты по предметной области, например специалисты УЖВ) — по штатной численности подразделения;</w:t>
      </w:r>
    </w:p>
    <w:p w14:paraId="4431649B" w14:textId="77777777" w:rsidR="009C2A5D" w:rsidRPr="00F952FB" w:rsidRDefault="00000000">
      <w:pPr>
        <w:pStyle w:val="a0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ответственный за информационную безопасность — в соответствии с политикой заказчика.</w:t>
      </w:r>
    </w:p>
    <w:p w14:paraId="35ED54BE" w14:textId="77777777" w:rsidR="009C2A5D" w:rsidRPr="00F952FB" w:rsidRDefault="00000000">
      <w:pPr>
        <w:pStyle w:val="1"/>
        <w:rPr>
          <w:rFonts w:ascii="Panton" w:hAnsi="Panton"/>
          <w:lang w:val="ru-RU"/>
        </w:rPr>
      </w:pPr>
      <w:r w:rsidRPr="00F952FB">
        <w:rPr>
          <w:rFonts w:ascii="Panton" w:hAnsi="Panton"/>
          <w:lang w:val="ru-RU"/>
        </w:rPr>
        <w:t>8. Обучение</w:t>
      </w:r>
    </w:p>
    <w:p w14:paraId="6CD8CCF8" w14:textId="4A2C3850" w:rsidR="009C2A5D" w:rsidRPr="00F952FB" w:rsidRDefault="00F952FB">
      <w:pPr>
        <w:spacing w:after="120"/>
        <w:ind w:firstLine="709"/>
        <w:rPr>
          <w:rFonts w:ascii="Panton" w:hAnsi="Panton"/>
          <w:lang w:val="ru-RU"/>
        </w:rPr>
      </w:pPr>
      <w:r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42965C4" wp14:editId="47E8D226">
            <wp:simplePos x="0" y="0"/>
            <wp:positionH relativeFrom="column">
              <wp:posOffset>180658</wp:posOffset>
            </wp:positionH>
            <wp:positionV relativeFrom="paragraph">
              <wp:posOffset>2659697</wp:posOffset>
            </wp:positionV>
            <wp:extent cx="9249898" cy="6306748"/>
            <wp:effectExtent l="1376362" t="0" r="2109153" b="51752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952FB">
        <w:rPr>
          <w:rFonts w:ascii="Panton" w:hAnsi="Panton"/>
          <w:lang w:val="ru-RU"/>
        </w:rPr>
        <w:t xml:space="preserve">Обучение пользователей и администраторов проводится правообладателем в рамках договора внедрения/сопровождения (очные сессии, дистанционные консультации, демонстрационные материалы). Дополнительно доступна публичная документация: </w:t>
      </w:r>
      <w:r w:rsidR="00000000" w:rsidRPr="00F952FB">
        <w:rPr>
          <w:rFonts w:ascii="Panton" w:hAnsi="Panton"/>
        </w:rPr>
        <w:t>https</w:t>
      </w:r>
      <w:r w:rsidR="00000000" w:rsidRPr="00F952FB">
        <w:rPr>
          <w:rFonts w:ascii="Panton" w:hAnsi="Panton"/>
          <w:lang w:val="ru-RU"/>
        </w:rPr>
        <w:t>://</w:t>
      </w:r>
      <w:r w:rsidR="00000000" w:rsidRPr="00F952FB">
        <w:rPr>
          <w:rFonts w:ascii="Panton" w:hAnsi="Panton"/>
        </w:rPr>
        <w:t>delau</w:t>
      </w:r>
      <w:r w:rsidR="00000000" w:rsidRPr="00F952FB">
        <w:rPr>
          <w:rFonts w:ascii="Panton" w:hAnsi="Panton"/>
          <w:lang w:val="ru-RU"/>
        </w:rPr>
        <w:t>.</w:t>
      </w:r>
      <w:r w:rsidR="00000000" w:rsidRPr="00F952FB">
        <w:rPr>
          <w:rFonts w:ascii="Panton" w:hAnsi="Panton"/>
        </w:rPr>
        <w:t>tech</w:t>
      </w:r>
      <w:r w:rsidR="00000000" w:rsidRPr="00F952FB">
        <w:rPr>
          <w:rFonts w:ascii="Panton" w:hAnsi="Panton"/>
          <w:lang w:val="ru-RU"/>
        </w:rPr>
        <w:t>/</w:t>
      </w:r>
      <w:r w:rsidR="00000000" w:rsidRPr="00F952FB">
        <w:rPr>
          <w:rFonts w:ascii="Panton" w:hAnsi="Panton"/>
        </w:rPr>
        <w:t>docs</w:t>
      </w:r>
      <w:r w:rsidR="00000000" w:rsidRPr="00F952FB">
        <w:rPr>
          <w:rFonts w:ascii="Panton" w:hAnsi="Panton"/>
          <w:lang w:val="ru-RU"/>
        </w:rPr>
        <w:t>/</w:t>
      </w:r>
      <w:r w:rsidR="00000000" w:rsidRPr="00F952FB">
        <w:rPr>
          <w:rFonts w:ascii="Panton" w:hAnsi="Panton"/>
        </w:rPr>
        <w:t>registry</w:t>
      </w:r>
      <w:r w:rsidR="00000000" w:rsidRPr="00F952FB">
        <w:rPr>
          <w:rFonts w:ascii="Panton" w:hAnsi="Panton"/>
          <w:lang w:val="ru-RU"/>
        </w:rPr>
        <w:t>/.</w:t>
      </w:r>
    </w:p>
    <w:sectPr w:rsidR="009C2A5D" w:rsidRPr="00F952FB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CBB5" w14:textId="77777777" w:rsidR="00910600" w:rsidRDefault="00910600">
      <w:pPr>
        <w:spacing w:after="0" w:line="240" w:lineRule="auto"/>
      </w:pPr>
      <w:r>
        <w:separator/>
      </w:r>
    </w:p>
  </w:endnote>
  <w:endnote w:type="continuationSeparator" w:id="0">
    <w:p w14:paraId="5783EE4E" w14:textId="77777777" w:rsidR="00910600" w:rsidRDefault="00910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F1944" w14:textId="77777777" w:rsidR="009C2A5D" w:rsidRPr="00F952FB" w:rsidRDefault="00000000">
    <w:pPr>
      <w:pStyle w:val="a7"/>
      <w:jc w:val="center"/>
      <w:rPr>
        <w:rFonts w:ascii="Panton" w:hAnsi="Panton"/>
        <w:lang w:val="ru-RU"/>
      </w:rPr>
    </w:pPr>
    <w:r w:rsidRPr="00F952FB">
      <w:rPr>
        <w:rFonts w:ascii="Panton" w:hAnsi="Panton"/>
        <w:color w:val="5A5A5A"/>
        <w:sz w:val="18"/>
        <w:lang w:val="ru-RU"/>
      </w:rPr>
      <w:t>«</w:t>
    </w:r>
    <w:proofErr w:type="spellStart"/>
    <w:r w:rsidRPr="00F952FB">
      <w:rPr>
        <w:rFonts w:ascii="Panton" w:hAnsi="Panton"/>
        <w:color w:val="5A5A5A"/>
        <w:sz w:val="18"/>
        <w:lang w:val="ru-RU"/>
      </w:rPr>
      <w:t>ДелаЮ</w:t>
    </w:r>
    <w:proofErr w:type="spellEnd"/>
    <w:r w:rsidRPr="00F952FB">
      <w:rPr>
        <w:rFonts w:ascii="Panton" w:hAnsi="Panton"/>
        <w:color w:val="5A5A5A"/>
        <w:sz w:val="18"/>
        <w:lang w:val="ru-RU"/>
      </w:rPr>
      <w:t xml:space="preserve">» · </w:t>
    </w:r>
    <w:proofErr w:type="spellStart"/>
    <w:r w:rsidRPr="00F952FB">
      <w:rPr>
        <w:rFonts w:ascii="Panton" w:hAnsi="Panton"/>
        <w:color w:val="5A5A5A"/>
        <w:sz w:val="18"/>
        <w:lang w:val="ru-RU"/>
      </w:rPr>
      <w:t>ЮГИт</w:t>
    </w:r>
    <w:proofErr w:type="spellEnd"/>
    <w:r w:rsidRPr="00F952FB">
      <w:rPr>
        <w:rFonts w:ascii="Panton" w:hAnsi="Panton"/>
        <w:color w:val="5A5A5A"/>
        <w:sz w:val="18"/>
        <w:lang w:val="ru-RU"/>
      </w:rPr>
      <w:t xml:space="preserve"> · </w:t>
    </w:r>
    <w:r w:rsidRPr="00F952FB">
      <w:rPr>
        <w:rFonts w:ascii="Panton" w:hAnsi="Panton"/>
        <w:color w:val="5A5A5A"/>
        <w:sz w:val="18"/>
      </w:rPr>
      <w:t>v</w:t>
    </w:r>
    <w:r w:rsidRPr="00F952FB">
      <w:rPr>
        <w:rFonts w:ascii="Panton" w:hAnsi="Panton"/>
        <w:color w:val="5A5A5A"/>
        <w:sz w:val="18"/>
        <w:lang w:val="ru-RU"/>
      </w:rPr>
      <w:t>1.0 · документ для экспертной проверки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6363" w14:textId="77777777" w:rsidR="00910600" w:rsidRDefault="00910600">
      <w:pPr>
        <w:spacing w:after="0" w:line="240" w:lineRule="auto"/>
      </w:pPr>
      <w:r>
        <w:separator/>
      </w:r>
    </w:p>
  </w:footnote>
  <w:footnote w:type="continuationSeparator" w:id="0">
    <w:p w14:paraId="4322C280" w14:textId="77777777" w:rsidR="00910600" w:rsidRDefault="00910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57770">
    <w:abstractNumId w:val="8"/>
  </w:num>
  <w:num w:numId="2" w16cid:durableId="1062365566">
    <w:abstractNumId w:val="6"/>
  </w:num>
  <w:num w:numId="3" w16cid:durableId="675425915">
    <w:abstractNumId w:val="5"/>
  </w:num>
  <w:num w:numId="4" w16cid:durableId="1979265466">
    <w:abstractNumId w:val="4"/>
  </w:num>
  <w:num w:numId="5" w16cid:durableId="772356857">
    <w:abstractNumId w:val="7"/>
  </w:num>
  <w:num w:numId="6" w16cid:durableId="1253509489">
    <w:abstractNumId w:val="3"/>
  </w:num>
  <w:num w:numId="7" w16cid:durableId="1858499482">
    <w:abstractNumId w:val="2"/>
  </w:num>
  <w:num w:numId="8" w16cid:durableId="1027608570">
    <w:abstractNumId w:val="1"/>
  </w:num>
  <w:num w:numId="9" w16cid:durableId="13980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2EC"/>
    <w:rsid w:val="00910600"/>
    <w:rsid w:val="009C2A5D"/>
    <w:rsid w:val="00AA1D8D"/>
    <w:rsid w:val="00B47730"/>
    <w:rsid w:val="00CB0664"/>
    <w:rsid w:val="00F95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46BA8"/>
  <w14:defaultImageDpi w14:val="300"/>
  <w15:docId w15:val="{3ECF6AA1-C847-4F1F-88F0-3CE4A9B1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2</cp:revision>
  <dcterms:created xsi:type="dcterms:W3CDTF">2013-12-23T23:15:00Z</dcterms:created>
  <dcterms:modified xsi:type="dcterms:W3CDTF">2026-07-14T19:54:00Z</dcterms:modified>
  <cp:category/>
</cp:coreProperties>
</file>