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MOTION TO </w:t>
      </w:r>
      <w:r w:rsidR="009434CB" w:rsidRPr="003F2134">
        <w:rPr>
          <w:rFonts w:ascii="Times New Roman" w:hAnsi="Times New Roman" w:cs="Times New Roman"/>
        </w:rPr>
        <w:t>QUASH</w:t>
      </w:r>
      <w:r w:rsidRPr="003F2134">
        <w:rPr>
          <w:rFonts w:ascii="Times New Roman" w:hAnsi="Times New Roman" w:cs="Times New Roman"/>
        </w:rPr>
        <w:t xml:space="preserve"> COMPLAINT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F3486A">
      <w:pPr>
        <w:jc w:val="center"/>
        <w:rPr>
          <w:rFonts w:ascii="Times New Roman" w:hAnsi="Times New Roman" w:cs="Times New Roman"/>
        </w:rPr>
      </w:pPr>
      <w:r w:rsidRPr="003F2134">
        <w:rPr>
          <w:rFonts w:ascii="Times New Roman" w:hAnsi="Times New Roman" w:cs="Times New Roman"/>
        </w:rPr>
        <w:t xml:space="preserve">Cause No(s). </w:t>
      </w:r>
      <w:r w:rsidR="002B77E3">
        <w:rPr>
          <w:rFonts w:ascii="Times New Roman" w:hAnsi="Times New Roman" w:cs="Times New Roman"/>
        </w:rPr>
        <w:t>______________________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The State of Texas                            </w:t>
      </w:r>
      <w:r w:rsidR="00BB6642" w:rsidRPr="003F2134">
        <w:rPr>
          <w:rFonts w:ascii="Times New Roman" w:hAnsi="Times New Roman" w:cs="Times New Roman"/>
        </w:rPr>
        <w:t xml:space="preserve">         </w:t>
      </w:r>
      <w:r w:rsidRPr="003F2134">
        <w:rPr>
          <w:rFonts w:ascii="Times New Roman" w:hAnsi="Times New Roman" w:cs="Times New Roman"/>
        </w:rPr>
        <w:t xml:space="preserve">§           IN THE </w:t>
      </w:r>
      <w:r w:rsidR="00BB6642" w:rsidRPr="003F2134">
        <w:rPr>
          <w:rFonts w:ascii="Times New Roman" w:hAnsi="Times New Roman" w:cs="Times New Roman"/>
        </w:rPr>
        <w:t xml:space="preserve">PASADENA MUNICIPAL </w:t>
      </w:r>
      <w:r w:rsidRPr="003F2134">
        <w:rPr>
          <w:rFonts w:ascii="Times New Roman" w:hAnsi="Times New Roman" w:cs="Times New Roman"/>
        </w:rPr>
        <w:t>COURT</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w:t>
      </w:r>
      <w:r w:rsidR="00A31E68">
        <w:rPr>
          <w:rFonts w:ascii="Times New Roman" w:hAnsi="Times New Roman" w:cs="Times New Roman"/>
        </w:rPr>
        <w:t xml:space="preserve">        </w:t>
      </w:r>
      <w:r w:rsidRPr="003F2134">
        <w:rPr>
          <w:rFonts w:ascii="Times New Roman" w:hAnsi="Times New Roman" w:cs="Times New Roman"/>
        </w:rPr>
        <w:t xml:space="preserve">§            </w:t>
      </w:r>
      <w:r w:rsidR="00BB6642" w:rsidRPr="003F2134">
        <w:rPr>
          <w:rFonts w:ascii="Times New Roman" w:hAnsi="Times New Roman" w:cs="Times New Roman"/>
        </w:rPr>
        <w:t>1001 SHAW AVE., SUITE A</w:t>
      </w:r>
    </w:p>
    <w:p w:rsidR="00BB6642" w:rsidRPr="003F2134" w:rsidRDefault="00B40341" w:rsidP="00B40341">
      <w:pPr>
        <w:rPr>
          <w:rFonts w:ascii="Times New Roman" w:hAnsi="Times New Roman" w:cs="Times New Roman"/>
        </w:rPr>
      </w:pPr>
      <w:r w:rsidRPr="003F2134">
        <w:rPr>
          <w:rFonts w:ascii="Times New Roman" w:hAnsi="Times New Roman" w:cs="Times New Roman"/>
        </w:rPr>
        <w:t xml:space="preserve">VS.                                                      </w:t>
      </w:r>
      <w:r w:rsidR="00BB6642" w:rsidRPr="003F2134">
        <w:rPr>
          <w:rFonts w:ascii="Times New Roman" w:hAnsi="Times New Roman" w:cs="Times New Roman"/>
        </w:rPr>
        <w:t xml:space="preserve">       </w:t>
      </w:r>
      <w:r w:rsidRPr="003F2134">
        <w:rPr>
          <w:rFonts w:ascii="Times New Roman" w:hAnsi="Times New Roman" w:cs="Times New Roman"/>
        </w:rPr>
        <w:t xml:space="preserve">§          </w:t>
      </w:r>
      <w:r w:rsidR="00BB6642" w:rsidRPr="003F2134">
        <w:rPr>
          <w:rFonts w:ascii="Times New Roman" w:hAnsi="Times New Roman" w:cs="Times New Roman"/>
        </w:rPr>
        <w:t>PASADENA, TX 77508</w:t>
      </w:r>
    </w:p>
    <w:p w:rsidR="00B40341" w:rsidRPr="003F2134" w:rsidRDefault="002B77E3" w:rsidP="00BB6642">
      <w:pPr>
        <w:spacing w:line="240" w:lineRule="auto"/>
        <w:rPr>
          <w:rFonts w:ascii="Times New Roman" w:hAnsi="Times New Roman" w:cs="Times New Roman"/>
        </w:rPr>
      </w:pPr>
      <w:r>
        <w:rPr>
          <w:rFonts w:ascii="Times New Roman" w:hAnsi="Times New Roman" w:cs="Times New Roman"/>
        </w:rPr>
        <w:t>_________________</w:t>
      </w:r>
      <w:r w:rsidR="00BB6642" w:rsidRPr="003F2134">
        <w:rPr>
          <w:rFonts w:ascii="Times New Roman" w:hAnsi="Times New Roman" w:cs="Times New Roman"/>
        </w:rPr>
        <w:t xml:space="preserve">                                 </w:t>
      </w:r>
      <w:r w:rsidR="00B40341" w:rsidRPr="003F2134">
        <w:rPr>
          <w:rFonts w:ascii="Times New Roman" w:hAnsi="Times New Roman" w:cs="Times New Roman"/>
        </w:rPr>
        <w:t xml:space="preserve">§                    </w:t>
      </w:r>
    </w:p>
    <w:p w:rsidR="00B40341" w:rsidRPr="003F2134" w:rsidRDefault="002B77E3" w:rsidP="00BB6642">
      <w:pPr>
        <w:spacing w:line="240" w:lineRule="auto"/>
        <w:rPr>
          <w:rFonts w:ascii="Times New Roman" w:hAnsi="Times New Roman" w:cs="Times New Roman"/>
        </w:rPr>
      </w:pPr>
      <w:r>
        <w:rPr>
          <w:rFonts w:ascii="Times New Roman" w:hAnsi="Times New Roman" w:cs="Times New Roman"/>
        </w:rPr>
        <w:t>__________________</w:t>
      </w:r>
      <w:r w:rsidR="00BB6642" w:rsidRPr="003F2134">
        <w:rPr>
          <w:rFonts w:ascii="Times New Roman" w:hAnsi="Times New Roman" w:cs="Times New Roman"/>
        </w:rPr>
        <w:t xml:space="preserve">                  </w:t>
      </w:r>
      <w:r w:rsidR="00B40341" w:rsidRPr="003F2134">
        <w:rPr>
          <w:rFonts w:ascii="Times New Roman" w:hAnsi="Times New Roman" w:cs="Times New Roman"/>
        </w:rPr>
        <w:t xml:space="preserve">   </w:t>
      </w:r>
      <w:r w:rsidR="00BB6642" w:rsidRPr="003F2134">
        <w:rPr>
          <w:rFonts w:ascii="Times New Roman" w:hAnsi="Times New Roman" w:cs="Times New Roman"/>
        </w:rPr>
        <w:t xml:space="preserve">          </w:t>
      </w:r>
      <w:r w:rsidR="00B40341" w:rsidRPr="003F2134">
        <w:rPr>
          <w:rFonts w:ascii="Times New Roman" w:hAnsi="Times New Roman" w:cs="Times New Roman"/>
        </w:rPr>
        <w:t xml:space="preserve">§            </w:t>
      </w:r>
      <w:r w:rsidR="00BB6642" w:rsidRPr="003F2134">
        <w:rPr>
          <w:rFonts w:ascii="Times New Roman" w:hAnsi="Times New Roman" w:cs="Times New Roman"/>
        </w:rPr>
        <w:t xml:space="preserve">HARRIS </w:t>
      </w:r>
      <w:r w:rsidR="00B40341" w:rsidRPr="003F2134">
        <w:rPr>
          <w:rFonts w:ascii="Times New Roman" w:hAnsi="Times New Roman" w:cs="Times New Roman"/>
        </w:rPr>
        <w:t>COUNTY, TEXAS</w:t>
      </w:r>
    </w:p>
    <w:p w:rsidR="00B40341" w:rsidRPr="003F2134" w:rsidRDefault="002B77E3" w:rsidP="00B40341">
      <w:pPr>
        <w:rPr>
          <w:rFonts w:ascii="Times New Roman" w:hAnsi="Times New Roman" w:cs="Times New Roman"/>
        </w:rPr>
      </w:pPr>
      <w:r>
        <w:rPr>
          <w:rFonts w:ascii="Times New Roman" w:hAnsi="Times New Roman" w:cs="Times New Roman"/>
        </w:rPr>
        <w:t>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497F5F" w:rsidRPr="00497F5F" w:rsidRDefault="00497F5F" w:rsidP="00497F5F">
      <w:pPr>
        <w:jc w:val="center"/>
        <w:rPr>
          <w:rFonts w:ascii="Times New Roman" w:hAnsi="Times New Roman" w:cs="Times New Roman"/>
          <w:u w:val="single"/>
        </w:rPr>
      </w:pPr>
      <w:r w:rsidRPr="00497F5F">
        <w:rPr>
          <w:rFonts w:ascii="Times New Roman" w:hAnsi="Times New Roman" w:cs="Times New Roman"/>
          <w:u w:val="single"/>
        </w:rPr>
        <w:t>MOTION TO QUASH COMPLAINT FOR FAILURE TO PROVIDE SUFFICIENT NOTICE OF CRIMES CHARGED</w:t>
      </w:r>
    </w:p>
    <w:p w:rsidR="00B40341" w:rsidRPr="003F2134" w:rsidRDefault="00B40341" w:rsidP="00497F5F">
      <w:pPr>
        <w:rPr>
          <w:rFonts w:ascii="Times New Roman" w:hAnsi="Times New Roman" w:cs="Times New Roman"/>
        </w:rPr>
      </w:pPr>
    </w:p>
    <w:p w:rsidR="00243150" w:rsidRPr="003F2134" w:rsidRDefault="00486B09" w:rsidP="001B5793">
      <w:pPr>
        <w:rPr>
          <w:rFonts w:ascii="Times New Roman" w:hAnsi="Times New Roman" w:cs="Times New Roman"/>
        </w:rPr>
      </w:pPr>
      <w:r w:rsidRPr="003F2134">
        <w:rPr>
          <w:rFonts w:ascii="Times New Roman" w:hAnsi="Times New Roman" w:cs="Times New Roman"/>
        </w:rPr>
        <w:t xml:space="preserve">Defendant </w:t>
      </w:r>
      <w:r w:rsidR="002B77E3">
        <w:rPr>
          <w:rFonts w:ascii="Times New Roman" w:hAnsi="Times New Roman" w:cs="Times New Roman"/>
        </w:rPr>
        <w:t>____________</w:t>
      </w:r>
      <w:r w:rsidRPr="003F2134">
        <w:rPr>
          <w:rFonts w:ascii="Times New Roman" w:hAnsi="Times New Roman" w:cs="Times New Roman"/>
        </w:rPr>
        <w:t xml:space="preserve"> </w:t>
      </w:r>
      <w:r w:rsidR="00421B39">
        <w:rPr>
          <w:rFonts w:ascii="Times New Roman" w:hAnsi="Times New Roman" w:cs="Times New Roman"/>
        </w:rPr>
        <w:t xml:space="preserve">, herein after styled "Defendant", </w:t>
      </w:r>
      <w:r w:rsidRPr="003F2134">
        <w:rPr>
          <w:rFonts w:ascii="Times New Roman" w:hAnsi="Times New Roman" w:cs="Times New Roman"/>
        </w:rPr>
        <w:t xml:space="preserve">excepts to and moves for an order quashing the Complaint in this case because the Complaint violates her right to receive fair and particularized notice of the charges </w:t>
      </w:r>
      <w:r w:rsidR="007E48D3" w:rsidRPr="003F2134">
        <w:rPr>
          <w:rFonts w:ascii="Times New Roman" w:hAnsi="Times New Roman" w:cs="Times New Roman"/>
        </w:rPr>
        <w:t>against</w:t>
      </w:r>
      <w:r w:rsidRPr="003F2134">
        <w:rPr>
          <w:rFonts w:ascii="Times New Roman" w:hAnsi="Times New Roman" w:cs="Times New Roman"/>
        </w:rPr>
        <w:t xml:space="preserve"> her</w:t>
      </w:r>
      <w:r w:rsidR="007E48D3" w:rsidRPr="003F2134">
        <w:rPr>
          <w:rFonts w:ascii="Times New Roman" w:hAnsi="Times New Roman" w:cs="Times New Roman"/>
        </w:rPr>
        <w:t xml:space="preserve"> under Texas law, the Texas Constitution, and the Constitution of the United States. In support, Defendant would respectfully show as follows:</w:t>
      </w:r>
    </w:p>
    <w:p w:rsidR="003622A3" w:rsidRPr="003F2134" w:rsidRDefault="003622A3" w:rsidP="00F35A57">
      <w:pPr>
        <w:jc w:val="center"/>
        <w:rPr>
          <w:rFonts w:ascii="Times New Roman" w:hAnsi="Times New Roman" w:cs="Times New Roman"/>
        </w:rPr>
      </w:pPr>
      <w:r w:rsidRPr="003F2134">
        <w:rPr>
          <w:rFonts w:ascii="Times New Roman" w:hAnsi="Times New Roman" w:cs="Times New Roman"/>
        </w:rPr>
        <w:t>I COMPLAINT</w:t>
      </w:r>
    </w:p>
    <w:p w:rsidR="00634F8F" w:rsidRDefault="007E48D3" w:rsidP="00F35A57">
      <w:pPr>
        <w:rPr>
          <w:rFonts w:ascii="Times New Roman" w:hAnsi="Times New Roman" w:cs="Times New Roman"/>
        </w:rPr>
      </w:pPr>
      <w:r w:rsidRPr="003F2134">
        <w:rPr>
          <w:rFonts w:ascii="Times New Roman" w:hAnsi="Times New Roman" w:cs="Times New Roman"/>
        </w:rPr>
        <w:t xml:space="preserve">This Complaint alleges </w:t>
      </w:r>
      <w:r w:rsidR="00122119" w:rsidRPr="003F2134">
        <w:rPr>
          <w:rFonts w:ascii="Times New Roman" w:hAnsi="Times New Roman" w:cs="Times New Roman"/>
        </w:rPr>
        <w:t xml:space="preserve">in pertinent part </w:t>
      </w:r>
      <w:r w:rsidR="003728C8" w:rsidRPr="003F2134">
        <w:rPr>
          <w:rFonts w:ascii="Times New Roman" w:hAnsi="Times New Roman" w:cs="Times New Roman"/>
        </w:rPr>
        <w:t xml:space="preserve">that </w:t>
      </w:r>
      <w:r w:rsidR="00A31E68">
        <w:rPr>
          <w:rFonts w:ascii="Times New Roman" w:hAnsi="Times New Roman" w:cs="Times New Roman"/>
        </w:rPr>
        <w:t>"</w:t>
      </w:r>
      <w:r w:rsidR="002B77E3">
        <w:rPr>
          <w:rFonts w:ascii="Times New Roman" w:hAnsi="Times New Roman" w:cs="Times New Roman"/>
        </w:rPr>
        <w:t>DEFENDANT"</w:t>
      </w:r>
      <w:r w:rsidR="0003301B" w:rsidRPr="003F2134">
        <w:rPr>
          <w:rFonts w:ascii="Times New Roman" w:hAnsi="Times New Roman" w:cs="Times New Roman"/>
        </w:rPr>
        <w:t>...in the territorial limits of PASADENA, HARRIS COUNTY, TEXAS,...</w:t>
      </w:r>
      <w:r w:rsidR="00122119" w:rsidRPr="003F2134">
        <w:rPr>
          <w:rFonts w:ascii="Times New Roman" w:hAnsi="Times New Roman" w:cs="Times New Roman"/>
        </w:rPr>
        <w:t>"</w:t>
      </w:r>
      <w:r w:rsidR="00A31E68">
        <w:rPr>
          <w:rFonts w:ascii="Times New Roman" w:hAnsi="Times New Roman" w:cs="Times New Roman"/>
        </w:rPr>
        <w:t>DID THERE AND THEN DRIVE AND OPERATE A MOTOR VEHICLE UPON A PUBLIC STREET...AT A SPEED WHICH WAS GREATER THAN WAS REASONABLE AND PRUDENT UNDER THE CIRCUMSTANCES THEN EXISTING, TO WIT: 50 MILE</w:t>
      </w:r>
      <w:r w:rsidR="00634F8F">
        <w:rPr>
          <w:rFonts w:ascii="Times New Roman" w:hAnsi="Times New Roman" w:cs="Times New Roman"/>
        </w:rPr>
        <w:t>s</w:t>
      </w:r>
      <w:r w:rsidR="00A31E68">
        <w:rPr>
          <w:rFonts w:ascii="Times New Roman" w:hAnsi="Times New Roman" w:cs="Times New Roman"/>
        </w:rPr>
        <w:t xml:space="preserve"> PER HOUR, AT WHICH TIME AND PLACE THE LAWFUL MAXIMUM PRIMA FACIE REASONABLE AND PRUDENT SPEED INDICATED BY AN OFFICIAL SIGN  LAWFULLY POSTED WAS 40 MILE PER HOUR"</w:t>
      </w:r>
      <w:r w:rsidR="00122119" w:rsidRPr="003F2134">
        <w:rPr>
          <w:rFonts w:ascii="Times New Roman" w:hAnsi="Times New Roman" w:cs="Times New Roman"/>
        </w:rPr>
        <w:t xml:space="preserve">. </w:t>
      </w:r>
    </w:p>
    <w:p w:rsidR="00616495" w:rsidRDefault="00122119" w:rsidP="00F35A57">
      <w:pPr>
        <w:rPr>
          <w:rFonts w:ascii="Times New Roman" w:hAnsi="Times New Roman" w:cs="Times New Roman"/>
        </w:rPr>
      </w:pPr>
      <w:r w:rsidRPr="003F2134">
        <w:rPr>
          <w:rFonts w:ascii="Times New Roman" w:hAnsi="Times New Roman" w:cs="Times New Roman"/>
        </w:rPr>
        <w:lastRenderedPageBreak/>
        <w:t xml:space="preserve">This Complaint does not </w:t>
      </w:r>
      <w:r w:rsidR="00634F8F">
        <w:rPr>
          <w:rFonts w:ascii="Times New Roman" w:hAnsi="Times New Roman" w:cs="Times New Roman"/>
        </w:rPr>
        <w:t xml:space="preserve">specify </w:t>
      </w:r>
      <w:r w:rsidR="00B51DFC">
        <w:rPr>
          <w:rFonts w:ascii="Times New Roman" w:hAnsi="Times New Roman" w:cs="Times New Roman"/>
        </w:rPr>
        <w:t xml:space="preserve">to </w:t>
      </w:r>
      <w:r w:rsidR="00634F8F">
        <w:rPr>
          <w:rFonts w:ascii="Times New Roman" w:hAnsi="Times New Roman" w:cs="Times New Roman"/>
        </w:rPr>
        <w:t xml:space="preserve">what circumstances were "then existing" </w:t>
      </w:r>
      <w:r w:rsidR="00616495">
        <w:rPr>
          <w:rFonts w:ascii="Times New Roman" w:hAnsi="Times New Roman" w:cs="Times New Roman"/>
        </w:rPr>
        <w:t xml:space="preserve">which </w:t>
      </w:r>
      <w:r w:rsidR="00511580">
        <w:rPr>
          <w:rFonts w:ascii="Times New Roman" w:hAnsi="Times New Roman" w:cs="Times New Roman"/>
        </w:rPr>
        <w:t xml:space="preserve">could </w:t>
      </w:r>
      <w:r w:rsidR="00B51DFC">
        <w:rPr>
          <w:rFonts w:ascii="Times New Roman" w:hAnsi="Times New Roman" w:cs="Times New Roman"/>
        </w:rPr>
        <w:t>be</w:t>
      </w:r>
      <w:r w:rsidR="00616495">
        <w:rPr>
          <w:rFonts w:ascii="Times New Roman" w:hAnsi="Times New Roman" w:cs="Times New Roman"/>
        </w:rPr>
        <w:t xml:space="preserve"> considered </w:t>
      </w:r>
      <w:r w:rsidR="00634F8F">
        <w:rPr>
          <w:rFonts w:ascii="Times New Roman" w:hAnsi="Times New Roman" w:cs="Times New Roman"/>
        </w:rPr>
        <w:t xml:space="preserve">or otherwise </w:t>
      </w:r>
      <w:r w:rsidR="00616495">
        <w:rPr>
          <w:rFonts w:ascii="Times New Roman" w:hAnsi="Times New Roman" w:cs="Times New Roman"/>
        </w:rPr>
        <w:t>used to determine if a particular speed</w:t>
      </w:r>
      <w:r w:rsidR="00B51DFC">
        <w:rPr>
          <w:rFonts w:ascii="Times New Roman" w:hAnsi="Times New Roman" w:cs="Times New Roman"/>
        </w:rPr>
        <w:t xml:space="preserve"> </w:t>
      </w:r>
      <w:r w:rsidR="00616495">
        <w:rPr>
          <w:rFonts w:ascii="Times New Roman" w:hAnsi="Times New Roman" w:cs="Times New Roman"/>
        </w:rPr>
        <w:t xml:space="preserve">was unreasonable or imprudent. The Complaint </w:t>
      </w:r>
      <w:r w:rsidR="00B51DFC">
        <w:rPr>
          <w:rFonts w:ascii="Times New Roman" w:hAnsi="Times New Roman" w:cs="Times New Roman"/>
        </w:rPr>
        <w:t xml:space="preserve">also </w:t>
      </w:r>
      <w:r w:rsidR="00616495">
        <w:rPr>
          <w:rFonts w:ascii="Times New Roman" w:hAnsi="Times New Roman" w:cs="Times New Roman"/>
        </w:rPr>
        <w:t>does no</w:t>
      </w:r>
      <w:r w:rsidR="00B51DFC">
        <w:rPr>
          <w:rFonts w:ascii="Times New Roman" w:hAnsi="Times New Roman" w:cs="Times New Roman"/>
        </w:rPr>
        <w:t>t</w:t>
      </w:r>
      <w:r w:rsidR="00616495">
        <w:rPr>
          <w:rFonts w:ascii="Times New Roman" w:hAnsi="Times New Roman" w:cs="Times New Roman"/>
        </w:rPr>
        <w:t xml:space="preserve"> allege the presence or existence of a</w:t>
      </w:r>
      <w:r w:rsidR="00B51DFC">
        <w:rPr>
          <w:rFonts w:ascii="Times New Roman" w:hAnsi="Times New Roman" w:cs="Times New Roman"/>
        </w:rPr>
        <w:t>ny</w:t>
      </w:r>
      <w:r w:rsidR="00616495">
        <w:rPr>
          <w:rFonts w:ascii="Times New Roman" w:hAnsi="Times New Roman" w:cs="Times New Roman"/>
        </w:rPr>
        <w:t xml:space="preserve"> real or even potential hazard</w:t>
      </w:r>
      <w:r w:rsidR="00634F8F">
        <w:rPr>
          <w:rFonts w:ascii="Times New Roman" w:hAnsi="Times New Roman" w:cs="Times New Roman"/>
        </w:rPr>
        <w:t xml:space="preserve"> that could be considered </w:t>
      </w:r>
      <w:r w:rsidR="00616495">
        <w:rPr>
          <w:rFonts w:ascii="Times New Roman" w:hAnsi="Times New Roman" w:cs="Times New Roman"/>
        </w:rPr>
        <w:t>for establishing why or how the speed alleged was not</w:t>
      </w:r>
      <w:r w:rsidR="00634F8F">
        <w:rPr>
          <w:rFonts w:ascii="Times New Roman" w:hAnsi="Times New Roman" w:cs="Times New Roman"/>
        </w:rPr>
        <w:t xml:space="preserve"> "REASONABLE OR PRUDENT". </w:t>
      </w:r>
    </w:p>
    <w:p w:rsidR="00C540F9" w:rsidRDefault="00634F8F" w:rsidP="00F35A57">
      <w:pPr>
        <w:rPr>
          <w:rFonts w:ascii="Times New Roman" w:hAnsi="Times New Roman" w:cs="Times New Roman"/>
        </w:rPr>
      </w:pPr>
      <w:r>
        <w:rPr>
          <w:rFonts w:ascii="Times New Roman" w:hAnsi="Times New Roman" w:cs="Times New Roman"/>
        </w:rPr>
        <w:t xml:space="preserve">No information if any or </w:t>
      </w:r>
      <w:r w:rsidR="00122119" w:rsidRPr="003F2134">
        <w:rPr>
          <w:rFonts w:ascii="Times New Roman" w:hAnsi="Times New Roman" w:cs="Times New Roman"/>
        </w:rPr>
        <w:t xml:space="preserve">reference </w:t>
      </w:r>
      <w:r w:rsidR="00B51DFC">
        <w:rPr>
          <w:rFonts w:ascii="Times New Roman" w:hAnsi="Times New Roman" w:cs="Times New Roman"/>
        </w:rPr>
        <w:t xml:space="preserve">to </w:t>
      </w:r>
      <w:r w:rsidR="00122119" w:rsidRPr="003F2134">
        <w:rPr>
          <w:rFonts w:ascii="Times New Roman" w:hAnsi="Times New Roman" w:cs="Times New Roman"/>
        </w:rPr>
        <w:t xml:space="preserve">any specific law or </w:t>
      </w:r>
      <w:r w:rsidR="00615641" w:rsidRPr="003F2134">
        <w:rPr>
          <w:rFonts w:ascii="Times New Roman" w:hAnsi="Times New Roman" w:cs="Times New Roman"/>
        </w:rPr>
        <w:t>statute</w:t>
      </w:r>
      <w:r w:rsidR="003728C8" w:rsidRPr="003F2134">
        <w:rPr>
          <w:rFonts w:ascii="Times New Roman" w:hAnsi="Times New Roman" w:cs="Times New Roman"/>
        </w:rPr>
        <w:t xml:space="preserve"> OR </w:t>
      </w:r>
      <w:r w:rsidR="00616495">
        <w:rPr>
          <w:rFonts w:ascii="Times New Roman" w:hAnsi="Times New Roman" w:cs="Times New Roman"/>
        </w:rPr>
        <w:t xml:space="preserve">the </w:t>
      </w:r>
      <w:r w:rsidR="00122119" w:rsidRPr="003F2134">
        <w:rPr>
          <w:rFonts w:ascii="Times New Roman" w:hAnsi="Times New Roman" w:cs="Times New Roman"/>
        </w:rPr>
        <w:t>negat</w:t>
      </w:r>
      <w:r w:rsidR="00616495">
        <w:rPr>
          <w:rFonts w:ascii="Times New Roman" w:hAnsi="Times New Roman" w:cs="Times New Roman"/>
        </w:rPr>
        <w:t xml:space="preserve">ion of </w:t>
      </w:r>
      <w:r w:rsidR="00122119" w:rsidRPr="003F2134">
        <w:rPr>
          <w:rFonts w:ascii="Times New Roman" w:hAnsi="Times New Roman" w:cs="Times New Roman"/>
        </w:rPr>
        <w:t xml:space="preserve"> any exceptions that </w:t>
      </w:r>
      <w:r w:rsidR="00615641" w:rsidRPr="003F2134">
        <w:rPr>
          <w:rFonts w:ascii="Times New Roman" w:hAnsi="Times New Roman" w:cs="Times New Roman"/>
        </w:rPr>
        <w:t>are</w:t>
      </w:r>
      <w:r w:rsidR="00122119" w:rsidRPr="003F2134">
        <w:rPr>
          <w:rFonts w:ascii="Times New Roman" w:hAnsi="Times New Roman" w:cs="Times New Roman"/>
        </w:rPr>
        <w:t xml:space="preserve"> </w:t>
      </w:r>
      <w:r w:rsidR="00616495">
        <w:rPr>
          <w:rFonts w:ascii="Times New Roman" w:hAnsi="Times New Roman" w:cs="Times New Roman"/>
        </w:rPr>
        <w:t xml:space="preserve">or might be </w:t>
      </w:r>
      <w:r w:rsidR="00122119" w:rsidRPr="003F2134">
        <w:rPr>
          <w:rFonts w:ascii="Times New Roman" w:hAnsi="Times New Roman" w:cs="Times New Roman"/>
        </w:rPr>
        <w:t>re</w:t>
      </w:r>
      <w:r w:rsidR="00615641" w:rsidRPr="003F2134">
        <w:rPr>
          <w:rFonts w:ascii="Times New Roman" w:hAnsi="Times New Roman" w:cs="Times New Roman"/>
        </w:rPr>
        <w:t xml:space="preserve">quired </w:t>
      </w:r>
      <w:r w:rsidR="00122119" w:rsidRPr="003F2134">
        <w:rPr>
          <w:rFonts w:ascii="Times New Roman" w:hAnsi="Times New Roman" w:cs="Times New Roman"/>
        </w:rPr>
        <w:t xml:space="preserve">to </w:t>
      </w:r>
      <w:r w:rsidR="00615641" w:rsidRPr="003F2134">
        <w:rPr>
          <w:rFonts w:ascii="Times New Roman" w:hAnsi="Times New Roman" w:cs="Times New Roman"/>
        </w:rPr>
        <w:t xml:space="preserve">be </w:t>
      </w:r>
      <w:r w:rsidR="00122119" w:rsidRPr="003F2134">
        <w:rPr>
          <w:rFonts w:ascii="Times New Roman" w:hAnsi="Times New Roman" w:cs="Times New Roman"/>
        </w:rPr>
        <w:t>negate</w:t>
      </w:r>
      <w:r w:rsidR="00615641" w:rsidRPr="003F2134">
        <w:rPr>
          <w:rFonts w:ascii="Times New Roman" w:hAnsi="Times New Roman" w:cs="Times New Roman"/>
        </w:rPr>
        <w:t>d</w:t>
      </w:r>
      <w:r w:rsidR="00122119" w:rsidRPr="003F2134">
        <w:rPr>
          <w:rFonts w:ascii="Times New Roman" w:hAnsi="Times New Roman" w:cs="Times New Roman"/>
        </w:rPr>
        <w:t xml:space="preserve"> </w:t>
      </w:r>
      <w:r w:rsidR="00615641" w:rsidRPr="003F2134">
        <w:rPr>
          <w:rFonts w:ascii="Times New Roman" w:hAnsi="Times New Roman" w:cs="Times New Roman"/>
        </w:rPr>
        <w:t>by the State</w:t>
      </w:r>
      <w:r w:rsidR="00B51DFC">
        <w:rPr>
          <w:rFonts w:ascii="Times New Roman" w:hAnsi="Times New Roman" w:cs="Times New Roman"/>
        </w:rPr>
        <w:t xml:space="preserve"> are noted</w:t>
      </w:r>
      <w:r w:rsidR="002B2FC9">
        <w:rPr>
          <w:rFonts w:ascii="Times New Roman" w:hAnsi="Times New Roman" w:cs="Times New Roman"/>
        </w:rPr>
        <w:t xml:space="preserve"> or excepted</w:t>
      </w:r>
      <w:r w:rsidR="00615641" w:rsidRPr="003F2134">
        <w:rPr>
          <w:rFonts w:ascii="Times New Roman" w:hAnsi="Times New Roman" w:cs="Times New Roman"/>
        </w:rPr>
        <w:t xml:space="preserve">. </w:t>
      </w:r>
    </w:p>
    <w:p w:rsidR="00A31E68" w:rsidRPr="003F2134" w:rsidRDefault="00A31E68" w:rsidP="00F35A57">
      <w:pPr>
        <w:rPr>
          <w:rFonts w:ascii="Times New Roman" w:hAnsi="Times New Roman" w:cs="Times New Roman"/>
        </w:rPr>
      </w:pPr>
    </w:p>
    <w:p w:rsidR="00F35A57" w:rsidRPr="003F2134" w:rsidRDefault="00F35A57" w:rsidP="00F35A57">
      <w:pPr>
        <w:jc w:val="center"/>
        <w:rPr>
          <w:rFonts w:ascii="Times New Roman" w:hAnsi="Times New Roman" w:cs="Times New Roman"/>
        </w:rPr>
      </w:pPr>
      <w:r w:rsidRPr="003F2134">
        <w:rPr>
          <w:rFonts w:ascii="Times New Roman" w:hAnsi="Times New Roman" w:cs="Times New Roman"/>
        </w:rPr>
        <w:t xml:space="preserve">II. THE COURT SHOULD QUASH THE </w:t>
      </w:r>
      <w:r w:rsidR="00F5079C" w:rsidRPr="003F2134">
        <w:rPr>
          <w:rFonts w:ascii="Times New Roman" w:hAnsi="Times New Roman" w:cs="Times New Roman"/>
        </w:rPr>
        <w:t>COMPLAINT</w:t>
      </w:r>
    </w:p>
    <w:p w:rsidR="00F35A57" w:rsidRPr="003F2134" w:rsidRDefault="00F35A57" w:rsidP="00F35A57">
      <w:pPr>
        <w:rPr>
          <w:rFonts w:ascii="Times New Roman" w:hAnsi="Times New Roman" w:cs="Times New Roman"/>
          <w:u w:val="single"/>
        </w:rPr>
      </w:pPr>
      <w:r w:rsidRPr="003F2134">
        <w:rPr>
          <w:rFonts w:ascii="Times New Roman" w:hAnsi="Times New Roman" w:cs="Times New Roman"/>
          <w:u w:val="single"/>
        </w:rPr>
        <w:t>A.</w:t>
      </w:r>
      <w:r w:rsidR="006C42AB" w:rsidRPr="003F2134">
        <w:rPr>
          <w:rFonts w:ascii="Times New Roman" w:hAnsi="Times New Roman" w:cs="Times New Roman"/>
          <w:u w:val="single"/>
        </w:rPr>
        <w:t xml:space="preserve"> The Complaint</w:t>
      </w:r>
      <w:r w:rsidRPr="003F2134">
        <w:rPr>
          <w:rFonts w:ascii="Times New Roman" w:hAnsi="Times New Roman" w:cs="Times New Roman"/>
          <w:u w:val="single"/>
        </w:rPr>
        <w:t xml:space="preserve"> is Insufficient Under Texas Law.</w:t>
      </w:r>
    </w:p>
    <w:p w:rsidR="00F35A57" w:rsidRPr="003F2134" w:rsidRDefault="00DA0004" w:rsidP="00F35A57">
      <w:pPr>
        <w:spacing w:after="0"/>
        <w:rPr>
          <w:rFonts w:ascii="Times New Roman" w:hAnsi="Times New Roman" w:cs="Times New Roman"/>
          <w:b/>
        </w:rPr>
      </w:pPr>
      <w:r w:rsidRPr="003F2134">
        <w:rPr>
          <w:rFonts w:ascii="Times New Roman" w:hAnsi="Times New Roman" w:cs="Times New Roman"/>
          <w:b/>
        </w:rPr>
        <w:t>1. Texas Law Requires That An</w:t>
      </w:r>
      <w:r w:rsidR="00F35A57" w:rsidRPr="003F2134">
        <w:rPr>
          <w:rFonts w:ascii="Times New Roman" w:hAnsi="Times New Roman" w:cs="Times New Roman"/>
          <w:b/>
        </w:rPr>
        <w:t xml:space="preserve"> Indictment Sufficiently Describe The Alleged Criminal Conduct.</w:t>
      </w:r>
    </w:p>
    <w:p w:rsidR="00BC0514" w:rsidRPr="003F2134" w:rsidRDefault="00BC0514" w:rsidP="00F35A57">
      <w:pPr>
        <w:spacing w:after="0"/>
        <w:rPr>
          <w:rFonts w:ascii="Times New Roman" w:hAnsi="Times New Roman" w:cs="Times New Roman"/>
          <w:b/>
        </w:rPr>
      </w:pP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Texas law guarantees an accused the right to have an indictment present fair notice of the charges against</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him. Article I, Section 10, of the Texas Constitution provides that, “[i]n all criminal prosecutions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accused…shall have the right to demand the nature and cause of the accusation against him, and to have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a copy thereof.” Additionally, Articles 21.04 and 21.11 of the Texas Code of Criminal Procedure require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that an indictment must contain “that degree of certainty that will give the defendant notice of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particular offense with which he is charged” and “enable the accused to plead the judgment that may be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given upon it in bar of any prosecution for the same offense.” Tex. Code Crim. Proc. Ann. arts. 21.04,</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21.11 ( Vernon 1989).</w:t>
      </w:r>
    </w:p>
    <w:p w:rsidR="00F35A57" w:rsidRPr="003F2134" w:rsidRDefault="00F35A57" w:rsidP="00F35A57">
      <w:pPr>
        <w:spacing w:after="0"/>
        <w:rPr>
          <w:rFonts w:ascii="Times New Roman" w:hAnsi="Times New Roman" w:cs="Times New Roman"/>
        </w:rPr>
      </w:pP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The </w:t>
      </w:r>
      <w:r w:rsidRPr="003F2134">
        <w:rPr>
          <w:rFonts w:ascii="Times New Roman" w:hAnsi="Times New Roman" w:cs="Times New Roman"/>
          <w:i/>
          <w:iCs/>
        </w:rPr>
        <w:t xml:space="preserve">en banc </w:t>
      </w:r>
      <w:r w:rsidRPr="003F2134">
        <w:rPr>
          <w:rFonts w:ascii="Times New Roman" w:hAnsi="Times New Roman" w:cs="Times New Roman"/>
        </w:rPr>
        <w:t>Texas Court of Criminal Appeals has recognized that the requirement that indictments give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adequate notice implicates “fundamental notions of fairness.” </w:t>
      </w:r>
      <w:r w:rsidRPr="003F2134">
        <w:rPr>
          <w:rFonts w:ascii="Times New Roman" w:hAnsi="Times New Roman" w:cs="Times New Roman"/>
          <w:i/>
          <w:iCs/>
        </w:rPr>
        <w:t>Drumm v. State</w:t>
      </w:r>
      <w:r w:rsidRPr="003F2134">
        <w:rPr>
          <w:rFonts w:ascii="Times New Roman" w:hAnsi="Times New Roman" w:cs="Times New Roman"/>
        </w:rPr>
        <w:t>, 560 S.W.2d 944, 946</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(Tex.Crim.App. 1977) (en banc). Accordingly, “[t]he accused is not required to anticipate any and all</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variant facts the state might hypothetically seek to establish.” </w:t>
      </w:r>
      <w:r w:rsidRPr="003F2134">
        <w:rPr>
          <w:rFonts w:ascii="Times New Roman" w:hAnsi="Times New Roman" w:cs="Times New Roman"/>
          <w:i/>
          <w:iCs/>
        </w:rPr>
        <w:t xml:space="preserve">Id. </w:t>
      </w:r>
      <w:r w:rsidRPr="003F2134">
        <w:rPr>
          <w:rFonts w:ascii="Times New Roman" w:hAnsi="Times New Roman" w:cs="Times New Roman"/>
        </w:rPr>
        <w:t>at 947.</w:t>
      </w:r>
      <w:r w:rsidR="00C90265" w:rsidRPr="003F2134">
        <w:rPr>
          <w:rFonts w:ascii="Times New Roman" w:hAnsi="Times New Roman" w:cs="Times New Roman"/>
        </w:rPr>
        <w:t xml:space="preserve"> </w:t>
      </w:r>
    </w:p>
    <w:p w:rsidR="00F35A57" w:rsidRPr="003F2134" w:rsidRDefault="00F35A57" w:rsidP="00F35A57">
      <w:pPr>
        <w:spacing w:after="0"/>
        <w:rPr>
          <w:rFonts w:ascii="Times New Roman" w:hAnsi="Times New Roman" w:cs="Times New Roman"/>
        </w:rPr>
      </w:pPr>
    </w:p>
    <w:p w:rsidR="00F35A57" w:rsidRPr="003F2134" w:rsidRDefault="00F35A57" w:rsidP="00F35A57">
      <w:pPr>
        <w:spacing w:after="0"/>
        <w:rPr>
          <w:rFonts w:ascii="Times New Roman" w:hAnsi="Times New Roman" w:cs="Times New Roman"/>
          <w:i/>
          <w:iCs/>
        </w:rPr>
      </w:pPr>
      <w:r w:rsidRPr="003F2134">
        <w:rPr>
          <w:rFonts w:ascii="Times New Roman" w:hAnsi="Times New Roman" w:cs="Times New Roman"/>
        </w:rPr>
        <w:t xml:space="preserve">Texas law, therefore, requires that indictments charge a crime with sufficient particularity. In </w:t>
      </w:r>
      <w:r w:rsidRPr="003F2134">
        <w:rPr>
          <w:rFonts w:ascii="Times New Roman" w:hAnsi="Times New Roman" w:cs="Times New Roman"/>
          <w:i/>
          <w:iCs/>
        </w:rPr>
        <w:t>Terry v.</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i/>
          <w:iCs/>
        </w:rPr>
        <w:t>State</w:t>
      </w:r>
      <w:r w:rsidRPr="003F2134">
        <w:rPr>
          <w:rFonts w:ascii="Times New Roman" w:hAnsi="Times New Roman" w:cs="Times New Roman"/>
        </w:rPr>
        <w:t>, 471 S.W.2d 848 (Tex.Crim.App.1971), for example, the Court considered the notice provided from</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the face of the indictment and found it insufficient. In reaching its determination, the Court noted: “There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is nothing in this indictment to inform the accused of the specific acts he is alleged to have committed to</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commit this offense. It is only by speculation and by looking outside the indictment that the accused can</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 xml:space="preserve">determine the acts with which he is charged.” </w:t>
      </w:r>
      <w:r w:rsidRPr="003F2134">
        <w:rPr>
          <w:rFonts w:ascii="Times New Roman" w:hAnsi="Times New Roman" w:cs="Times New Roman"/>
          <w:i/>
          <w:iCs/>
        </w:rPr>
        <w:t xml:space="preserve">Id. </w:t>
      </w:r>
      <w:r w:rsidRPr="003F2134">
        <w:rPr>
          <w:rFonts w:ascii="Times New Roman" w:hAnsi="Times New Roman" w:cs="Times New Roman"/>
        </w:rPr>
        <w:t xml:space="preserve">at 851852; </w:t>
      </w:r>
      <w:r w:rsidRPr="003F2134">
        <w:rPr>
          <w:rFonts w:ascii="Times New Roman" w:hAnsi="Times New Roman" w:cs="Times New Roman"/>
          <w:i/>
          <w:iCs/>
        </w:rPr>
        <w:t>see alsoMcElroy v. State</w:t>
      </w:r>
      <w:r w:rsidRPr="003F2134">
        <w:rPr>
          <w:rFonts w:ascii="Times New Roman" w:hAnsi="Times New Roman" w:cs="Times New Roman"/>
        </w:rPr>
        <w:t>, 720 S.W.2d</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490,492 (Tex.Crim.App.1986) (holding that an indictment must “particularize the act complained of so</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that its identity cannot be mistaken”). Moreover, merely tracking statutory language is not sufficient if</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the statutory language itself does not provide fair notice of the particular alleged conduct at issue.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i/>
          <w:iCs/>
        </w:rPr>
        <w:t>SeeHaecker v State</w:t>
      </w:r>
      <w:r w:rsidRPr="003F2134">
        <w:rPr>
          <w:rFonts w:ascii="Times New Roman" w:hAnsi="Times New Roman" w:cs="Times New Roman"/>
        </w:rPr>
        <w:t>, 571 S.W.2d 920, 921 (Tex. Crim. App. 1978) (reversing conviction because the</w:t>
      </w:r>
    </w:p>
    <w:p w:rsidR="00F35A57" w:rsidRPr="003F2134" w:rsidRDefault="00F35A57" w:rsidP="00F35A57">
      <w:pPr>
        <w:spacing w:after="0"/>
        <w:rPr>
          <w:rFonts w:ascii="Times New Roman" w:hAnsi="Times New Roman" w:cs="Times New Roman"/>
        </w:rPr>
      </w:pPr>
      <w:r w:rsidRPr="003F2134">
        <w:rPr>
          <w:rFonts w:ascii="Times New Roman" w:hAnsi="Times New Roman" w:cs="Times New Roman"/>
        </w:rPr>
        <w:t>charging instrument did not specify how the defendant allegedly “torture[d]” an animal).</w:t>
      </w:r>
    </w:p>
    <w:p w:rsidR="00F35A57" w:rsidRPr="003F2134" w:rsidRDefault="00F35A57" w:rsidP="00F35A57">
      <w:pPr>
        <w:spacing w:after="0"/>
        <w:rPr>
          <w:rFonts w:ascii="Times New Roman" w:hAnsi="Times New Roman" w:cs="Times New Roman"/>
        </w:rPr>
      </w:pP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Texas law also clearly requires that the notice of the charges must come from the face of the indictment</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alone. </w:t>
      </w:r>
      <w:r w:rsidRPr="003F2134">
        <w:rPr>
          <w:rFonts w:ascii="Times New Roman" w:hAnsi="Times New Roman" w:cs="Times New Roman"/>
          <w:i/>
          <w:iCs/>
        </w:rPr>
        <w:t>Riney v. State</w:t>
      </w:r>
      <w:r w:rsidRPr="003F2134">
        <w:rPr>
          <w:rFonts w:ascii="Times New Roman" w:hAnsi="Times New Roman" w:cs="Times New Roman"/>
        </w:rPr>
        <w:t xml:space="preserve">, 28 S.W.3d 561, 565 (Tex.Crim.App. 2000); </w:t>
      </w:r>
      <w:r w:rsidRPr="003F2134">
        <w:rPr>
          <w:rFonts w:ascii="Times New Roman" w:hAnsi="Times New Roman" w:cs="Times New Roman"/>
          <w:i/>
          <w:iCs/>
        </w:rPr>
        <w:t>Miller v. State</w:t>
      </w:r>
      <w:r w:rsidRPr="003F2134">
        <w:rPr>
          <w:rFonts w:ascii="Times New Roman" w:hAnsi="Times New Roman" w:cs="Times New Roman"/>
        </w:rPr>
        <w:t>, 909 S.W.2d 586, 591</w:t>
      </w:r>
    </w:p>
    <w:p w:rsidR="00BC0514" w:rsidRPr="003F2134" w:rsidRDefault="00BC0514" w:rsidP="00BC0514">
      <w:pPr>
        <w:spacing w:after="0"/>
        <w:rPr>
          <w:rFonts w:ascii="Times New Roman" w:hAnsi="Times New Roman" w:cs="Times New Roman"/>
          <w:i/>
          <w:iCs/>
        </w:rPr>
      </w:pPr>
      <w:r w:rsidRPr="003F2134">
        <w:rPr>
          <w:rFonts w:ascii="Times New Roman" w:hAnsi="Times New Roman" w:cs="Times New Roman"/>
        </w:rPr>
        <w:t xml:space="preserve">(Tex.App.Austin, 1995); </w:t>
      </w:r>
      <w:r w:rsidRPr="003F2134">
        <w:rPr>
          <w:rFonts w:ascii="Times New Roman" w:hAnsi="Times New Roman" w:cs="Times New Roman"/>
          <w:i/>
          <w:iCs/>
        </w:rPr>
        <w:t>Voelkel v. State</w:t>
      </w:r>
      <w:r w:rsidRPr="003F2134">
        <w:rPr>
          <w:rFonts w:ascii="Times New Roman" w:hAnsi="Times New Roman" w:cs="Times New Roman"/>
        </w:rPr>
        <w:t xml:space="preserve">, 501 S.W.2d 313, 315 (Tex.Crim.App.1973); </w:t>
      </w:r>
      <w:r w:rsidRPr="003F2134">
        <w:rPr>
          <w:rFonts w:ascii="Times New Roman" w:hAnsi="Times New Roman" w:cs="Times New Roman"/>
          <w:i/>
          <w:iCs/>
        </w:rPr>
        <w:t>See, e.g., Benoit</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i/>
          <w:iCs/>
        </w:rPr>
        <w:t>v. State</w:t>
      </w:r>
      <w:r w:rsidRPr="003F2134">
        <w:rPr>
          <w:rFonts w:ascii="Times New Roman" w:hAnsi="Times New Roman" w:cs="Times New Roman"/>
        </w:rPr>
        <w:t>, 561 S.W.2d 810,813 (Tex.Crim.App. 1977). It is, of course, not sufficient to argue that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accused knew with what offense he was charged; rather, the inquiry must be whether the face of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indictment furnished that information in plain and intelligible language. </w:t>
      </w:r>
      <w:r w:rsidRPr="003F2134">
        <w:rPr>
          <w:rFonts w:ascii="Times New Roman" w:hAnsi="Times New Roman" w:cs="Times New Roman"/>
          <w:i/>
          <w:iCs/>
        </w:rPr>
        <w:t xml:space="preserve">Miller </w:t>
      </w:r>
      <w:r w:rsidRPr="003F2134">
        <w:rPr>
          <w:rFonts w:ascii="Times New Roman" w:hAnsi="Times New Roman" w:cs="Times New Roman"/>
        </w:rPr>
        <w:t xml:space="preserve">at 591; </w:t>
      </w:r>
      <w:r w:rsidRPr="003F2134">
        <w:rPr>
          <w:rFonts w:ascii="Times New Roman" w:hAnsi="Times New Roman" w:cs="Times New Roman"/>
          <w:i/>
          <w:iCs/>
        </w:rPr>
        <w:t xml:space="preserve">Benoit </w:t>
      </w:r>
      <w:r w:rsidRPr="003F2134">
        <w:rPr>
          <w:rFonts w:ascii="Times New Roman" w:hAnsi="Times New Roman" w:cs="Times New Roman"/>
        </w:rPr>
        <w:t>at 813;</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i/>
          <w:iCs/>
        </w:rPr>
        <w:t xml:space="preserve">Riney </w:t>
      </w:r>
      <w:r w:rsidRPr="003F2134">
        <w:rPr>
          <w:rFonts w:ascii="Times New Roman" w:hAnsi="Times New Roman" w:cs="Times New Roman"/>
        </w:rPr>
        <w:t>at 565. Moreover, it is improper to look to the record of the case in order to determine whether the</w:t>
      </w:r>
    </w:p>
    <w:p w:rsidR="00BC0514"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charging instrument constitutes adequate notice. </w:t>
      </w:r>
      <w:r w:rsidRPr="003F2134">
        <w:rPr>
          <w:rFonts w:ascii="Times New Roman" w:hAnsi="Times New Roman" w:cs="Times New Roman"/>
          <w:i/>
          <w:iCs/>
        </w:rPr>
        <w:t>Adams v. State</w:t>
      </w:r>
      <w:r w:rsidRPr="003F2134">
        <w:rPr>
          <w:rFonts w:ascii="Times New Roman" w:hAnsi="Times New Roman" w:cs="Times New Roman"/>
        </w:rPr>
        <w:t>, 707 S.W.2d 900,901 (Tex.Crim.App.</w:t>
      </w:r>
    </w:p>
    <w:p w:rsidR="00F35A57" w:rsidRPr="003F2134" w:rsidRDefault="00BC0514" w:rsidP="00BC0514">
      <w:pPr>
        <w:spacing w:after="0"/>
        <w:rPr>
          <w:rFonts w:ascii="Times New Roman" w:hAnsi="Times New Roman" w:cs="Times New Roman"/>
        </w:rPr>
      </w:pPr>
      <w:r w:rsidRPr="003F2134">
        <w:rPr>
          <w:rFonts w:ascii="Times New Roman" w:hAnsi="Times New Roman" w:cs="Times New Roman"/>
        </w:rPr>
        <w:t xml:space="preserve">1986), citing </w:t>
      </w:r>
      <w:r w:rsidRPr="003F2134">
        <w:rPr>
          <w:rFonts w:ascii="Times New Roman" w:hAnsi="Times New Roman" w:cs="Times New Roman"/>
          <w:i/>
          <w:iCs/>
        </w:rPr>
        <w:t>Bonner v. State</w:t>
      </w:r>
      <w:r w:rsidRPr="003F2134">
        <w:rPr>
          <w:rFonts w:ascii="Times New Roman" w:hAnsi="Times New Roman" w:cs="Times New Roman"/>
        </w:rPr>
        <w:t>, 640 S.W.2d 601 (Tex.Crim.App.1982).</w:t>
      </w:r>
      <w:r w:rsidR="00615641" w:rsidRPr="003F2134">
        <w:rPr>
          <w:rFonts w:ascii="Times New Roman" w:hAnsi="Times New Roman" w:cs="Times New Roman"/>
        </w:rPr>
        <w:t xml:space="preserve"> </w:t>
      </w:r>
    </w:p>
    <w:p w:rsidR="006E5BF7" w:rsidRPr="003F2134" w:rsidRDefault="006E5BF7" w:rsidP="00BC0514">
      <w:pPr>
        <w:spacing w:after="0"/>
        <w:rPr>
          <w:rFonts w:ascii="Times New Roman" w:hAnsi="Times New Roman" w:cs="Times New Roman"/>
        </w:rPr>
      </w:pPr>
    </w:p>
    <w:p w:rsidR="00E9431D" w:rsidRPr="003F2134" w:rsidRDefault="00F350FA" w:rsidP="00BC0514">
      <w:pPr>
        <w:spacing w:after="0"/>
        <w:rPr>
          <w:rFonts w:ascii="Times New Roman" w:hAnsi="Times New Roman" w:cs="Times New Roman"/>
          <w:b/>
        </w:rPr>
      </w:pPr>
      <w:r w:rsidRPr="003F2134">
        <w:rPr>
          <w:rFonts w:ascii="Times New Roman" w:hAnsi="Times New Roman" w:cs="Times New Roman"/>
          <w:b/>
        </w:rPr>
        <w:t xml:space="preserve">2. </w:t>
      </w:r>
      <w:r w:rsidR="00E9431D" w:rsidRPr="003F2134">
        <w:rPr>
          <w:rFonts w:ascii="Times New Roman" w:hAnsi="Times New Roman" w:cs="Times New Roman"/>
          <w:b/>
        </w:rPr>
        <w:t xml:space="preserve">The Complaint Fails to </w:t>
      </w:r>
      <w:r w:rsidR="00C90265" w:rsidRPr="003F2134">
        <w:rPr>
          <w:rFonts w:ascii="Times New Roman" w:hAnsi="Times New Roman" w:cs="Times New Roman"/>
          <w:b/>
        </w:rPr>
        <w:t xml:space="preserve">Identify any Specific Law or </w:t>
      </w:r>
      <w:r w:rsidR="00E9431D" w:rsidRPr="003F2134">
        <w:rPr>
          <w:rFonts w:ascii="Times New Roman" w:hAnsi="Times New Roman" w:cs="Times New Roman"/>
          <w:b/>
        </w:rPr>
        <w:t>Negate any Exceptions</w:t>
      </w:r>
      <w:r w:rsidR="00980AE8" w:rsidRPr="003F2134">
        <w:rPr>
          <w:rFonts w:ascii="Times New Roman" w:hAnsi="Times New Roman" w:cs="Times New Roman"/>
          <w:b/>
        </w:rPr>
        <w:t xml:space="preserve"> to the law.</w:t>
      </w:r>
    </w:p>
    <w:p w:rsidR="00E9431D" w:rsidRPr="003F2134" w:rsidRDefault="00E9431D" w:rsidP="00BC0514">
      <w:pPr>
        <w:spacing w:after="0"/>
        <w:rPr>
          <w:rFonts w:ascii="Times New Roman" w:hAnsi="Times New Roman" w:cs="Times New Roman"/>
        </w:rPr>
      </w:pPr>
    </w:p>
    <w:p w:rsidR="00980AE8" w:rsidRPr="003F2134" w:rsidRDefault="006E5BF7" w:rsidP="00BC0514">
      <w:pPr>
        <w:spacing w:after="0"/>
        <w:rPr>
          <w:rFonts w:ascii="Times New Roman" w:hAnsi="Times New Roman" w:cs="Times New Roman"/>
        </w:rPr>
      </w:pPr>
      <w:r w:rsidRPr="003F2134">
        <w:rPr>
          <w:rFonts w:ascii="Times New Roman" w:hAnsi="Times New Roman" w:cs="Times New Roman"/>
        </w:rPr>
        <w:t xml:space="preserve">Texas law also requires that a complaint not only allege all elements necessary to constitute an offense (Vllareal v. State, 729 S.W.2d. 348 (Tex.App.--El Paso 1978) but if there is an exception in the statute which the State must negate, the complaint must also negate the exception </w:t>
      </w:r>
      <w:r w:rsidR="00EB50FC" w:rsidRPr="003F2134">
        <w:rPr>
          <w:rFonts w:ascii="Times New Roman" w:hAnsi="Times New Roman" w:cs="Times New Roman"/>
        </w:rPr>
        <w:t>Bird v. State, 927 S.W.2d.</w:t>
      </w:r>
      <w:r w:rsidR="00A17FBE" w:rsidRPr="003F2134">
        <w:rPr>
          <w:rFonts w:ascii="Times New Roman" w:hAnsi="Times New Roman" w:cs="Times New Roman"/>
        </w:rPr>
        <w:t xml:space="preserve"> 136 (Tex.App.--Houston  [1st Dist.] 1996).</w:t>
      </w:r>
      <w:r w:rsidR="00884583" w:rsidRPr="003F2134">
        <w:rPr>
          <w:rFonts w:ascii="Times New Roman" w:hAnsi="Times New Roman" w:cs="Times New Roman"/>
        </w:rPr>
        <w:t xml:space="preserve"> </w:t>
      </w:r>
    </w:p>
    <w:p w:rsidR="00C90265" w:rsidRPr="003F2134" w:rsidRDefault="00C90265" w:rsidP="00C90265">
      <w:pPr>
        <w:spacing w:after="0"/>
        <w:rPr>
          <w:rFonts w:ascii="Times New Roman" w:hAnsi="Times New Roman" w:cs="Times New Roman"/>
        </w:rPr>
      </w:pPr>
    </w:p>
    <w:p w:rsidR="00C90265" w:rsidRPr="003F2134" w:rsidRDefault="00C90265" w:rsidP="00C90265">
      <w:pPr>
        <w:spacing w:after="0"/>
        <w:rPr>
          <w:rFonts w:ascii="Times New Roman" w:hAnsi="Times New Roman" w:cs="Times New Roman"/>
        </w:rPr>
      </w:pPr>
      <w:r w:rsidRPr="003F2134">
        <w:rPr>
          <w:rFonts w:ascii="Times New Roman" w:hAnsi="Times New Roman" w:cs="Times New Roman"/>
        </w:rPr>
        <w:t xml:space="preserve">"If an exception to an indictment or information is taken and sustained upon the ground that there is no offense against the law charged therein, </w:t>
      </w:r>
      <w:r w:rsidRPr="003F2134">
        <w:rPr>
          <w:rFonts w:ascii="Times New Roman" w:hAnsi="Times New Roman" w:cs="Times New Roman"/>
          <w:b/>
        </w:rPr>
        <w:t>the defendant shall be discharged</w:t>
      </w:r>
      <w:r w:rsidRPr="003F2134">
        <w:rPr>
          <w:rFonts w:ascii="Times New Roman" w:hAnsi="Times New Roman" w:cs="Times New Roman"/>
        </w:rPr>
        <w:t xml:space="preserve">, unless an affidavit be filed accusing him of the commission of a penal offense. (Art. 28.07) " [emphasis added]. Art. 1.03. </w:t>
      </w:r>
      <w:r w:rsidR="00DD39F7" w:rsidRPr="003F2134">
        <w:rPr>
          <w:rFonts w:ascii="Times New Roman" w:hAnsi="Times New Roman" w:cs="Times New Roman"/>
        </w:rPr>
        <w:t xml:space="preserve">provides for "the </w:t>
      </w:r>
      <w:r w:rsidRPr="003F2134">
        <w:rPr>
          <w:rFonts w:ascii="Times New Roman" w:hAnsi="Times New Roman" w:cs="Times New Roman"/>
        </w:rPr>
        <w:t>certain execution of the sentence of the law</w:t>
      </w:r>
      <w:r w:rsidR="00DD39F7" w:rsidRPr="003F2134">
        <w:rPr>
          <w:rFonts w:ascii="Times New Roman" w:hAnsi="Times New Roman" w:cs="Times New Roman"/>
          <w:b/>
        </w:rPr>
        <w:t xml:space="preserve"> when declared</w:t>
      </w:r>
      <w:r w:rsidRPr="003F2134">
        <w:rPr>
          <w:rFonts w:ascii="Times New Roman" w:hAnsi="Times New Roman" w:cs="Times New Roman"/>
          <w:b/>
        </w:rPr>
        <w:t>"</w:t>
      </w:r>
      <w:r w:rsidRPr="003F2134">
        <w:rPr>
          <w:rFonts w:ascii="Times New Roman" w:hAnsi="Times New Roman" w:cs="Times New Roman"/>
        </w:rPr>
        <w:t>[emphasis added]</w:t>
      </w:r>
      <w:r w:rsidR="00DD39F7" w:rsidRPr="003F2134">
        <w:rPr>
          <w:rFonts w:ascii="Times New Roman" w:hAnsi="Times New Roman" w:cs="Times New Roman"/>
        </w:rPr>
        <w:t>.</w:t>
      </w:r>
    </w:p>
    <w:p w:rsidR="00DD39F7" w:rsidRPr="003F2134" w:rsidRDefault="00DD39F7" w:rsidP="00C90265">
      <w:pPr>
        <w:spacing w:after="0"/>
        <w:rPr>
          <w:rFonts w:ascii="Times New Roman" w:hAnsi="Times New Roman" w:cs="Times New Roman"/>
        </w:rPr>
      </w:pPr>
    </w:p>
    <w:p w:rsidR="00DD39F7" w:rsidRDefault="00884583" w:rsidP="00BC0514">
      <w:pPr>
        <w:spacing w:after="0"/>
        <w:rPr>
          <w:rFonts w:ascii="Times New Roman" w:hAnsi="Times New Roman" w:cs="Times New Roman"/>
        </w:rPr>
      </w:pPr>
      <w:r w:rsidRPr="003F2134">
        <w:rPr>
          <w:rFonts w:ascii="Times New Roman" w:hAnsi="Times New Roman" w:cs="Times New Roman"/>
        </w:rPr>
        <w:t xml:space="preserve">Where the Complaint fails to negate at least one </w:t>
      </w:r>
      <w:r w:rsidR="00973B57">
        <w:rPr>
          <w:rFonts w:ascii="Times New Roman" w:hAnsi="Times New Roman" w:cs="Times New Roman"/>
        </w:rPr>
        <w:t>exception might be</w:t>
      </w:r>
      <w:r w:rsidRPr="003F2134">
        <w:rPr>
          <w:rFonts w:ascii="Times New Roman" w:hAnsi="Times New Roman" w:cs="Times New Roman"/>
        </w:rPr>
        <w:t xml:space="preserve"> </w:t>
      </w:r>
      <w:r w:rsidR="00973B57">
        <w:rPr>
          <w:rFonts w:ascii="Times New Roman" w:hAnsi="Times New Roman" w:cs="Times New Roman"/>
        </w:rPr>
        <w:t xml:space="preserve">545.351...and </w:t>
      </w:r>
      <w:r w:rsidR="00973B57" w:rsidRPr="00973B57">
        <w:rPr>
          <w:rFonts w:ascii="Times New Roman" w:hAnsi="Times New Roman" w:cs="Times New Roman"/>
        </w:rPr>
        <w:t xml:space="preserve">(2) </w:t>
      </w:r>
      <w:r w:rsidR="00973B57">
        <w:rPr>
          <w:rFonts w:ascii="Times New Roman" w:hAnsi="Times New Roman" w:cs="Times New Roman"/>
        </w:rPr>
        <w:t>"</w:t>
      </w:r>
      <w:r w:rsidR="00973B57" w:rsidRPr="00973B57">
        <w:rPr>
          <w:rFonts w:ascii="Times New Roman" w:hAnsi="Times New Roman" w:cs="Times New Roman"/>
        </w:rPr>
        <w:t>shall control the speed of the vehicle as necessary to avoid colliding with another person or vehicle that is on or entering the highway in compliance with law and the duty of each person to use due care.</w:t>
      </w:r>
    </w:p>
    <w:p w:rsidR="00973B57" w:rsidRPr="003F2134" w:rsidRDefault="00973B57" w:rsidP="00BC0514">
      <w:pPr>
        <w:spacing w:after="0"/>
        <w:rPr>
          <w:rFonts w:ascii="Times New Roman" w:hAnsi="Times New Roman" w:cs="Times New Roman"/>
        </w:rPr>
      </w:pPr>
    </w:p>
    <w:p w:rsidR="003D69BA" w:rsidRPr="003F2134" w:rsidRDefault="00164741" w:rsidP="00BC0514">
      <w:pPr>
        <w:spacing w:after="0"/>
        <w:rPr>
          <w:rFonts w:ascii="Times New Roman" w:hAnsi="Times New Roman" w:cs="Times New Roman"/>
          <w:b/>
        </w:rPr>
      </w:pPr>
      <w:r w:rsidRPr="003F2134">
        <w:rPr>
          <w:rFonts w:ascii="Times New Roman" w:hAnsi="Times New Roman" w:cs="Times New Roman"/>
          <w:b/>
        </w:rPr>
        <w:t>3</w:t>
      </w:r>
      <w:r w:rsidR="00EF1B27" w:rsidRPr="003F2134">
        <w:rPr>
          <w:rFonts w:ascii="Times New Roman" w:hAnsi="Times New Roman" w:cs="Times New Roman"/>
          <w:b/>
        </w:rPr>
        <w:t xml:space="preserve">. The Compliant Does Not </w:t>
      </w:r>
      <w:r w:rsidR="003D69BA" w:rsidRPr="003F2134">
        <w:rPr>
          <w:rFonts w:ascii="Times New Roman" w:hAnsi="Times New Roman" w:cs="Times New Roman"/>
          <w:b/>
        </w:rPr>
        <w:t xml:space="preserve">Meet Requirements </w:t>
      </w:r>
      <w:r w:rsidR="00F30F6B" w:rsidRPr="003F2134">
        <w:rPr>
          <w:rFonts w:ascii="Times New Roman" w:hAnsi="Times New Roman" w:cs="Times New Roman"/>
          <w:b/>
        </w:rPr>
        <w:t xml:space="preserve">for </w:t>
      </w:r>
      <w:r w:rsidR="002E2BB0" w:rsidRPr="003F2134">
        <w:rPr>
          <w:rFonts w:ascii="Times New Roman" w:hAnsi="Times New Roman" w:cs="Times New Roman"/>
          <w:b/>
        </w:rPr>
        <w:t xml:space="preserve">Courts in Harris County </w:t>
      </w:r>
      <w:r w:rsidR="00F30F6B" w:rsidRPr="003F2134">
        <w:rPr>
          <w:rFonts w:ascii="Times New Roman" w:hAnsi="Times New Roman" w:cs="Times New Roman"/>
          <w:b/>
        </w:rPr>
        <w:t>to prosecute on complaint alone</w:t>
      </w:r>
      <w:r w:rsidR="003D69BA" w:rsidRPr="003F2134">
        <w:rPr>
          <w:rFonts w:ascii="Times New Roman" w:hAnsi="Times New Roman" w:cs="Times New Roman"/>
          <w:b/>
        </w:rPr>
        <w:t xml:space="preserve">. </w:t>
      </w:r>
    </w:p>
    <w:p w:rsidR="003D69BA" w:rsidRPr="003F2134" w:rsidRDefault="003D69BA" w:rsidP="00BC0514">
      <w:pPr>
        <w:spacing w:after="0"/>
        <w:rPr>
          <w:rFonts w:ascii="Times New Roman" w:hAnsi="Times New Roman" w:cs="Times New Roman"/>
        </w:rPr>
      </w:pPr>
    </w:p>
    <w:p w:rsidR="003D69BA" w:rsidRPr="003F2134" w:rsidRDefault="0003301B" w:rsidP="00BC0514">
      <w:pPr>
        <w:spacing w:after="0"/>
        <w:rPr>
          <w:rFonts w:ascii="Times New Roman" w:hAnsi="Times New Roman" w:cs="Times New Roman"/>
        </w:rPr>
      </w:pPr>
      <w:r w:rsidRPr="003F2134">
        <w:rPr>
          <w:rFonts w:ascii="Times New Roman" w:hAnsi="Times New Roman" w:cs="Times New Roman"/>
        </w:rPr>
        <w:t xml:space="preserve">While </w:t>
      </w:r>
      <w:r w:rsidR="002E2BB0" w:rsidRPr="003F2134">
        <w:rPr>
          <w:rFonts w:ascii="Times New Roman" w:hAnsi="Times New Roman" w:cs="Times New Roman"/>
        </w:rPr>
        <w:t xml:space="preserve">Ex Parte Greenwood, 307 S.W.2d 586 (Tex.Crim.App. 1957) provides that </w:t>
      </w:r>
      <w:r w:rsidR="003D69BA" w:rsidRPr="003F2134">
        <w:rPr>
          <w:rFonts w:ascii="Times New Roman" w:hAnsi="Times New Roman" w:cs="Times New Roman"/>
        </w:rPr>
        <w:t>municipal courts may</w:t>
      </w:r>
      <w:r w:rsidR="001156A3" w:rsidRPr="003F2134">
        <w:rPr>
          <w:rFonts w:ascii="Times New Roman" w:hAnsi="Times New Roman" w:cs="Times New Roman"/>
        </w:rPr>
        <w:t xml:space="preserve"> prose</w:t>
      </w:r>
      <w:r w:rsidRPr="003F2134">
        <w:rPr>
          <w:rFonts w:ascii="Times New Roman" w:hAnsi="Times New Roman" w:cs="Times New Roman"/>
        </w:rPr>
        <w:t xml:space="preserve">cute upon complaint </w:t>
      </w:r>
      <w:r w:rsidR="003D69BA" w:rsidRPr="003F2134">
        <w:rPr>
          <w:rFonts w:ascii="Times New Roman" w:hAnsi="Times New Roman" w:cs="Times New Roman"/>
        </w:rPr>
        <w:t>alone</w:t>
      </w:r>
      <w:r w:rsidR="002E2BB0" w:rsidRPr="003F2134">
        <w:rPr>
          <w:rFonts w:ascii="Times New Roman" w:hAnsi="Times New Roman" w:cs="Times New Roman"/>
        </w:rPr>
        <w:t xml:space="preserve">, Greenwood does not negate </w:t>
      </w:r>
      <w:r w:rsidRPr="003F2134">
        <w:rPr>
          <w:rFonts w:ascii="Times New Roman" w:hAnsi="Times New Roman" w:cs="Times New Roman"/>
        </w:rPr>
        <w:t>Art. 2.05</w:t>
      </w:r>
      <w:r w:rsidR="003D69BA" w:rsidRPr="003F2134">
        <w:rPr>
          <w:rFonts w:ascii="Times New Roman" w:hAnsi="Times New Roman" w:cs="Times New Roman"/>
        </w:rPr>
        <w:t xml:space="preserve"> of TCCP</w:t>
      </w:r>
      <w:r w:rsidR="00905FF2" w:rsidRPr="003F2134">
        <w:rPr>
          <w:rFonts w:ascii="Times New Roman" w:hAnsi="Times New Roman" w:cs="Times New Roman"/>
        </w:rPr>
        <w:t xml:space="preserve"> </w:t>
      </w:r>
      <w:r w:rsidR="002E2BB0" w:rsidRPr="003F2134">
        <w:rPr>
          <w:rFonts w:ascii="Times New Roman" w:hAnsi="Times New Roman" w:cs="Times New Roman"/>
        </w:rPr>
        <w:t>which requires</w:t>
      </w:r>
      <w:r w:rsidRPr="003F2134">
        <w:rPr>
          <w:rFonts w:ascii="Times New Roman" w:hAnsi="Times New Roman" w:cs="Times New Roman"/>
        </w:rPr>
        <w:t>, "...in counties having one or more criminal district courts an information must be filed in each misdemeanor case</w:t>
      </w:r>
      <w:r w:rsidR="003D69BA" w:rsidRPr="003F2134">
        <w:rPr>
          <w:rFonts w:ascii="Times New Roman" w:hAnsi="Times New Roman" w:cs="Times New Roman"/>
        </w:rPr>
        <w:t>"</w:t>
      </w:r>
      <w:r w:rsidRPr="003F2134">
        <w:rPr>
          <w:rFonts w:ascii="Times New Roman" w:hAnsi="Times New Roman" w:cs="Times New Roman"/>
        </w:rPr>
        <w:t xml:space="preserve">. </w:t>
      </w:r>
      <w:r w:rsidR="003D69BA" w:rsidRPr="003F2134">
        <w:rPr>
          <w:rFonts w:ascii="Times New Roman" w:hAnsi="Times New Roman" w:cs="Times New Roman"/>
        </w:rPr>
        <w:t xml:space="preserve">Since </w:t>
      </w:r>
      <w:r w:rsidRPr="003F2134">
        <w:rPr>
          <w:rFonts w:ascii="Times New Roman" w:hAnsi="Times New Roman" w:cs="Times New Roman"/>
        </w:rPr>
        <w:t>Harris Co</w:t>
      </w:r>
      <w:r w:rsidR="003D69BA" w:rsidRPr="003F2134">
        <w:rPr>
          <w:rFonts w:ascii="Times New Roman" w:hAnsi="Times New Roman" w:cs="Times New Roman"/>
        </w:rPr>
        <w:t xml:space="preserve">unty is one of the counties which provides </w:t>
      </w:r>
      <w:r w:rsidRPr="003F2134">
        <w:rPr>
          <w:rFonts w:ascii="Times New Roman" w:hAnsi="Times New Roman" w:cs="Times New Roman"/>
        </w:rPr>
        <w:t>such courts</w:t>
      </w:r>
      <w:r w:rsidR="003D69BA" w:rsidRPr="003F2134">
        <w:rPr>
          <w:rFonts w:ascii="Times New Roman" w:hAnsi="Times New Roman" w:cs="Times New Roman"/>
        </w:rPr>
        <w:t>,</w:t>
      </w:r>
      <w:r w:rsidRPr="003F2134">
        <w:rPr>
          <w:rFonts w:ascii="Times New Roman" w:hAnsi="Times New Roman" w:cs="Times New Roman"/>
        </w:rPr>
        <w:t xml:space="preserve"> </w:t>
      </w:r>
      <w:r w:rsidR="003D69BA" w:rsidRPr="003F2134">
        <w:rPr>
          <w:rFonts w:ascii="Times New Roman" w:hAnsi="Times New Roman" w:cs="Times New Roman"/>
        </w:rPr>
        <w:t xml:space="preserve">an Information must be required for each Misdemeanor case. </w:t>
      </w:r>
      <w:r w:rsidR="00905FF2" w:rsidRPr="003F2134">
        <w:rPr>
          <w:rFonts w:ascii="Times New Roman" w:hAnsi="Times New Roman" w:cs="Times New Roman"/>
        </w:rPr>
        <w:t xml:space="preserve">The exemption from filing informations </w:t>
      </w:r>
      <w:r w:rsidR="002E2BB0" w:rsidRPr="003F2134">
        <w:rPr>
          <w:rFonts w:ascii="Times New Roman" w:hAnsi="Times New Roman" w:cs="Times New Roman"/>
        </w:rPr>
        <w:t xml:space="preserve">by Greenwood </w:t>
      </w:r>
      <w:r w:rsidR="00905FF2" w:rsidRPr="003F2134">
        <w:rPr>
          <w:rFonts w:ascii="Times New Roman" w:hAnsi="Times New Roman" w:cs="Times New Roman"/>
        </w:rPr>
        <w:t xml:space="preserve">in misdemeanor cases </w:t>
      </w:r>
      <w:r w:rsidR="002E2BB0" w:rsidRPr="003F2134">
        <w:rPr>
          <w:rFonts w:ascii="Times New Roman" w:hAnsi="Times New Roman" w:cs="Times New Roman"/>
        </w:rPr>
        <w:t xml:space="preserve">should not be construed to </w:t>
      </w:r>
      <w:r w:rsidR="00905FF2" w:rsidRPr="003F2134">
        <w:rPr>
          <w:rFonts w:ascii="Times New Roman" w:hAnsi="Times New Roman" w:cs="Times New Roman"/>
        </w:rPr>
        <w:t>apply to Pasadena Municipal Court</w:t>
      </w:r>
      <w:r w:rsidR="0057051C" w:rsidRPr="003F2134">
        <w:rPr>
          <w:rFonts w:ascii="Times New Roman" w:hAnsi="Times New Roman" w:cs="Times New Roman"/>
        </w:rPr>
        <w:t xml:space="preserve"> which is in Harris County</w:t>
      </w:r>
      <w:r w:rsidR="00905FF2" w:rsidRPr="003F2134">
        <w:rPr>
          <w:rFonts w:ascii="Times New Roman" w:hAnsi="Times New Roman" w:cs="Times New Roman"/>
        </w:rPr>
        <w:t xml:space="preserve">.  </w:t>
      </w:r>
      <w:r w:rsidR="003D69BA" w:rsidRPr="003F2134">
        <w:rPr>
          <w:rFonts w:ascii="Times New Roman" w:hAnsi="Times New Roman" w:cs="Times New Roman"/>
        </w:rPr>
        <w:t xml:space="preserve">The defendant has the right to demand </w:t>
      </w:r>
      <w:r w:rsidR="00F1764F" w:rsidRPr="003F2134">
        <w:rPr>
          <w:rFonts w:ascii="Times New Roman" w:hAnsi="Times New Roman" w:cs="Times New Roman"/>
        </w:rPr>
        <w:t>a copy of the</w:t>
      </w:r>
      <w:r w:rsidR="003D69BA" w:rsidRPr="003F2134">
        <w:rPr>
          <w:rFonts w:ascii="Times New Roman" w:hAnsi="Times New Roman" w:cs="Times New Roman"/>
        </w:rPr>
        <w:t xml:space="preserve"> information</w:t>
      </w:r>
      <w:r w:rsidR="00F30F6B" w:rsidRPr="003F2134">
        <w:rPr>
          <w:rFonts w:ascii="Times New Roman" w:hAnsi="Times New Roman" w:cs="Times New Roman"/>
        </w:rPr>
        <w:t xml:space="preserve"> </w:t>
      </w:r>
      <w:r w:rsidR="00C90265" w:rsidRPr="003F2134">
        <w:rPr>
          <w:rFonts w:ascii="Times New Roman" w:hAnsi="Times New Roman" w:cs="Times New Roman"/>
        </w:rPr>
        <w:t>(</w:t>
      </w:r>
      <w:r w:rsidR="00F30F6B" w:rsidRPr="003F2134">
        <w:rPr>
          <w:rFonts w:ascii="Times New Roman" w:hAnsi="Times New Roman" w:cs="Times New Roman"/>
        </w:rPr>
        <w:t>Art. 25.04</w:t>
      </w:r>
      <w:r w:rsidR="00C90265" w:rsidRPr="003F2134">
        <w:rPr>
          <w:rFonts w:ascii="Times New Roman" w:hAnsi="Times New Roman" w:cs="Times New Roman"/>
        </w:rPr>
        <w:t>)</w:t>
      </w:r>
      <w:r w:rsidR="00F30F6B" w:rsidRPr="003F2134">
        <w:rPr>
          <w:rFonts w:ascii="Times New Roman" w:hAnsi="Times New Roman" w:cs="Times New Roman"/>
        </w:rPr>
        <w:t xml:space="preserve"> and does </w:t>
      </w:r>
      <w:r w:rsidR="00905FF2" w:rsidRPr="003F2134">
        <w:rPr>
          <w:rFonts w:ascii="Times New Roman" w:hAnsi="Times New Roman" w:cs="Times New Roman"/>
        </w:rPr>
        <w:t xml:space="preserve">therefore </w:t>
      </w:r>
      <w:r w:rsidR="00F30F6B" w:rsidRPr="003F2134">
        <w:rPr>
          <w:rFonts w:ascii="Times New Roman" w:hAnsi="Times New Roman" w:cs="Times New Roman"/>
        </w:rPr>
        <w:t xml:space="preserve">demand a copy of the information for </w:t>
      </w:r>
      <w:r w:rsidR="009A6FE4" w:rsidRPr="003F2134">
        <w:rPr>
          <w:rFonts w:ascii="Times New Roman" w:hAnsi="Times New Roman" w:cs="Times New Roman"/>
        </w:rPr>
        <w:t>this Misdemeanor</w:t>
      </w:r>
      <w:r w:rsidR="00F30F6B" w:rsidRPr="003F2134">
        <w:rPr>
          <w:rFonts w:ascii="Times New Roman" w:hAnsi="Times New Roman" w:cs="Times New Roman"/>
        </w:rPr>
        <w:t xml:space="preserve"> </w:t>
      </w:r>
      <w:r w:rsidR="009A6FE4" w:rsidRPr="003F2134">
        <w:rPr>
          <w:rFonts w:ascii="Times New Roman" w:hAnsi="Times New Roman" w:cs="Times New Roman"/>
        </w:rPr>
        <w:t>C</w:t>
      </w:r>
      <w:r w:rsidR="00F30F6B" w:rsidRPr="003F2134">
        <w:rPr>
          <w:rFonts w:ascii="Times New Roman" w:hAnsi="Times New Roman" w:cs="Times New Roman"/>
        </w:rPr>
        <w:t>omplaint.</w:t>
      </w:r>
      <w:r w:rsidR="0057051C" w:rsidRPr="003F2134">
        <w:rPr>
          <w:rFonts w:ascii="Times New Roman" w:hAnsi="Times New Roman" w:cs="Times New Roman"/>
        </w:rPr>
        <w:t xml:space="preserve"> </w:t>
      </w:r>
    </w:p>
    <w:p w:rsidR="00D077F5" w:rsidRPr="003F2134" w:rsidRDefault="00D077F5" w:rsidP="00267A01">
      <w:pPr>
        <w:spacing w:after="0"/>
        <w:rPr>
          <w:rFonts w:ascii="Times New Roman" w:hAnsi="Times New Roman" w:cs="Times New Roman"/>
          <w:i/>
        </w:rPr>
      </w:pPr>
    </w:p>
    <w:p w:rsidR="004F6546" w:rsidRPr="003F2134" w:rsidRDefault="00164741" w:rsidP="00BC0514">
      <w:pPr>
        <w:spacing w:after="0"/>
        <w:rPr>
          <w:rFonts w:ascii="Times New Roman" w:hAnsi="Times New Roman" w:cs="Times New Roman"/>
          <w:b/>
        </w:rPr>
      </w:pPr>
      <w:r w:rsidRPr="003F2134">
        <w:rPr>
          <w:rFonts w:ascii="Times New Roman" w:hAnsi="Times New Roman" w:cs="Times New Roman"/>
          <w:b/>
        </w:rPr>
        <w:t>4</w:t>
      </w:r>
      <w:r w:rsidR="009A6FE4" w:rsidRPr="003F2134">
        <w:rPr>
          <w:rFonts w:ascii="Times New Roman" w:hAnsi="Times New Roman" w:cs="Times New Roman"/>
          <w:b/>
        </w:rPr>
        <w:t xml:space="preserve">. </w:t>
      </w:r>
      <w:r w:rsidR="00905FF2" w:rsidRPr="003F2134">
        <w:rPr>
          <w:rFonts w:ascii="Times New Roman" w:hAnsi="Times New Roman" w:cs="Times New Roman"/>
          <w:b/>
        </w:rPr>
        <w:t xml:space="preserve">Complaints </w:t>
      </w:r>
      <w:r w:rsidR="004F6546" w:rsidRPr="003F2134">
        <w:rPr>
          <w:rFonts w:ascii="Times New Roman" w:hAnsi="Times New Roman" w:cs="Times New Roman"/>
          <w:b/>
        </w:rPr>
        <w:t xml:space="preserve">and Informations </w:t>
      </w:r>
      <w:r w:rsidR="00905FF2" w:rsidRPr="003F2134">
        <w:rPr>
          <w:rFonts w:ascii="Times New Roman" w:hAnsi="Times New Roman" w:cs="Times New Roman"/>
          <w:b/>
        </w:rPr>
        <w:t xml:space="preserve">in Harris County </w:t>
      </w:r>
      <w:r w:rsidR="004F6546" w:rsidRPr="003F2134">
        <w:rPr>
          <w:rFonts w:ascii="Times New Roman" w:hAnsi="Times New Roman" w:cs="Times New Roman"/>
          <w:b/>
        </w:rPr>
        <w:t>are</w:t>
      </w:r>
      <w:r w:rsidR="003728C8" w:rsidRPr="003F2134">
        <w:rPr>
          <w:rFonts w:ascii="Times New Roman" w:hAnsi="Times New Roman" w:cs="Times New Roman"/>
          <w:b/>
        </w:rPr>
        <w:t xml:space="preserve"> the duty</w:t>
      </w:r>
      <w:r w:rsidR="00ED20F9" w:rsidRPr="003F2134">
        <w:rPr>
          <w:rFonts w:ascii="Times New Roman" w:hAnsi="Times New Roman" w:cs="Times New Roman"/>
          <w:b/>
        </w:rPr>
        <w:t xml:space="preserve"> of the District or County Attorney</w:t>
      </w:r>
      <w:r w:rsidR="004F6546" w:rsidRPr="003F2134">
        <w:rPr>
          <w:rFonts w:ascii="Times New Roman" w:hAnsi="Times New Roman" w:cs="Times New Roman"/>
          <w:b/>
        </w:rPr>
        <w:t>.</w:t>
      </w:r>
    </w:p>
    <w:p w:rsidR="004F6546" w:rsidRPr="003F2134" w:rsidRDefault="004F6546" w:rsidP="00BC0514">
      <w:pPr>
        <w:spacing w:after="0"/>
        <w:rPr>
          <w:rFonts w:ascii="Times New Roman" w:hAnsi="Times New Roman" w:cs="Times New Roman"/>
        </w:rPr>
      </w:pPr>
    </w:p>
    <w:p w:rsidR="00BC0514" w:rsidRPr="003F2134" w:rsidRDefault="004F6546" w:rsidP="00BC0514">
      <w:pPr>
        <w:spacing w:after="0"/>
        <w:rPr>
          <w:rFonts w:ascii="Times New Roman" w:hAnsi="Times New Roman" w:cs="Times New Roman"/>
        </w:rPr>
      </w:pPr>
      <w:r w:rsidRPr="003F2134">
        <w:rPr>
          <w:rFonts w:ascii="Times New Roman" w:hAnsi="Times New Roman" w:cs="Times New Roman"/>
        </w:rPr>
        <w:t xml:space="preserve">The duty and the responsibility for misdemeanor complaints and to represent the State in Texas counties with Criminal District Courts in criminal proceedings, fall to the District and County Attorneys </w:t>
      </w:r>
      <w:r w:rsidR="00ED20F9" w:rsidRPr="003F2134">
        <w:rPr>
          <w:rFonts w:ascii="Times New Roman" w:hAnsi="Times New Roman" w:cs="Times New Roman"/>
        </w:rPr>
        <w:t>(Art. 2.01 and 2.02)</w:t>
      </w:r>
      <w:r w:rsidR="00204AFD" w:rsidRPr="003F2134">
        <w:rPr>
          <w:rFonts w:ascii="Times New Roman" w:hAnsi="Times New Roman" w:cs="Times New Roman"/>
        </w:rPr>
        <w:t>. In Harris County</w:t>
      </w:r>
      <w:r w:rsidR="00ED20F9" w:rsidRPr="003F2134">
        <w:rPr>
          <w:rFonts w:ascii="Times New Roman" w:hAnsi="Times New Roman" w:cs="Times New Roman"/>
        </w:rPr>
        <w:t xml:space="preserve"> and pursuant to Art. 27.01, "The primary pleading in a criminal action on the part of the State is the indictment or information". Therefore this complaint standing alone does not provide lawful notice. </w:t>
      </w:r>
    </w:p>
    <w:p w:rsidR="00146B95" w:rsidRPr="003F2134" w:rsidRDefault="00146B95" w:rsidP="00BC0514">
      <w:pPr>
        <w:spacing w:after="0"/>
        <w:rPr>
          <w:rFonts w:ascii="Times New Roman" w:hAnsi="Times New Roman" w:cs="Times New Roman"/>
        </w:rPr>
      </w:pPr>
    </w:p>
    <w:p w:rsidR="002E2BB0" w:rsidRPr="003F2134" w:rsidRDefault="00146B95" w:rsidP="002E2BB0">
      <w:pPr>
        <w:spacing w:after="0"/>
        <w:rPr>
          <w:rFonts w:ascii="Times New Roman" w:hAnsi="Times New Roman" w:cs="Times New Roman"/>
        </w:rPr>
      </w:pPr>
      <w:r w:rsidRPr="003F2134">
        <w:rPr>
          <w:rFonts w:ascii="Times New Roman" w:hAnsi="Times New Roman" w:cs="Times New Roman"/>
        </w:rPr>
        <w:t>This complaint is not verified buy any county attorney (TCCP Art. 2.04) which is also a requirement and therefore does not meet the lawful requirement for a Complai</w:t>
      </w:r>
      <w:r w:rsidR="002E2BB0" w:rsidRPr="003F2134">
        <w:rPr>
          <w:rFonts w:ascii="Times New Roman" w:hAnsi="Times New Roman" w:cs="Times New Roman"/>
        </w:rPr>
        <w:t>nt even without an Information. Under TCCP Art. 27.08 (4) it is an exception to an indictment or information if it shows upon its face that the court trying the case has no jurisdiction thereof. Without an information in this case the court then has no jurisdiction and the Complaint is mute.</w:t>
      </w:r>
    </w:p>
    <w:p w:rsidR="00146B95" w:rsidRPr="003F2134" w:rsidRDefault="00146B95" w:rsidP="00146B95">
      <w:pPr>
        <w:spacing w:after="0"/>
        <w:rPr>
          <w:rFonts w:ascii="Times New Roman" w:hAnsi="Times New Roman" w:cs="Times New Roman"/>
        </w:rPr>
      </w:pPr>
    </w:p>
    <w:p w:rsidR="00905FF2" w:rsidRPr="003F2134" w:rsidRDefault="00164741" w:rsidP="004959AB">
      <w:pPr>
        <w:spacing w:after="0"/>
        <w:rPr>
          <w:rFonts w:ascii="Times New Roman" w:hAnsi="Times New Roman" w:cs="Times New Roman"/>
          <w:b/>
        </w:rPr>
      </w:pPr>
      <w:r w:rsidRPr="003F2134">
        <w:rPr>
          <w:rFonts w:ascii="Times New Roman" w:hAnsi="Times New Roman" w:cs="Times New Roman"/>
          <w:b/>
        </w:rPr>
        <w:t>5</w:t>
      </w:r>
      <w:r w:rsidR="00024C1C" w:rsidRPr="003F2134">
        <w:rPr>
          <w:rFonts w:ascii="Times New Roman" w:hAnsi="Times New Roman" w:cs="Times New Roman"/>
          <w:b/>
        </w:rPr>
        <w:t xml:space="preserve">. </w:t>
      </w:r>
      <w:r w:rsidR="00F30F6B" w:rsidRPr="003F2134">
        <w:rPr>
          <w:rFonts w:ascii="Times New Roman" w:hAnsi="Times New Roman" w:cs="Times New Roman"/>
          <w:b/>
        </w:rPr>
        <w:t xml:space="preserve">The Texas Constitutional Requirement for Indictment or Information to Invest the Court With Jurisdiction </w:t>
      </w:r>
      <w:r w:rsidR="00905FF2" w:rsidRPr="003F2134">
        <w:rPr>
          <w:rFonts w:ascii="Times New Roman" w:hAnsi="Times New Roman" w:cs="Times New Roman"/>
          <w:b/>
        </w:rPr>
        <w:t xml:space="preserve">Applies to </w:t>
      </w:r>
      <w:r w:rsidR="002E2BB0" w:rsidRPr="003F2134">
        <w:rPr>
          <w:rFonts w:ascii="Times New Roman" w:hAnsi="Times New Roman" w:cs="Times New Roman"/>
          <w:b/>
        </w:rPr>
        <w:t xml:space="preserve">Courts in </w:t>
      </w:r>
      <w:r w:rsidR="00905FF2" w:rsidRPr="003F2134">
        <w:rPr>
          <w:rFonts w:ascii="Times New Roman" w:hAnsi="Times New Roman" w:cs="Times New Roman"/>
          <w:b/>
        </w:rPr>
        <w:t>Harris County.</w:t>
      </w:r>
    </w:p>
    <w:p w:rsidR="00905FF2" w:rsidRPr="003F2134" w:rsidRDefault="00905FF2" w:rsidP="004959AB">
      <w:pPr>
        <w:spacing w:after="0"/>
        <w:rPr>
          <w:rFonts w:ascii="Times New Roman" w:hAnsi="Times New Roman" w:cs="Times New Roman"/>
          <w:b/>
        </w:rPr>
      </w:pPr>
    </w:p>
    <w:p w:rsidR="0065769B" w:rsidRPr="003F2134" w:rsidRDefault="0065769B" w:rsidP="004959AB">
      <w:pPr>
        <w:spacing w:after="0"/>
        <w:rPr>
          <w:rFonts w:ascii="Times New Roman" w:hAnsi="Times New Roman" w:cs="Times New Roman"/>
        </w:rPr>
      </w:pPr>
      <w:r w:rsidRPr="003F2134">
        <w:rPr>
          <w:rFonts w:ascii="Times New Roman" w:hAnsi="Times New Roman" w:cs="Times New Roman"/>
        </w:rPr>
        <w:t>While Ex Parte Greenwood, 307 S.W.2d 586 (Tex.Crim.App. 1957) states that the complaint invests the municipal court with jurisdiction, in counties with Criminal District Courts only an indictment or information may invest the court with jurisdiction of the cause</w:t>
      </w:r>
      <w:r w:rsidR="00024C1C" w:rsidRPr="003F2134">
        <w:rPr>
          <w:rFonts w:ascii="Times New Roman" w:hAnsi="Times New Roman" w:cs="Times New Roman"/>
        </w:rPr>
        <w:t xml:space="preserve"> which stands consistent with State's Constitution</w:t>
      </w:r>
      <w:r w:rsidRPr="003F2134">
        <w:rPr>
          <w:rFonts w:ascii="Times New Roman" w:hAnsi="Times New Roman" w:cs="Times New Roman"/>
        </w:rPr>
        <w:t>;</w:t>
      </w:r>
      <w:r w:rsidRPr="003F2134">
        <w:rPr>
          <w:rFonts w:ascii="Times New Roman" w:hAnsi="Times New Roman" w:cs="Times New Roman"/>
        </w:rPr>
        <w:br/>
      </w:r>
    </w:p>
    <w:p w:rsidR="00905FF2" w:rsidRPr="003F2134" w:rsidRDefault="00F30F6B" w:rsidP="00024C1C">
      <w:pPr>
        <w:spacing w:after="0"/>
        <w:ind w:left="720"/>
        <w:rPr>
          <w:rFonts w:ascii="Times New Roman" w:hAnsi="Times New Roman" w:cs="Times New Roman"/>
        </w:rPr>
      </w:pPr>
      <w:r w:rsidRPr="003F2134">
        <w:rPr>
          <w:rFonts w:ascii="Times New Roman" w:hAnsi="Times New Roman" w:cs="Times New Roman"/>
        </w:rPr>
        <w:t xml:space="preserve"> </w:t>
      </w:r>
      <w:r w:rsidR="00905FF2" w:rsidRPr="003F2134">
        <w:rPr>
          <w:rFonts w:ascii="Times New Roman" w:hAnsi="Times New Roman" w:cs="Times New Roman"/>
        </w:rPr>
        <w:t>"Article 5 JUDICIAL DEPARTMENT</w:t>
      </w:r>
      <w:r w:rsidR="00905FF2" w:rsidRPr="003F2134">
        <w:rPr>
          <w:rFonts w:ascii="Times New Roman" w:hAnsi="Times New Roman" w:cs="Times New Roman"/>
        </w:rPr>
        <w:br/>
      </w:r>
      <w:r w:rsidR="00905FF2" w:rsidRPr="003F2134">
        <w:rPr>
          <w:rFonts w:ascii="Times New Roman" w:hAnsi="Times New Roman" w:cs="Times New Roman"/>
        </w:rPr>
        <w:tab/>
        <w:t xml:space="preserve">Sec. 12. JUDGES TO BE CONSERVATORS OF THE PEACE; INDICTMENTS AND INFORMATION. (a) All judges of courts of this State, by virtue of their office, are conservators of the peace throughout the State. (b) An indictment is a written instrument presented to a court by a grand jury charging a person with the commission of an offense. An information is a written instrument presented to a court by an attorney for the State charging a person with the commission of an offense. The practice and procedures relating to the use of indictments and informations, including their contents, amendment, sufficiency, and requisites, are as provided by law. </w:t>
      </w:r>
      <w:r w:rsidR="00905FF2" w:rsidRPr="003F2134">
        <w:rPr>
          <w:rFonts w:ascii="Times New Roman" w:hAnsi="Times New Roman" w:cs="Times New Roman"/>
          <w:b/>
          <w:i/>
        </w:rPr>
        <w:t>The presentment of an indictment or information to a court invests the court with jurisdiction of the cause</w:t>
      </w:r>
      <w:r w:rsidR="00905FF2" w:rsidRPr="003F2134">
        <w:rPr>
          <w:rFonts w:ascii="Times New Roman" w:hAnsi="Times New Roman" w:cs="Times New Roman"/>
        </w:rPr>
        <w:t>.[emphasis added]</w:t>
      </w:r>
      <w:r w:rsidR="00024C1C" w:rsidRPr="003F2134">
        <w:rPr>
          <w:rFonts w:ascii="Times New Roman" w:hAnsi="Times New Roman" w:cs="Times New Roman"/>
        </w:rPr>
        <w:t xml:space="preserve"> </w:t>
      </w:r>
      <w:r w:rsidR="00905FF2" w:rsidRPr="003F2134">
        <w:rPr>
          <w:rFonts w:ascii="Times New Roman" w:hAnsi="Times New Roman" w:cs="Times New Roman"/>
        </w:rPr>
        <w:t>(Amended Aug. 11, 1891, and Nov. 5, 1985.)"</w:t>
      </w:r>
    </w:p>
    <w:p w:rsidR="00024C1C" w:rsidRPr="003F2134" w:rsidRDefault="00024C1C" w:rsidP="00905FF2">
      <w:pPr>
        <w:spacing w:after="0"/>
        <w:rPr>
          <w:rFonts w:ascii="Times New Roman" w:hAnsi="Times New Roman" w:cs="Times New Roman"/>
        </w:rPr>
      </w:pPr>
    </w:p>
    <w:p w:rsidR="00F30F6B" w:rsidRPr="003F2134" w:rsidRDefault="00024C1C" w:rsidP="004959AB">
      <w:pPr>
        <w:spacing w:after="0"/>
        <w:rPr>
          <w:rFonts w:ascii="Times New Roman" w:hAnsi="Times New Roman" w:cs="Times New Roman"/>
        </w:rPr>
      </w:pPr>
      <w:r w:rsidRPr="003F2134">
        <w:rPr>
          <w:rFonts w:ascii="Times New Roman" w:hAnsi="Times New Roman" w:cs="Times New Roman"/>
        </w:rPr>
        <w:t xml:space="preserve">The same Texas Constitution  in a 1985 amendment to the Texas Constitution provides that </w:t>
      </w:r>
      <w:r w:rsidRPr="003F2134">
        <w:rPr>
          <w:rFonts w:ascii="Times New Roman" w:hAnsi="Times New Roman" w:cs="Times New Roman"/>
          <w:b/>
          <w:i/>
        </w:rPr>
        <w:t>the "presentment of an indictment or information to a court invests the court with jurisdiction of the cause</w:t>
      </w:r>
      <w:r w:rsidRPr="003F2134">
        <w:rPr>
          <w:rFonts w:ascii="Times New Roman" w:hAnsi="Times New Roman" w:cs="Times New Roman"/>
        </w:rPr>
        <w:t>." Texas Constitution, Art. 5, Sec. 12(b).</w:t>
      </w:r>
    </w:p>
    <w:p w:rsidR="009A6FE4" w:rsidRPr="003F2134" w:rsidRDefault="009A6FE4" w:rsidP="004959AB">
      <w:pPr>
        <w:spacing w:after="0"/>
        <w:rPr>
          <w:rFonts w:ascii="Times New Roman" w:hAnsi="Times New Roman" w:cs="Times New Roman"/>
        </w:rPr>
      </w:pPr>
    </w:p>
    <w:p w:rsidR="009A6FE4" w:rsidRPr="003F2134" w:rsidRDefault="00164741" w:rsidP="009A6FE4">
      <w:pPr>
        <w:spacing w:after="0"/>
        <w:rPr>
          <w:rFonts w:ascii="Times New Roman" w:hAnsi="Times New Roman" w:cs="Times New Roman"/>
          <w:b/>
        </w:rPr>
      </w:pPr>
      <w:r w:rsidRPr="003F2134">
        <w:rPr>
          <w:rFonts w:ascii="Times New Roman" w:hAnsi="Times New Roman" w:cs="Times New Roman"/>
          <w:b/>
        </w:rPr>
        <w:t>6</w:t>
      </w:r>
      <w:r w:rsidR="009A6FE4" w:rsidRPr="003F2134">
        <w:rPr>
          <w:rFonts w:ascii="Times New Roman" w:hAnsi="Times New Roman" w:cs="Times New Roman"/>
          <w:b/>
        </w:rPr>
        <w:t xml:space="preserve">. The Complaint Fails to Prescribe a Culpable Mental State. </w:t>
      </w:r>
    </w:p>
    <w:p w:rsidR="009A6FE4" w:rsidRPr="003F2134" w:rsidRDefault="009A6FE4" w:rsidP="009A6FE4">
      <w:pPr>
        <w:spacing w:after="0"/>
        <w:rPr>
          <w:rFonts w:ascii="Times New Roman" w:hAnsi="Times New Roman" w:cs="Times New Roman"/>
        </w:rPr>
      </w:pPr>
    </w:p>
    <w:p w:rsidR="009A6FE4" w:rsidRPr="003F2134" w:rsidRDefault="009A6FE4" w:rsidP="009A6FE4">
      <w:pPr>
        <w:spacing w:after="0"/>
        <w:rPr>
          <w:rFonts w:ascii="Times New Roman" w:hAnsi="Times New Roman" w:cs="Times New Roman"/>
        </w:rPr>
      </w:pPr>
      <w:r w:rsidRPr="003F2134">
        <w:rPr>
          <w:rFonts w:ascii="Times New Roman" w:hAnsi="Times New Roman" w:cs="Times New Roman"/>
        </w:rPr>
        <w:t>If the definition of an offense does not prescribe a culpable mental state, a culpable mental state is nevertheless required unless the definition plainly dispenses with any mental element (Texas Penal Code § 6.02). If a statute (or ordinance) does not say which culpable mental state is required, it must be one of the first three and proof of one establishes criminal responsibility:</w:t>
      </w:r>
    </w:p>
    <w:p w:rsidR="009A6FE4" w:rsidRPr="003F2134" w:rsidRDefault="009A6FE4" w:rsidP="009A6FE4">
      <w:pPr>
        <w:spacing w:after="0"/>
        <w:rPr>
          <w:rFonts w:ascii="Times New Roman" w:hAnsi="Times New Roman" w:cs="Times New Roman"/>
        </w:rPr>
      </w:pPr>
    </w:p>
    <w:p w:rsidR="009A6FE4" w:rsidRPr="003F2134" w:rsidRDefault="009A6FE4" w:rsidP="009A6FE4">
      <w:pPr>
        <w:spacing w:after="0"/>
        <w:ind w:left="720"/>
        <w:rPr>
          <w:rFonts w:ascii="Times New Roman" w:hAnsi="Times New Roman" w:cs="Times New Roman"/>
        </w:rPr>
      </w:pPr>
      <w:r w:rsidRPr="003F2134">
        <w:rPr>
          <w:rFonts w:ascii="Times New Roman" w:hAnsi="Times New Roman" w:cs="Times New Roman"/>
        </w:rPr>
        <w:t>Sec. 6.02.  REQUIREMENT OF CULPABILITY.  (a)  Except as provided in Subsection (b), a person does not commit an offense unless he intentionally, knowingly, recklessly, or with criminal negligence engages in conduct as the definition of the offense requires.</w:t>
      </w:r>
    </w:p>
    <w:p w:rsidR="009A6FE4" w:rsidRPr="003F2134" w:rsidRDefault="009A6FE4" w:rsidP="009A6FE4">
      <w:pPr>
        <w:spacing w:after="0"/>
        <w:ind w:left="1440"/>
        <w:rPr>
          <w:rFonts w:ascii="Times New Roman" w:hAnsi="Times New Roman" w:cs="Times New Roman"/>
        </w:rPr>
      </w:pPr>
      <w:r w:rsidRPr="003F2134">
        <w:rPr>
          <w:rFonts w:ascii="Times New Roman" w:hAnsi="Times New Roman" w:cs="Times New Roman"/>
        </w:rPr>
        <w:t>(b)  If the definition of an offense does not prescribe a culpable mental state, a culpable mental state is nevertheless required unless the definition plainly dispenses with any mental element.</w:t>
      </w:r>
    </w:p>
    <w:p w:rsidR="009A6FE4" w:rsidRPr="003F2134" w:rsidRDefault="009A6FE4" w:rsidP="009A6FE4">
      <w:pPr>
        <w:spacing w:after="0"/>
        <w:ind w:left="1440"/>
        <w:rPr>
          <w:rFonts w:ascii="Times New Roman" w:hAnsi="Times New Roman" w:cs="Times New Roman"/>
        </w:rPr>
      </w:pPr>
      <w:r w:rsidRPr="003F2134">
        <w:rPr>
          <w:rFonts w:ascii="Times New Roman" w:hAnsi="Times New Roman" w:cs="Times New Roman"/>
        </w:rPr>
        <w:t>(c)  If the definition of an offense does not prescribe a culpable mental state, but one is nevertheless required under Subsection (b), intent, knowledge, or recklessness suffices to establish criminal responsibility.</w:t>
      </w:r>
    </w:p>
    <w:p w:rsidR="009A6FE4" w:rsidRPr="003F2134" w:rsidRDefault="009A6FE4" w:rsidP="009A6FE4">
      <w:pPr>
        <w:spacing w:after="0"/>
        <w:rPr>
          <w:rFonts w:ascii="Times New Roman" w:hAnsi="Times New Roman" w:cs="Times New Roman"/>
        </w:rPr>
      </w:pPr>
    </w:p>
    <w:p w:rsidR="00267A01" w:rsidRDefault="009A6FE4" w:rsidP="004959AB">
      <w:pPr>
        <w:spacing w:after="0"/>
        <w:rPr>
          <w:rFonts w:ascii="Times New Roman" w:hAnsi="Times New Roman" w:cs="Times New Roman"/>
        </w:rPr>
      </w:pPr>
      <w:r w:rsidRPr="003F2134">
        <w:rPr>
          <w:rFonts w:ascii="Times New Roman" w:hAnsi="Times New Roman" w:cs="Times New Roman"/>
        </w:rPr>
        <w:t>While the requirement for a culpable mental state</w:t>
      </w:r>
      <w:r w:rsidR="00911D06" w:rsidRPr="003F2134">
        <w:rPr>
          <w:rFonts w:ascii="Times New Roman" w:hAnsi="Times New Roman" w:cs="Times New Roman"/>
        </w:rPr>
        <w:t xml:space="preserve"> for alleged crimes</w:t>
      </w:r>
      <w:r w:rsidRPr="003F2134">
        <w:rPr>
          <w:rFonts w:ascii="Times New Roman" w:hAnsi="Times New Roman" w:cs="Times New Roman"/>
        </w:rPr>
        <w:t xml:space="preserve"> is</w:t>
      </w:r>
      <w:r w:rsidR="00911D06" w:rsidRPr="003F2134">
        <w:rPr>
          <w:rFonts w:ascii="Times New Roman" w:hAnsi="Times New Roman" w:cs="Times New Roman"/>
        </w:rPr>
        <w:t xml:space="preserve"> specific it may not be entirely technical. However</w:t>
      </w:r>
      <w:r w:rsidRPr="003F2134">
        <w:rPr>
          <w:rFonts w:ascii="Times New Roman" w:hAnsi="Times New Roman" w:cs="Times New Roman"/>
        </w:rPr>
        <w:t xml:space="preserve">, </w:t>
      </w:r>
      <w:r w:rsidR="00F350FA" w:rsidRPr="003F2134">
        <w:rPr>
          <w:rFonts w:ascii="Times New Roman" w:hAnsi="Times New Roman" w:cs="Times New Roman"/>
        </w:rPr>
        <w:t>language for an offense that lacks the sufficient criminal intent to show that the offense was a breach of the peace (</w:t>
      </w:r>
      <w:r w:rsidR="00596D83" w:rsidRPr="003F2134">
        <w:rPr>
          <w:rFonts w:ascii="Times New Roman" w:hAnsi="Times New Roman" w:cs="Times New Roman"/>
        </w:rPr>
        <w:t>"AGAINST THE PEACE AND DIGNITY OF THE STATE"</w:t>
      </w:r>
      <w:r w:rsidR="00F350FA" w:rsidRPr="003F2134">
        <w:rPr>
          <w:rFonts w:ascii="Times New Roman" w:hAnsi="Times New Roman" w:cs="Times New Roman"/>
        </w:rPr>
        <w:t xml:space="preserve">) is not a crime. </w:t>
      </w:r>
    </w:p>
    <w:p w:rsidR="00973B57" w:rsidRPr="003F2134" w:rsidRDefault="00973B57" w:rsidP="004959AB">
      <w:pPr>
        <w:spacing w:after="0"/>
        <w:rPr>
          <w:rFonts w:ascii="Times New Roman" w:hAnsi="Times New Roman" w:cs="Times New Roman"/>
          <w:b/>
        </w:rPr>
      </w:pPr>
    </w:p>
    <w:p w:rsidR="004959AB" w:rsidRPr="003F2134" w:rsidRDefault="00024C1C" w:rsidP="004959AB">
      <w:pPr>
        <w:spacing w:after="0"/>
        <w:rPr>
          <w:rFonts w:ascii="Times New Roman" w:hAnsi="Times New Roman" w:cs="Times New Roman"/>
          <w:u w:val="single"/>
        </w:rPr>
      </w:pPr>
      <w:r w:rsidRPr="003F2134">
        <w:rPr>
          <w:rFonts w:ascii="Times New Roman" w:hAnsi="Times New Roman" w:cs="Times New Roman"/>
          <w:u w:val="single"/>
        </w:rPr>
        <w:t>B</w:t>
      </w:r>
      <w:r w:rsidR="004959AB" w:rsidRPr="003F2134">
        <w:rPr>
          <w:rFonts w:ascii="Times New Roman" w:hAnsi="Times New Roman" w:cs="Times New Roman"/>
          <w:u w:val="single"/>
        </w:rPr>
        <w:t xml:space="preserve">. The </w:t>
      </w:r>
      <w:r w:rsidR="00F5079C" w:rsidRPr="003F2134">
        <w:rPr>
          <w:rFonts w:ascii="Times New Roman" w:hAnsi="Times New Roman" w:cs="Times New Roman"/>
          <w:u w:val="single"/>
        </w:rPr>
        <w:t>Complaint</w:t>
      </w:r>
      <w:r w:rsidR="004959AB" w:rsidRPr="003F2134">
        <w:rPr>
          <w:rFonts w:ascii="Times New Roman" w:hAnsi="Times New Roman" w:cs="Times New Roman"/>
          <w:u w:val="single"/>
        </w:rPr>
        <w:t xml:space="preserve"> is Insufficient Under The United States Constitution.</w:t>
      </w:r>
    </w:p>
    <w:p w:rsidR="004959AB" w:rsidRPr="003F2134" w:rsidRDefault="004959AB" w:rsidP="004959AB">
      <w:pPr>
        <w:spacing w:after="0"/>
        <w:rPr>
          <w:rFonts w:ascii="Times New Roman" w:hAnsi="Times New Roman" w:cs="Times New Roman"/>
          <w:b/>
        </w:rPr>
      </w:pP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1. The United States Constitution Requires That The Indictment Sufficiently Describe The Alleged</w:t>
      </w: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Criminal Conduct.</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Sixth Amendment to the United States Constitution provides that, “[i]n all criminal prosecutions,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accused shall enjoy the right…to be informed of the nature and cause of the accusation.” The Due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Process Clause of the Fourteenth Amendment guarantees Defendant Murphy the right to due process and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makes the Sixth Amendment right to notice applicable to state prosecutions. </w:t>
      </w:r>
      <w:r w:rsidRPr="003F2134">
        <w:rPr>
          <w:rFonts w:ascii="Times New Roman" w:hAnsi="Times New Roman" w:cs="Times New Roman"/>
          <w:i/>
          <w:iCs/>
        </w:rPr>
        <w:t>Pointer v. Texas</w:t>
      </w:r>
      <w:r w:rsidRPr="003F2134">
        <w:rPr>
          <w:rFonts w:ascii="Times New Roman" w:hAnsi="Times New Roman" w:cs="Times New Roman"/>
        </w:rPr>
        <w:t>, 380</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U.S.400, 85 S.Ct.1065, 10671068,13 L.Ed.2d 923 (1965). The Complaint in this case violates those</w:t>
      </w:r>
    </w:p>
    <w:p w:rsidR="00BC0514" w:rsidRPr="003F2134" w:rsidRDefault="004959AB" w:rsidP="004959AB">
      <w:pPr>
        <w:spacing w:after="0"/>
        <w:rPr>
          <w:rFonts w:ascii="Times New Roman" w:hAnsi="Times New Roman" w:cs="Times New Roman"/>
        </w:rPr>
      </w:pPr>
      <w:r w:rsidRPr="003F2134">
        <w:rPr>
          <w:rFonts w:ascii="Times New Roman" w:hAnsi="Times New Roman" w:cs="Times New Roman"/>
        </w:rPr>
        <w:t>rights.</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With respect to a defendant’s rights under the United States Constitution, the United States Supreme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Court has consistently held that one of “the criteria by which the sufficiency of an indictment is to be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measured” is whether it “'sufficiently apprises the defendant of what he must be prepared to meet.’”</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i/>
          <w:iCs/>
        </w:rPr>
        <w:t>Russell v. United States</w:t>
      </w:r>
      <w:r w:rsidRPr="003F2134">
        <w:rPr>
          <w:rFonts w:ascii="Times New Roman" w:hAnsi="Times New Roman" w:cs="Times New Roman"/>
        </w:rPr>
        <w:t xml:space="preserve">, 369 U.S. 749, 763, 82 S.Ct. 1038, 1047 (1962) (quoting </w:t>
      </w:r>
      <w:r w:rsidRPr="003F2134">
        <w:rPr>
          <w:rFonts w:ascii="Times New Roman" w:hAnsi="Times New Roman" w:cs="Times New Roman"/>
          <w:i/>
          <w:iCs/>
        </w:rPr>
        <w:t>Cochran v. United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States</w:t>
      </w:r>
      <w:r w:rsidRPr="003F2134">
        <w:rPr>
          <w:rFonts w:ascii="Times New Roman" w:hAnsi="Times New Roman" w:cs="Times New Roman"/>
        </w:rPr>
        <w:t>, 157 U.S. 286, 290, 15 S.Ct. 628, 630 (1895)). As the Supreme Court has held, a mere recitation of</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elements of a crime or the tracking of statutory language may not sufficiently apprise a defendant of</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charges against him. Accordingly, “’[i]t is an elementary principle of criminal pleading, that where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 definition of an offence [sic], whether it be at common law or by statute, ‘includes generic terms, it is</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not sufficient that the indictment shall charge the offence [sic] in the same generic terms as the definition;</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rPr>
        <w:t xml:space="preserve">but it must descend to the particulars.’’” </w:t>
      </w:r>
      <w:r w:rsidRPr="003F2134">
        <w:rPr>
          <w:rFonts w:ascii="Times New Roman" w:hAnsi="Times New Roman" w:cs="Times New Roman"/>
          <w:i/>
          <w:iCs/>
        </w:rPr>
        <w:t>Russell</w:t>
      </w:r>
      <w:r w:rsidRPr="003F2134">
        <w:rPr>
          <w:rFonts w:ascii="Times New Roman" w:hAnsi="Times New Roman" w:cs="Times New Roman"/>
        </w:rPr>
        <w:t xml:space="preserve">, 369 U.S. at 765, 82 S.Ct. at 1047 (quoting </w:t>
      </w:r>
      <w:r w:rsidRPr="003F2134">
        <w:rPr>
          <w:rFonts w:ascii="Times New Roman" w:hAnsi="Times New Roman" w:cs="Times New Roman"/>
          <w:i/>
          <w:iCs/>
        </w:rPr>
        <w:t>United States</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v. Cruikshank</w:t>
      </w:r>
      <w:r w:rsidRPr="003F2134">
        <w:rPr>
          <w:rFonts w:ascii="Times New Roman" w:hAnsi="Times New Roman" w:cs="Times New Roman"/>
        </w:rPr>
        <w:t>, 92 U.S. 542, 558 (1895)). Thus, in addition to statutory language and generic terms, an</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indictment “’must be accompanied by such a statement of facts and circumstances as will inform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accused of the specific offense, coming under the general description, with which he is charged.’”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Russell</w:t>
      </w:r>
      <w:r w:rsidRPr="003F2134">
        <w:rPr>
          <w:rFonts w:ascii="Times New Roman" w:hAnsi="Times New Roman" w:cs="Times New Roman"/>
        </w:rPr>
        <w:t xml:space="preserve">, 369 U.S. at 765, 82 S.Ct. at 1048 quoting </w:t>
      </w:r>
      <w:r w:rsidRPr="003F2134">
        <w:rPr>
          <w:rFonts w:ascii="Times New Roman" w:hAnsi="Times New Roman" w:cs="Times New Roman"/>
          <w:i/>
          <w:iCs/>
        </w:rPr>
        <w:t>United States v. Hess</w:t>
      </w:r>
      <w:r w:rsidRPr="003F2134">
        <w:rPr>
          <w:rFonts w:ascii="Times New Roman" w:hAnsi="Times New Roman" w:cs="Times New Roman"/>
        </w:rPr>
        <w:t>, 124 U.S. 483, (1888)). An</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indictment that fails to apprise the defendant of the charge against him “’with reasonable certainty’” is</w:t>
      </w:r>
    </w:p>
    <w:p w:rsidR="004959AB" w:rsidRPr="003F2134" w:rsidRDefault="004959AB" w:rsidP="004959AB">
      <w:pPr>
        <w:spacing w:after="0"/>
        <w:rPr>
          <w:rFonts w:ascii="Times New Roman" w:hAnsi="Times New Roman" w:cs="Times New Roman"/>
          <w:i/>
          <w:iCs/>
        </w:rPr>
      </w:pPr>
      <w:r w:rsidRPr="003F2134">
        <w:rPr>
          <w:rFonts w:ascii="Times New Roman" w:hAnsi="Times New Roman" w:cs="Times New Roman"/>
        </w:rPr>
        <w:t xml:space="preserve">constitutionally “’defective.’” </w:t>
      </w:r>
      <w:r w:rsidRPr="003F2134">
        <w:rPr>
          <w:rFonts w:ascii="Times New Roman" w:hAnsi="Times New Roman" w:cs="Times New Roman"/>
          <w:i/>
          <w:iCs/>
        </w:rPr>
        <w:t>Russell</w:t>
      </w:r>
      <w:r w:rsidRPr="003F2134">
        <w:rPr>
          <w:rFonts w:ascii="Times New Roman" w:hAnsi="Times New Roman" w:cs="Times New Roman"/>
        </w:rPr>
        <w:t xml:space="preserve">, 369 U.S. at 765, 82 S.Ct. at 1047 (quoting </w:t>
      </w:r>
      <w:r w:rsidRPr="003F2134">
        <w:rPr>
          <w:rFonts w:ascii="Times New Roman" w:hAnsi="Times New Roman" w:cs="Times New Roman"/>
          <w:i/>
          <w:iCs/>
        </w:rPr>
        <w:t>United States v.</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Simmons</w:t>
      </w:r>
      <w:r w:rsidRPr="003F2134">
        <w:rPr>
          <w:rFonts w:ascii="Times New Roman" w:hAnsi="Times New Roman" w:cs="Times New Roman"/>
        </w:rPr>
        <w:t>, 96 U.S. 360, 362 (1977)).</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b/>
        </w:rPr>
      </w:pPr>
      <w:r w:rsidRPr="003F2134">
        <w:rPr>
          <w:rFonts w:ascii="Times New Roman" w:hAnsi="Times New Roman" w:cs="Times New Roman"/>
          <w:b/>
        </w:rPr>
        <w:t xml:space="preserve">2. The </w:t>
      </w:r>
      <w:r w:rsidR="00AB0E42" w:rsidRPr="003F2134">
        <w:rPr>
          <w:rFonts w:ascii="Times New Roman" w:hAnsi="Times New Roman" w:cs="Times New Roman"/>
          <w:b/>
        </w:rPr>
        <w:t>Complaint</w:t>
      </w:r>
      <w:r w:rsidRPr="003F2134">
        <w:rPr>
          <w:rFonts w:ascii="Times New Roman" w:hAnsi="Times New Roman" w:cs="Times New Roman"/>
          <w:b/>
        </w:rPr>
        <w:t xml:space="preserve"> Does Not Provide Constitutionally Sufficient Notice.</w:t>
      </w:r>
    </w:p>
    <w:p w:rsidR="004959AB" w:rsidRPr="003F2134" w:rsidRDefault="004959AB"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The </w:t>
      </w:r>
      <w:r w:rsidR="00597FCF" w:rsidRPr="003F2134">
        <w:rPr>
          <w:rFonts w:ascii="Times New Roman" w:hAnsi="Times New Roman" w:cs="Times New Roman"/>
        </w:rPr>
        <w:t>Complaint</w:t>
      </w:r>
      <w:r w:rsidRPr="003F2134">
        <w:rPr>
          <w:rFonts w:ascii="Times New Roman" w:hAnsi="Times New Roman" w:cs="Times New Roman"/>
        </w:rPr>
        <w:t xml:space="preserve"> in this case is deficient under the United States Constitution for each of the reasons set</w:t>
      </w:r>
    </w:p>
    <w:p w:rsidR="004959AB" w:rsidRPr="003F2134" w:rsidRDefault="00164741" w:rsidP="004959AB">
      <w:pPr>
        <w:spacing w:after="0"/>
        <w:rPr>
          <w:rFonts w:ascii="Times New Roman" w:hAnsi="Times New Roman" w:cs="Times New Roman"/>
        </w:rPr>
      </w:pPr>
      <w:r w:rsidRPr="003F2134">
        <w:rPr>
          <w:rFonts w:ascii="Times New Roman" w:hAnsi="Times New Roman" w:cs="Times New Roman"/>
        </w:rPr>
        <w:t>forth above in subsection A(1-6</w:t>
      </w:r>
      <w:r w:rsidR="004959AB" w:rsidRPr="003F2134">
        <w:rPr>
          <w:rFonts w:ascii="Times New Roman" w:hAnsi="Times New Roman" w:cs="Times New Roman"/>
        </w:rPr>
        <w:t xml:space="preserve">), and in particular, because of the failure to </w:t>
      </w:r>
      <w:r w:rsidR="00597FCF" w:rsidRPr="003F2134">
        <w:rPr>
          <w:rFonts w:ascii="Times New Roman" w:hAnsi="Times New Roman" w:cs="Times New Roman"/>
        </w:rPr>
        <w:t>state</w:t>
      </w:r>
      <w:r w:rsidR="004959AB" w:rsidRPr="003F2134">
        <w:rPr>
          <w:rFonts w:ascii="Times New Roman" w:hAnsi="Times New Roman" w:cs="Times New Roman"/>
        </w:rPr>
        <w:t xml:space="preserve"> </w:t>
      </w:r>
      <w:r w:rsidR="00597FCF" w:rsidRPr="003F2134">
        <w:rPr>
          <w:rFonts w:ascii="Times New Roman" w:hAnsi="Times New Roman" w:cs="Times New Roman"/>
        </w:rPr>
        <w:t xml:space="preserve">any </w:t>
      </w:r>
      <w:r w:rsidR="00F86BEB" w:rsidRPr="003F2134">
        <w:rPr>
          <w:rFonts w:ascii="Times New Roman" w:hAnsi="Times New Roman" w:cs="Times New Roman"/>
        </w:rPr>
        <w:t xml:space="preserve">law </w:t>
      </w:r>
      <w:r w:rsidR="004959AB" w:rsidRPr="003F2134">
        <w:rPr>
          <w:rFonts w:ascii="Times New Roman" w:hAnsi="Times New Roman" w:cs="Times New Roman"/>
        </w:rPr>
        <w:t>the alleged</w:t>
      </w:r>
      <w:r w:rsidR="00F86BEB" w:rsidRPr="003F2134">
        <w:rPr>
          <w:rFonts w:ascii="Times New Roman" w:hAnsi="Times New Roman" w:cs="Times New Roman"/>
        </w:rPr>
        <w:t xml:space="preserve"> </w:t>
      </w:r>
      <w:r w:rsidR="00AB0E42" w:rsidRPr="003F2134">
        <w:rPr>
          <w:rFonts w:ascii="Times New Roman" w:hAnsi="Times New Roman" w:cs="Times New Roman"/>
        </w:rPr>
        <w:t>defendant may have violated or any affirmative defenses that may be attached</w:t>
      </w:r>
      <w:r w:rsidR="004959AB" w:rsidRPr="003F2134">
        <w:rPr>
          <w:rFonts w:ascii="Times New Roman" w:hAnsi="Times New Roman" w:cs="Times New Roman"/>
        </w:rPr>
        <w:t xml:space="preserve">. </w:t>
      </w:r>
    </w:p>
    <w:p w:rsidR="00024C1C" w:rsidRPr="003F2134" w:rsidRDefault="00024C1C" w:rsidP="004959AB">
      <w:pPr>
        <w:spacing w:after="0"/>
        <w:rPr>
          <w:rFonts w:ascii="Times New Roman" w:hAnsi="Times New Roman" w:cs="Times New Roman"/>
        </w:rPr>
      </w:pP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 xml:space="preserve">In </w:t>
      </w:r>
      <w:r w:rsidRPr="003F2134">
        <w:rPr>
          <w:rFonts w:ascii="Times New Roman" w:hAnsi="Times New Roman" w:cs="Times New Roman"/>
          <w:i/>
          <w:iCs/>
        </w:rPr>
        <w:t>Russell</w:t>
      </w:r>
      <w:r w:rsidRPr="003F2134">
        <w:rPr>
          <w:rFonts w:ascii="Times New Roman" w:hAnsi="Times New Roman" w:cs="Times New Roman"/>
        </w:rPr>
        <w:t>, for example, the Supreme Court reversed convictions in circumstances similar to these.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i/>
          <w:iCs/>
        </w:rPr>
        <w:t xml:space="preserve">Russell </w:t>
      </w:r>
      <w:r w:rsidRPr="003F2134">
        <w:rPr>
          <w:rFonts w:ascii="Times New Roman" w:hAnsi="Times New Roman" w:cs="Times New Roman"/>
        </w:rPr>
        <w:t>involved prosecutions for refusal to answer questions before a congressional subcommittee.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relevant statute, 2 U.S.C. § 192, criminalized a refusal to answer a question that was “pertinent to the</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subject under inquiry” by the subcommittee. The indictments identified the particular questions asked.</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They also tracked the statutory language and averred that the questions were “pertinent to the subject</w:t>
      </w:r>
    </w:p>
    <w:p w:rsidR="004959AB" w:rsidRPr="003F2134" w:rsidRDefault="004959AB" w:rsidP="004959AB">
      <w:pPr>
        <w:spacing w:after="0"/>
        <w:rPr>
          <w:rFonts w:ascii="Times New Roman" w:hAnsi="Times New Roman" w:cs="Times New Roman"/>
        </w:rPr>
      </w:pPr>
      <w:r w:rsidRPr="003F2134">
        <w:rPr>
          <w:rFonts w:ascii="Times New Roman" w:hAnsi="Times New Roman" w:cs="Times New Roman"/>
        </w:rPr>
        <w:t>matter under inquiry.” The indictments failed, however, to “</w:t>
      </w:r>
      <w:r w:rsidRPr="003F2134">
        <w:rPr>
          <w:rFonts w:ascii="Times New Roman" w:hAnsi="Times New Roman" w:cs="Times New Roman"/>
          <w:b/>
          <w:i/>
          <w:iCs/>
        </w:rPr>
        <w:t>identify</w:t>
      </w:r>
      <w:r w:rsidRPr="003F2134">
        <w:rPr>
          <w:rFonts w:ascii="Times New Roman" w:hAnsi="Times New Roman" w:cs="Times New Roman"/>
          <w:i/>
          <w:iCs/>
        </w:rPr>
        <w:t xml:space="preserve"> </w:t>
      </w:r>
      <w:r w:rsidRPr="003F2134">
        <w:rPr>
          <w:rFonts w:ascii="Times New Roman" w:hAnsi="Times New Roman" w:cs="Times New Roman"/>
        </w:rPr>
        <w:t>the subject which was under inquiry</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at the time of the defendant’s alleged default or refusal to answer.” </w:t>
      </w:r>
      <w:r w:rsidRPr="003F2134">
        <w:rPr>
          <w:rFonts w:ascii="Times New Roman" w:hAnsi="Times New Roman" w:cs="Times New Roman"/>
          <w:i/>
          <w:iCs/>
        </w:rPr>
        <w:t>Russell</w:t>
      </w:r>
      <w:r w:rsidRPr="003F2134">
        <w:rPr>
          <w:rFonts w:ascii="Times New Roman" w:hAnsi="Times New Roman" w:cs="Times New Roman"/>
        </w:rPr>
        <w:t>, 369 U.S. at 754, 82 S.Ct. at</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1041 (emphasis added). The Supreme Court held that the failure to identify or describe the subject matter</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under inquiry rendered the indictments fatally defective because they did not sufficiently apprise the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defendants of the charges against them. </w:t>
      </w:r>
      <w:r w:rsidRPr="003F2134">
        <w:rPr>
          <w:rFonts w:ascii="Times New Roman" w:hAnsi="Times New Roman" w:cs="Times New Roman"/>
          <w:i/>
          <w:iCs/>
        </w:rPr>
        <w:t xml:space="preserve">See id. </w:t>
      </w:r>
      <w:r w:rsidRPr="003F2134">
        <w:rPr>
          <w:rFonts w:ascii="Times New Roman" w:hAnsi="Times New Roman" w:cs="Times New Roman"/>
        </w:rPr>
        <w:t>at 76869, 82 S.Ct. at 10491050.</w:t>
      </w:r>
    </w:p>
    <w:p w:rsidR="008850D3" w:rsidRPr="003F2134" w:rsidRDefault="008850D3" w:rsidP="008850D3">
      <w:pPr>
        <w:spacing w:after="0"/>
        <w:rPr>
          <w:rFonts w:ascii="Times New Roman" w:hAnsi="Times New Roman" w:cs="Times New Roman"/>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The Supreme Court also specifically rejected the argument that a bill of particulars could have cured the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defects. As the Court pointed out, “[i]t is a settled rule that a bill of particulars cannot save an invalid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indictment.” </w:t>
      </w:r>
      <w:r w:rsidRPr="003F2134">
        <w:rPr>
          <w:rFonts w:ascii="Times New Roman" w:hAnsi="Times New Roman" w:cs="Times New Roman"/>
          <w:i/>
          <w:iCs/>
        </w:rPr>
        <w:t xml:space="preserve">See id. </w:t>
      </w:r>
      <w:r w:rsidRPr="003F2134">
        <w:rPr>
          <w:rFonts w:ascii="Times New Roman" w:hAnsi="Times New Roman" w:cs="Times New Roman"/>
        </w:rPr>
        <w:t>at 770, 82 S.Ct. at 1050. In particular, the Supreme Court emphasized that, in order</w:t>
      </w:r>
    </w:p>
    <w:p w:rsidR="008850D3" w:rsidRPr="003F2134" w:rsidRDefault="008850D3" w:rsidP="008850D3">
      <w:pPr>
        <w:spacing w:after="0"/>
        <w:rPr>
          <w:rFonts w:ascii="Times New Roman" w:hAnsi="Times New Roman" w:cs="Times New Roman"/>
          <w:i/>
          <w:iCs/>
        </w:rPr>
      </w:pPr>
      <w:r w:rsidRPr="003F2134">
        <w:rPr>
          <w:rFonts w:ascii="Times New Roman" w:hAnsi="Times New Roman" w:cs="Times New Roman"/>
        </w:rPr>
        <w:t xml:space="preserve">to return an indictment, the grand jury must have determined “what the question under inquiry was.” </w:t>
      </w:r>
      <w:r w:rsidRPr="003F2134">
        <w:rPr>
          <w:rFonts w:ascii="Times New Roman" w:hAnsi="Times New Roman" w:cs="Times New Roman"/>
          <w:i/>
          <w:iCs/>
        </w:rPr>
        <w:t>Id.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But permitting a prosecution based on an indictment that did not identify this element would have</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violated the defendants’ constitutional rights. As the Court explained:</w:t>
      </w:r>
    </w:p>
    <w:p w:rsidR="004959AB" w:rsidRPr="003F2134" w:rsidRDefault="004959AB" w:rsidP="004959AB">
      <w:pPr>
        <w:spacing w:after="0"/>
        <w:rPr>
          <w:rFonts w:ascii="Times New Roman" w:hAnsi="Times New Roman" w:cs="Times New Roman"/>
        </w:rPr>
      </w:pPr>
    </w:p>
    <w:p w:rsidR="008850D3" w:rsidRPr="003F2134" w:rsidRDefault="008850D3" w:rsidP="008850D3">
      <w:pPr>
        <w:spacing w:after="0"/>
        <w:ind w:left="720"/>
        <w:rPr>
          <w:rFonts w:ascii="Times New Roman" w:hAnsi="Times New Roman" w:cs="Times New Roman"/>
        </w:rPr>
      </w:pPr>
      <w:r w:rsidRPr="003F2134">
        <w:rPr>
          <w:rFonts w:ascii="Times New Roman" w:hAnsi="Times New Roman" w:cs="Times New Roman"/>
        </w:rPr>
        <w:t>"To allow the prosecutor, or the court, to make a subsequent guess as to what was in the minds of the grand jury at the time they returned the indictment would deprive the defendant of a basic protection which the guaranty of the intervention of a grand jury was designed to secure. For a defendant could then be convicted on the basis of facts not found by, and perhaps not even presented to, the grand jury which indicted him."</w:t>
      </w:r>
    </w:p>
    <w:p w:rsidR="008850D3" w:rsidRPr="003F2134" w:rsidRDefault="008850D3" w:rsidP="008850D3">
      <w:pPr>
        <w:spacing w:after="0"/>
        <w:ind w:left="720"/>
        <w:rPr>
          <w:rFonts w:ascii="Times New Roman" w:hAnsi="Times New Roman" w:cs="Times New Roman"/>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Other appellate decisions have reached similar results and dismissed indictments that failed to provide an</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adequate description of the core allegation against the defendant. </w:t>
      </w:r>
      <w:r w:rsidRPr="003F2134">
        <w:rPr>
          <w:rFonts w:ascii="Times New Roman" w:hAnsi="Times New Roman" w:cs="Times New Roman"/>
          <w:i/>
          <w:iCs/>
        </w:rPr>
        <w:t>See, e.g., United States v. Murphy</w:t>
      </w:r>
      <w:r w:rsidRPr="003F2134">
        <w:rPr>
          <w:rFonts w:ascii="Times New Roman" w:hAnsi="Times New Roman" w:cs="Times New Roman"/>
        </w:rPr>
        <w:t>, 762</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F.2d 1151, 1154 (1 st Cir. 1985) (reversing conviction and dismissing indictment that did not</w:t>
      </w:r>
    </w:p>
    <w:p w:rsidR="008850D3" w:rsidRPr="003F2134" w:rsidRDefault="008850D3" w:rsidP="008850D3">
      <w:pPr>
        <w:spacing w:after="0"/>
        <w:rPr>
          <w:rFonts w:ascii="Times New Roman" w:hAnsi="Times New Roman" w:cs="Times New Roman"/>
          <w:i/>
          <w:iCs/>
        </w:rPr>
      </w:pPr>
      <w:r w:rsidRPr="003F2134">
        <w:rPr>
          <w:rFonts w:ascii="Times New Roman" w:hAnsi="Times New Roman" w:cs="Times New Roman"/>
        </w:rPr>
        <w:t xml:space="preserve">adequately inform defendants of which proceeding they allegedly attempted to influence); </w:t>
      </w:r>
      <w:r w:rsidRPr="003F2134">
        <w:rPr>
          <w:rFonts w:ascii="Times New Roman" w:hAnsi="Times New Roman" w:cs="Times New Roman"/>
          <w:i/>
          <w:iCs/>
        </w:rPr>
        <w:t>United States</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i/>
          <w:iCs/>
        </w:rPr>
        <w:t>v. Salisbury</w:t>
      </w:r>
      <w:r w:rsidRPr="003F2134">
        <w:rPr>
          <w:rFonts w:ascii="Times New Roman" w:hAnsi="Times New Roman" w:cs="Times New Roman"/>
        </w:rPr>
        <w:t>, 983 F.2d 1369, 137576 (6 th Cir. 1993) (indictment was invalid because it failed</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adequately to specify the activities that allegedly constituted voting more than once).</w:t>
      </w:r>
    </w:p>
    <w:p w:rsidR="004959AB" w:rsidRPr="003F2134" w:rsidRDefault="004959AB" w:rsidP="004959AB">
      <w:pPr>
        <w:spacing w:after="0"/>
        <w:rPr>
          <w:rFonts w:ascii="Times New Roman" w:hAnsi="Times New Roman" w:cs="Times New Roman"/>
        </w:rPr>
      </w:pPr>
    </w:p>
    <w:p w:rsidR="008850D3" w:rsidRPr="003F2134" w:rsidRDefault="008850D3" w:rsidP="008850D3">
      <w:pPr>
        <w:spacing w:after="0"/>
        <w:rPr>
          <w:rFonts w:ascii="Times New Roman" w:hAnsi="Times New Roman" w:cs="Times New Roman"/>
          <w:u w:val="single"/>
        </w:rPr>
      </w:pPr>
      <w:r w:rsidRPr="003F2134">
        <w:rPr>
          <w:rFonts w:ascii="Times New Roman" w:hAnsi="Times New Roman" w:cs="Times New Roman"/>
          <w:u w:val="single"/>
        </w:rPr>
        <w:t>C. The Court Should Quash The Indictment.</w:t>
      </w:r>
    </w:p>
    <w:p w:rsidR="008850D3" w:rsidRPr="003F2134" w:rsidRDefault="008850D3" w:rsidP="008850D3">
      <w:pPr>
        <w:spacing w:after="0"/>
        <w:rPr>
          <w:rFonts w:ascii="Times New Roman" w:hAnsi="Times New Roman" w:cs="Times New Roman"/>
          <w:b/>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Under the authorities cited above, the </w:t>
      </w:r>
      <w:r w:rsidR="00164741" w:rsidRPr="003F2134">
        <w:rPr>
          <w:rFonts w:ascii="Times New Roman" w:hAnsi="Times New Roman" w:cs="Times New Roman"/>
        </w:rPr>
        <w:t>Complaint</w:t>
      </w:r>
      <w:r w:rsidRPr="003F2134">
        <w:rPr>
          <w:rFonts w:ascii="Times New Roman" w:hAnsi="Times New Roman" w:cs="Times New Roman"/>
        </w:rPr>
        <w:t xml:space="preserve"> fails to provide adequate notice of the charges against</w:t>
      </w: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Defe</w:t>
      </w:r>
      <w:r w:rsidR="002B77E3">
        <w:rPr>
          <w:rFonts w:ascii="Times New Roman" w:hAnsi="Times New Roman" w:cs="Times New Roman"/>
        </w:rPr>
        <w:t>ndant [defendant last name]</w:t>
      </w:r>
      <w:r w:rsidR="002B77E3" w:rsidRPr="003F2134">
        <w:rPr>
          <w:rFonts w:ascii="Times New Roman" w:hAnsi="Times New Roman" w:cs="Times New Roman"/>
        </w:rPr>
        <w:t xml:space="preserve"> </w:t>
      </w:r>
      <w:r w:rsidRPr="003F2134">
        <w:rPr>
          <w:rFonts w:ascii="Times New Roman" w:hAnsi="Times New Roman" w:cs="Times New Roman"/>
        </w:rPr>
        <w:t xml:space="preserve">. In this case, the State presumably knows exactly what law it claims </w:t>
      </w:r>
      <w:r w:rsidR="002B77E3">
        <w:rPr>
          <w:rFonts w:ascii="Times New Roman" w:hAnsi="Times New Roman" w:cs="Times New Roman"/>
        </w:rPr>
        <w:t>Defendant</w:t>
      </w:r>
      <w:r w:rsidRPr="003F2134">
        <w:rPr>
          <w:rFonts w:ascii="Times New Roman" w:hAnsi="Times New Roman" w:cs="Times New Roman"/>
        </w:rPr>
        <w:t xml:space="preserve"> </w:t>
      </w:r>
      <w:r w:rsidR="002B77E3">
        <w:rPr>
          <w:rFonts w:ascii="Times New Roman" w:hAnsi="Times New Roman" w:cs="Times New Roman"/>
        </w:rPr>
        <w:t>[defendant last name]</w:t>
      </w:r>
      <w:r w:rsidR="002B77E3" w:rsidRPr="003F2134">
        <w:rPr>
          <w:rFonts w:ascii="Times New Roman" w:hAnsi="Times New Roman" w:cs="Times New Roman"/>
        </w:rPr>
        <w:t xml:space="preserve"> </w:t>
      </w:r>
      <w:r w:rsidRPr="003F2134">
        <w:rPr>
          <w:rFonts w:ascii="Times New Roman" w:hAnsi="Times New Roman" w:cs="Times New Roman"/>
        </w:rPr>
        <w:t>did violate. The State supposedly did and knows exactly what it intends to try to prove at trial. With minimal effort, the State can easily identify and describe the crimes it claims Defendant committed and eliminate any possible perception that</w:t>
      </w:r>
      <w:r w:rsidR="006C37A7" w:rsidRPr="003F2134">
        <w:rPr>
          <w:rFonts w:ascii="Times New Roman" w:hAnsi="Times New Roman" w:cs="Times New Roman"/>
        </w:rPr>
        <w:t xml:space="preserve"> </w:t>
      </w:r>
      <w:r w:rsidRPr="003F2134">
        <w:rPr>
          <w:rFonts w:ascii="Times New Roman" w:hAnsi="Times New Roman" w:cs="Times New Roman"/>
        </w:rPr>
        <w:t xml:space="preserve">it is simply trying to hide the ball. The Court should enforce Defendant </w:t>
      </w:r>
      <w:r w:rsidR="006C37A7" w:rsidRPr="003F2134">
        <w:rPr>
          <w:rFonts w:ascii="Times New Roman" w:hAnsi="Times New Roman" w:cs="Times New Roman"/>
        </w:rPr>
        <w:t>Murphy's</w:t>
      </w:r>
      <w:r w:rsidRPr="003F2134">
        <w:rPr>
          <w:rFonts w:ascii="Times New Roman" w:hAnsi="Times New Roman" w:cs="Times New Roman"/>
        </w:rPr>
        <w:t xml:space="preserve"> rights under Texas and</w:t>
      </w:r>
      <w:r w:rsidR="006C37A7" w:rsidRPr="003F2134">
        <w:rPr>
          <w:rFonts w:ascii="Times New Roman" w:hAnsi="Times New Roman" w:cs="Times New Roman"/>
        </w:rPr>
        <w:t xml:space="preserve"> federal law, sustain her</w:t>
      </w:r>
      <w:r w:rsidRPr="003F2134">
        <w:rPr>
          <w:rFonts w:ascii="Times New Roman" w:hAnsi="Times New Roman" w:cs="Times New Roman"/>
        </w:rPr>
        <w:t xml:space="preserve"> exceptions, and grant this Motion to Quash.</w:t>
      </w:r>
    </w:p>
    <w:p w:rsidR="006C37A7" w:rsidRPr="003F2134" w:rsidRDefault="006C37A7" w:rsidP="008850D3">
      <w:pPr>
        <w:spacing w:after="0"/>
        <w:rPr>
          <w:rFonts w:ascii="Times New Roman" w:hAnsi="Times New Roman" w:cs="Times New Roman"/>
        </w:rPr>
      </w:pPr>
    </w:p>
    <w:p w:rsidR="008850D3" w:rsidRPr="003F2134" w:rsidRDefault="008850D3" w:rsidP="006C37A7">
      <w:pPr>
        <w:spacing w:after="0"/>
        <w:jc w:val="center"/>
        <w:rPr>
          <w:rFonts w:ascii="Times New Roman" w:hAnsi="Times New Roman" w:cs="Times New Roman"/>
          <w:b/>
        </w:rPr>
      </w:pPr>
      <w:r w:rsidRPr="003F2134">
        <w:rPr>
          <w:rFonts w:ascii="Times New Roman" w:hAnsi="Times New Roman" w:cs="Times New Roman"/>
          <w:b/>
        </w:rPr>
        <w:t>III. CONCLUSION</w:t>
      </w:r>
    </w:p>
    <w:p w:rsidR="006C37A7" w:rsidRPr="003F2134" w:rsidRDefault="006C37A7" w:rsidP="008850D3">
      <w:pPr>
        <w:spacing w:after="0"/>
        <w:rPr>
          <w:rFonts w:ascii="Times New Roman" w:hAnsi="Times New Roman" w:cs="Times New Roman"/>
        </w:rPr>
      </w:pPr>
    </w:p>
    <w:p w:rsidR="008850D3" w:rsidRPr="003F2134" w:rsidRDefault="008850D3" w:rsidP="008850D3">
      <w:pPr>
        <w:spacing w:after="0"/>
        <w:rPr>
          <w:rFonts w:ascii="Times New Roman" w:hAnsi="Times New Roman" w:cs="Times New Roman"/>
        </w:rPr>
      </w:pPr>
      <w:r w:rsidRPr="003F2134">
        <w:rPr>
          <w:rFonts w:ascii="Times New Roman" w:hAnsi="Times New Roman" w:cs="Times New Roman"/>
        </w:rPr>
        <w:t xml:space="preserve">Defendant </w:t>
      </w:r>
      <w:r w:rsidR="002B77E3">
        <w:rPr>
          <w:rFonts w:ascii="Times New Roman" w:hAnsi="Times New Roman" w:cs="Times New Roman"/>
        </w:rPr>
        <w:t>[defendant last name]</w:t>
      </w:r>
      <w:r w:rsidRPr="003F2134">
        <w:rPr>
          <w:rFonts w:ascii="Times New Roman" w:hAnsi="Times New Roman" w:cs="Times New Roman"/>
        </w:rPr>
        <w:t xml:space="preserve"> respectfully reque</w:t>
      </w:r>
      <w:r w:rsidR="00DF022C" w:rsidRPr="003F2134">
        <w:rPr>
          <w:rFonts w:ascii="Times New Roman" w:hAnsi="Times New Roman" w:cs="Times New Roman"/>
        </w:rPr>
        <w:t>sts that the Court sustain her</w:t>
      </w:r>
      <w:r w:rsidRPr="003F2134">
        <w:rPr>
          <w:rFonts w:ascii="Times New Roman" w:hAnsi="Times New Roman" w:cs="Times New Roman"/>
        </w:rPr>
        <w:t xml:space="preserve"> exceptions and quash the</w:t>
      </w:r>
    </w:p>
    <w:p w:rsidR="004959AB" w:rsidRPr="003F2134" w:rsidRDefault="006C37A7" w:rsidP="008850D3">
      <w:pPr>
        <w:spacing w:after="0"/>
        <w:rPr>
          <w:rFonts w:ascii="Times New Roman" w:hAnsi="Times New Roman" w:cs="Times New Roman"/>
        </w:rPr>
      </w:pPr>
      <w:r w:rsidRPr="003F2134">
        <w:rPr>
          <w:rFonts w:ascii="Times New Roman" w:hAnsi="Times New Roman" w:cs="Times New Roman"/>
        </w:rPr>
        <w:t>Complaint</w:t>
      </w:r>
      <w:r w:rsidR="008850D3" w:rsidRPr="003F2134">
        <w:rPr>
          <w:rFonts w:ascii="Times New Roman" w:hAnsi="Times New Roman" w:cs="Times New Roman"/>
        </w:rPr>
        <w:t xml:space="preserve"> for the reasons set forth herein.</w:t>
      </w:r>
    </w:p>
    <w:p w:rsidR="00551259" w:rsidRPr="003F2134" w:rsidRDefault="00551259" w:rsidP="008850D3">
      <w:pPr>
        <w:spacing w:after="0"/>
        <w:rPr>
          <w:rFonts w:ascii="Times New Roman" w:hAnsi="Times New Roman" w:cs="Times New Roman"/>
        </w:rPr>
      </w:pPr>
    </w:p>
    <w:p w:rsidR="00551259" w:rsidRPr="003F2134" w:rsidRDefault="00551259" w:rsidP="008850D3">
      <w:pPr>
        <w:spacing w:after="0"/>
        <w:rPr>
          <w:rFonts w:ascii="Times New Roman" w:hAnsi="Times New Roman" w:cs="Times New Roman"/>
        </w:rPr>
      </w:pPr>
      <w:r w:rsidRPr="003F2134">
        <w:rPr>
          <w:rFonts w:ascii="Times New Roman" w:hAnsi="Times New Roman" w:cs="Times New Roman"/>
        </w:rPr>
        <w:t>Dated: February 18, 2015</w:t>
      </w:r>
    </w:p>
    <w:p w:rsidR="004959AB" w:rsidRPr="003F2134" w:rsidRDefault="004959AB" w:rsidP="004959AB">
      <w:pPr>
        <w:spacing w:after="0"/>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Default="00B40341" w:rsidP="00B40341">
      <w:pPr>
        <w:rPr>
          <w:rFonts w:ascii="Times New Roman" w:hAnsi="Times New Roman" w:cs="Times New Roman"/>
        </w:rPr>
      </w:pPr>
      <w:r w:rsidRPr="003F2134">
        <w:rPr>
          <w:rFonts w:ascii="Times New Roman" w:hAnsi="Times New Roman" w:cs="Times New Roman"/>
        </w:rPr>
        <w:t>Respectfully submitted,</w:t>
      </w:r>
    </w:p>
    <w:p w:rsidR="00973B57" w:rsidRPr="003F2134" w:rsidRDefault="00973B57"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w:t>
      </w:r>
    </w:p>
    <w:p w:rsidR="00B40341" w:rsidRPr="003F2134" w:rsidRDefault="00B40341"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57051C" w:rsidRPr="003F2134" w:rsidRDefault="0057051C"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CERTIFICATE OF SERVICE</w:t>
      </w:r>
    </w:p>
    <w:p w:rsidR="00B40341" w:rsidRPr="003F2134" w:rsidRDefault="00B40341" w:rsidP="00B40341">
      <w:pPr>
        <w:rPr>
          <w:rFonts w:ascii="Times New Roman" w:hAnsi="Times New Roman" w:cs="Times New Roman"/>
        </w:rPr>
      </w:pPr>
      <w:r w:rsidRPr="003F2134">
        <w:rPr>
          <w:rFonts w:ascii="Times New Roman" w:hAnsi="Times New Roman" w:cs="Times New Roman"/>
        </w:rPr>
        <w:t>I hereby certify that a true and correct copy of the forgoing has been delivered to the following party or counsel of record via delivery confirmation, hand delivery or fax on this ______  day of ________________________, 201__.</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_________________________________</w:t>
      </w:r>
    </w:p>
    <w:p w:rsidR="00B40341" w:rsidRPr="003F2134" w:rsidRDefault="00B40341"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655DFB" w:rsidRPr="003F2134" w:rsidRDefault="00655DFB" w:rsidP="00B40341">
      <w:pPr>
        <w:rPr>
          <w:rFonts w:ascii="Times New Roman" w:hAnsi="Times New Roman" w:cs="Times New Roman"/>
        </w:rPr>
      </w:pPr>
    </w:p>
    <w:p w:rsidR="00973B57" w:rsidRPr="003F2134" w:rsidRDefault="00973B57" w:rsidP="00973B57">
      <w:pPr>
        <w:jc w:val="center"/>
        <w:rPr>
          <w:rFonts w:ascii="Times New Roman" w:hAnsi="Times New Roman" w:cs="Times New Roman"/>
        </w:rPr>
      </w:pPr>
      <w:r w:rsidRPr="003F2134">
        <w:rPr>
          <w:rFonts w:ascii="Times New Roman" w:hAnsi="Times New Roman" w:cs="Times New Roman"/>
        </w:rPr>
        <w:t>Cause No(s). 1</w:t>
      </w:r>
      <w:r>
        <w:rPr>
          <w:rFonts w:ascii="Times New Roman" w:hAnsi="Times New Roman" w:cs="Times New Roman"/>
        </w:rPr>
        <w:t>81</w:t>
      </w:r>
      <w:r w:rsidRPr="003F2134">
        <w:rPr>
          <w:rFonts w:ascii="Times New Roman" w:hAnsi="Times New Roman" w:cs="Times New Roman"/>
        </w:rPr>
        <w:t>9</w:t>
      </w:r>
      <w:r>
        <w:rPr>
          <w:rFonts w:ascii="Times New Roman" w:hAnsi="Times New Roman" w:cs="Times New Roman"/>
        </w:rPr>
        <w:t>779</w:t>
      </w:r>
      <w:r w:rsidRPr="003F2134">
        <w:rPr>
          <w:rFonts w:ascii="Times New Roman" w:hAnsi="Times New Roman" w:cs="Times New Roman"/>
        </w:rPr>
        <w:t>/E1</w:t>
      </w:r>
      <w:r>
        <w:rPr>
          <w:rFonts w:ascii="Times New Roman" w:hAnsi="Times New Roman" w:cs="Times New Roman"/>
        </w:rPr>
        <w:t>079133</w:t>
      </w:r>
    </w:p>
    <w:p w:rsidR="006B4D7B" w:rsidRPr="003F2134" w:rsidRDefault="006B4D7B" w:rsidP="006B4D7B">
      <w:pPr>
        <w:rPr>
          <w:rFonts w:ascii="Times New Roman" w:hAnsi="Times New Roman" w:cs="Times New Roman"/>
        </w:rPr>
      </w:pPr>
    </w:p>
    <w:p w:rsidR="006B4D7B" w:rsidRPr="003F2134" w:rsidRDefault="006B4D7B" w:rsidP="006B4D7B">
      <w:pPr>
        <w:rPr>
          <w:rFonts w:ascii="Times New Roman" w:hAnsi="Times New Roman" w:cs="Times New Roman"/>
        </w:rPr>
      </w:pPr>
      <w:r w:rsidRPr="003F2134">
        <w:rPr>
          <w:rFonts w:ascii="Times New Roman" w:hAnsi="Times New Roman" w:cs="Times New Roman"/>
        </w:rPr>
        <w:t>The State of Texas                                     §           IN THE PASADENA MUNICIPAL COURT</w:t>
      </w:r>
    </w:p>
    <w:p w:rsidR="006B4D7B" w:rsidRPr="003F2134" w:rsidRDefault="006B4D7B" w:rsidP="006B4D7B">
      <w:pPr>
        <w:rPr>
          <w:rFonts w:ascii="Times New Roman" w:hAnsi="Times New Roman" w:cs="Times New Roman"/>
        </w:rPr>
      </w:pPr>
      <w:r w:rsidRPr="003F2134">
        <w:rPr>
          <w:rFonts w:ascii="Times New Roman" w:hAnsi="Times New Roman" w:cs="Times New Roman"/>
        </w:rPr>
        <w:t xml:space="preserve">                                                           </w:t>
      </w:r>
      <w:r w:rsidR="003F2134">
        <w:rPr>
          <w:rFonts w:ascii="Times New Roman" w:hAnsi="Times New Roman" w:cs="Times New Roman"/>
        </w:rPr>
        <w:t xml:space="preserve">        </w:t>
      </w:r>
      <w:r w:rsidRPr="003F2134">
        <w:rPr>
          <w:rFonts w:ascii="Times New Roman" w:hAnsi="Times New Roman" w:cs="Times New Roman"/>
        </w:rPr>
        <w:t>§            1001 SHAW AVE., SUITE A</w:t>
      </w:r>
    </w:p>
    <w:p w:rsidR="006B4D7B" w:rsidRPr="003F2134" w:rsidRDefault="006B4D7B" w:rsidP="006B4D7B">
      <w:pPr>
        <w:rPr>
          <w:rFonts w:ascii="Times New Roman" w:hAnsi="Times New Roman" w:cs="Times New Roman"/>
        </w:rPr>
      </w:pPr>
      <w:r w:rsidRPr="003F2134">
        <w:rPr>
          <w:rFonts w:ascii="Times New Roman" w:hAnsi="Times New Roman" w:cs="Times New Roman"/>
        </w:rPr>
        <w:t xml:space="preserve">VS.                                                      </w:t>
      </w:r>
      <w:r w:rsidR="003F2134">
        <w:rPr>
          <w:rFonts w:ascii="Times New Roman" w:hAnsi="Times New Roman" w:cs="Times New Roman"/>
        </w:rPr>
        <w:t xml:space="preserve">        </w:t>
      </w:r>
      <w:r w:rsidRPr="003F2134">
        <w:rPr>
          <w:rFonts w:ascii="Times New Roman" w:hAnsi="Times New Roman" w:cs="Times New Roman"/>
        </w:rPr>
        <w:t>§          PASADENA, TX 77508</w:t>
      </w:r>
    </w:p>
    <w:p w:rsidR="006B4D7B" w:rsidRPr="003F2134" w:rsidRDefault="001B2066" w:rsidP="006B4D7B">
      <w:pPr>
        <w:spacing w:line="240" w:lineRule="auto"/>
        <w:rPr>
          <w:rFonts w:ascii="Times New Roman" w:hAnsi="Times New Roman" w:cs="Times New Roman"/>
        </w:rPr>
      </w:pPr>
      <w:r>
        <w:rPr>
          <w:rFonts w:ascii="Times New Roman" w:hAnsi="Times New Roman" w:cs="Times New Roman"/>
        </w:rPr>
        <w:t>____________________</w:t>
      </w:r>
      <w:r w:rsidR="006B4D7B" w:rsidRPr="003F2134">
        <w:rPr>
          <w:rFonts w:ascii="Times New Roman" w:hAnsi="Times New Roman" w:cs="Times New Roman"/>
        </w:rPr>
        <w:t xml:space="preserve">                             §                    </w:t>
      </w:r>
    </w:p>
    <w:p w:rsidR="006B4D7B" w:rsidRPr="003F2134" w:rsidRDefault="001B2066" w:rsidP="006B4D7B">
      <w:pPr>
        <w:spacing w:line="240" w:lineRule="auto"/>
        <w:rPr>
          <w:rFonts w:ascii="Times New Roman" w:hAnsi="Times New Roman" w:cs="Times New Roman"/>
        </w:rPr>
      </w:pPr>
      <w:r>
        <w:rPr>
          <w:rFonts w:ascii="Times New Roman" w:hAnsi="Times New Roman" w:cs="Times New Roman"/>
        </w:rPr>
        <w:t>____________________</w:t>
      </w:r>
      <w:r w:rsidR="006B4D7B" w:rsidRPr="003F2134">
        <w:rPr>
          <w:rFonts w:ascii="Times New Roman" w:hAnsi="Times New Roman" w:cs="Times New Roman"/>
        </w:rPr>
        <w:t xml:space="preserve">                             §            HARRIS COUNTY, TEXAS</w:t>
      </w:r>
    </w:p>
    <w:p w:rsidR="006B4D7B" w:rsidRPr="003F2134" w:rsidRDefault="001B2066" w:rsidP="006B4D7B">
      <w:pPr>
        <w:rPr>
          <w:rFonts w:ascii="Times New Roman" w:hAnsi="Times New Roman" w:cs="Times New Roman"/>
        </w:rPr>
      </w:pPr>
      <w:r>
        <w:rPr>
          <w:rFonts w:ascii="Times New Roman" w:hAnsi="Times New Roman" w:cs="Times New Roman"/>
        </w:rPr>
        <w:t>____________________</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ORDER ON DEFENDANT'S MOTION TO </w:t>
      </w:r>
      <w:r w:rsidR="00DF022C" w:rsidRPr="003F2134">
        <w:rPr>
          <w:rFonts w:ascii="Times New Roman" w:hAnsi="Times New Roman" w:cs="Times New Roman"/>
        </w:rPr>
        <w:t>QUASH</w:t>
      </w:r>
      <w:r w:rsidRPr="003F2134">
        <w:rPr>
          <w:rFonts w:ascii="Times New Roman" w:hAnsi="Times New Roman" w:cs="Times New Roman"/>
        </w:rPr>
        <w:t xml:space="preserve"> COMPLAINT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On this the               day of                        </w:t>
      </w:r>
      <w:r w:rsidR="006B4D7B" w:rsidRPr="003F2134">
        <w:rPr>
          <w:rFonts w:ascii="Times New Roman" w:hAnsi="Times New Roman" w:cs="Times New Roman"/>
        </w:rPr>
        <w:t xml:space="preserve">        , 2015</w:t>
      </w:r>
      <w:r w:rsidRPr="003F2134">
        <w:rPr>
          <w:rFonts w:ascii="Times New Roman" w:hAnsi="Times New Roman" w:cs="Times New Roman"/>
        </w:rPr>
        <w:t xml:space="preserve">, came on to be heard Defendant's Motion to </w:t>
      </w:r>
      <w:r w:rsidR="00DF022C" w:rsidRPr="003F2134">
        <w:rPr>
          <w:rFonts w:ascii="Times New Roman" w:hAnsi="Times New Roman" w:cs="Times New Roman"/>
        </w:rPr>
        <w:t>Quash</w:t>
      </w:r>
      <w:r w:rsidRPr="003F2134">
        <w:rPr>
          <w:rFonts w:ascii="Times New Roman" w:hAnsi="Times New Roman" w:cs="Times New Roman"/>
        </w:rPr>
        <w:t xml:space="preserve"> Complaint in the above entitled and numbered cause(s), and the court, having heard the said motion, and the evidence thereon submitted, is of the opinion that said Motion should be GRANTED</w:t>
      </w:r>
    </w:p>
    <w:p w:rsidR="00B40341" w:rsidRPr="003F2134" w:rsidRDefault="00B40341" w:rsidP="00B40341">
      <w:pPr>
        <w:rPr>
          <w:rFonts w:ascii="Times New Roman" w:hAnsi="Times New Roman" w:cs="Times New Roman"/>
        </w:rPr>
      </w:pPr>
      <w:r w:rsidRPr="003F2134">
        <w:rPr>
          <w:rFonts w:ascii="Times New Roman" w:hAnsi="Times New Roman" w:cs="Times New Roman"/>
        </w:rPr>
        <w:t>It is hereby Ordered that the above cause(s) be DISMISSED</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Signed and entered this                day of                            ,  201</w:t>
      </w:r>
      <w:r w:rsidR="0057051C" w:rsidRPr="003F2134">
        <w:rPr>
          <w:rFonts w:ascii="Times New Roman" w:hAnsi="Times New Roman" w:cs="Times New Roman"/>
        </w:rPr>
        <w:t>5</w:t>
      </w:r>
      <w:r w:rsidRPr="003F2134">
        <w:rPr>
          <w:rFonts w:ascii="Times New Roman" w:hAnsi="Times New Roman" w:cs="Times New Roman"/>
        </w:rPr>
        <w:t>.</w:t>
      </w: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p>
    <w:p w:rsidR="00B40341" w:rsidRPr="003F2134" w:rsidRDefault="00B40341" w:rsidP="00B40341">
      <w:pPr>
        <w:rPr>
          <w:rFonts w:ascii="Times New Roman" w:hAnsi="Times New Roman" w:cs="Times New Roman"/>
        </w:rPr>
      </w:pPr>
      <w:r w:rsidRPr="003F2134">
        <w:rPr>
          <w:rFonts w:ascii="Times New Roman" w:hAnsi="Times New Roman" w:cs="Times New Roman"/>
        </w:rPr>
        <w:t>SEAL</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_____________________________</w:t>
      </w:r>
    </w:p>
    <w:p w:rsidR="00B40341" w:rsidRPr="003F2134" w:rsidRDefault="00B40341" w:rsidP="00B40341">
      <w:pPr>
        <w:rPr>
          <w:rFonts w:ascii="Times New Roman" w:hAnsi="Times New Roman" w:cs="Times New Roman"/>
        </w:rPr>
      </w:pPr>
      <w:r w:rsidRPr="003F2134">
        <w:rPr>
          <w:rFonts w:ascii="Times New Roman" w:hAnsi="Times New Roman" w:cs="Times New Roman"/>
        </w:rPr>
        <w:t xml:space="preserve">                                                                        Judge Presiding</w:t>
      </w:r>
    </w:p>
    <w:p w:rsidR="00B40341" w:rsidRPr="003F2134" w:rsidRDefault="00B40341" w:rsidP="00B40341">
      <w:pPr>
        <w:rPr>
          <w:rFonts w:ascii="Times New Roman" w:hAnsi="Times New Roman" w:cs="Times New Roman"/>
        </w:rPr>
      </w:pPr>
    </w:p>
    <w:sectPr w:rsidR="00B40341" w:rsidRPr="003F2134" w:rsidSect="00CF65F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37F" w:rsidRDefault="00CE437F" w:rsidP="00D077F5">
      <w:pPr>
        <w:spacing w:after="0" w:line="240" w:lineRule="auto"/>
      </w:pPr>
      <w:r>
        <w:separator/>
      </w:r>
    </w:p>
  </w:endnote>
  <w:endnote w:type="continuationSeparator" w:id="0">
    <w:p w:rsidR="00CE437F" w:rsidRDefault="00CE437F" w:rsidP="00D077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017558"/>
      <w:docPartObj>
        <w:docPartGallery w:val="Page Numbers (Bottom of Page)"/>
        <w:docPartUnique/>
      </w:docPartObj>
    </w:sdtPr>
    <w:sdtContent>
      <w:p w:rsidR="00CF65FE" w:rsidRDefault="009F522B">
        <w:pPr>
          <w:pStyle w:val="Footer"/>
          <w:jc w:val="center"/>
        </w:pPr>
        <w:fldSimple w:instr=" PAGE   \* MERGEFORMAT ">
          <w:r w:rsidR="00CE437F">
            <w:rPr>
              <w:noProof/>
            </w:rPr>
            <w:t>1</w:t>
          </w:r>
        </w:fldSimple>
      </w:p>
    </w:sdtContent>
  </w:sdt>
  <w:p w:rsidR="001467A9" w:rsidRDefault="00146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37F" w:rsidRDefault="00CE437F" w:rsidP="00D077F5">
      <w:pPr>
        <w:spacing w:after="0" w:line="240" w:lineRule="auto"/>
      </w:pPr>
      <w:r>
        <w:separator/>
      </w:r>
    </w:p>
  </w:footnote>
  <w:footnote w:type="continuationSeparator" w:id="0">
    <w:p w:rsidR="00CE437F" w:rsidRDefault="00CE437F" w:rsidP="00D077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C0B37"/>
    <w:multiLevelType w:val="hybridMultilevel"/>
    <w:tmpl w:val="D60E88C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B40341"/>
    <w:rsid w:val="00024C1C"/>
    <w:rsid w:val="0003301B"/>
    <w:rsid w:val="000608C1"/>
    <w:rsid w:val="0008654B"/>
    <w:rsid w:val="00094275"/>
    <w:rsid w:val="000E52DF"/>
    <w:rsid w:val="001156A3"/>
    <w:rsid w:val="00122119"/>
    <w:rsid w:val="001467A9"/>
    <w:rsid w:val="00146B95"/>
    <w:rsid w:val="00164741"/>
    <w:rsid w:val="00172ABD"/>
    <w:rsid w:val="001B2066"/>
    <w:rsid w:val="001B5793"/>
    <w:rsid w:val="001E57A5"/>
    <w:rsid w:val="00204AFD"/>
    <w:rsid w:val="00243150"/>
    <w:rsid w:val="00267A01"/>
    <w:rsid w:val="002B2FC9"/>
    <w:rsid w:val="002B77E3"/>
    <w:rsid w:val="002E2BB0"/>
    <w:rsid w:val="003044D4"/>
    <w:rsid w:val="003622A3"/>
    <w:rsid w:val="003728C8"/>
    <w:rsid w:val="00397F29"/>
    <w:rsid w:val="003D69BA"/>
    <w:rsid w:val="003F2134"/>
    <w:rsid w:val="00421B39"/>
    <w:rsid w:val="00442249"/>
    <w:rsid w:val="00486B09"/>
    <w:rsid w:val="004959AB"/>
    <w:rsid w:val="00497F5F"/>
    <w:rsid w:val="004F6546"/>
    <w:rsid w:val="00511580"/>
    <w:rsid w:val="00551259"/>
    <w:rsid w:val="00551945"/>
    <w:rsid w:val="0057051C"/>
    <w:rsid w:val="00580698"/>
    <w:rsid w:val="00596D83"/>
    <w:rsid w:val="00597FCF"/>
    <w:rsid w:val="005A6D44"/>
    <w:rsid w:val="005F34E1"/>
    <w:rsid w:val="00615641"/>
    <w:rsid w:val="00616495"/>
    <w:rsid w:val="00634F8F"/>
    <w:rsid w:val="00655DFB"/>
    <w:rsid w:val="006571B0"/>
    <w:rsid w:val="0065769B"/>
    <w:rsid w:val="006B4D7B"/>
    <w:rsid w:val="006C37A7"/>
    <w:rsid w:val="006C42AB"/>
    <w:rsid w:val="006E5BF7"/>
    <w:rsid w:val="00721CF6"/>
    <w:rsid w:val="0074508D"/>
    <w:rsid w:val="0075736A"/>
    <w:rsid w:val="007B4A7F"/>
    <w:rsid w:val="007E48D3"/>
    <w:rsid w:val="00822D5C"/>
    <w:rsid w:val="00830A92"/>
    <w:rsid w:val="00884583"/>
    <w:rsid w:val="008850D3"/>
    <w:rsid w:val="008C76DA"/>
    <w:rsid w:val="00905FF2"/>
    <w:rsid w:val="00911D06"/>
    <w:rsid w:val="009321B4"/>
    <w:rsid w:val="009434CB"/>
    <w:rsid w:val="00967ECD"/>
    <w:rsid w:val="00973B57"/>
    <w:rsid w:val="00980AE8"/>
    <w:rsid w:val="009A6FE4"/>
    <w:rsid w:val="009B2BC2"/>
    <w:rsid w:val="009F522B"/>
    <w:rsid w:val="00A17FBE"/>
    <w:rsid w:val="00A31E68"/>
    <w:rsid w:val="00AB0E42"/>
    <w:rsid w:val="00AB34CC"/>
    <w:rsid w:val="00B40341"/>
    <w:rsid w:val="00B43C9D"/>
    <w:rsid w:val="00B51DFC"/>
    <w:rsid w:val="00B955A8"/>
    <w:rsid w:val="00BB6642"/>
    <w:rsid w:val="00BC0514"/>
    <w:rsid w:val="00BF6229"/>
    <w:rsid w:val="00C07C53"/>
    <w:rsid w:val="00C524F2"/>
    <w:rsid w:val="00C540F9"/>
    <w:rsid w:val="00C70A7B"/>
    <w:rsid w:val="00C90265"/>
    <w:rsid w:val="00CE053D"/>
    <w:rsid w:val="00CE0BBA"/>
    <w:rsid w:val="00CE437F"/>
    <w:rsid w:val="00CF65FE"/>
    <w:rsid w:val="00CF7945"/>
    <w:rsid w:val="00D077F5"/>
    <w:rsid w:val="00D62F48"/>
    <w:rsid w:val="00D77D77"/>
    <w:rsid w:val="00D832EF"/>
    <w:rsid w:val="00DA0004"/>
    <w:rsid w:val="00DB4C7D"/>
    <w:rsid w:val="00DD39F7"/>
    <w:rsid w:val="00DF022C"/>
    <w:rsid w:val="00DF0349"/>
    <w:rsid w:val="00DF4175"/>
    <w:rsid w:val="00E46EB7"/>
    <w:rsid w:val="00E91AD2"/>
    <w:rsid w:val="00E9431D"/>
    <w:rsid w:val="00EB50FC"/>
    <w:rsid w:val="00EB7C34"/>
    <w:rsid w:val="00ED20F9"/>
    <w:rsid w:val="00EF1B27"/>
    <w:rsid w:val="00EF4B57"/>
    <w:rsid w:val="00F1764F"/>
    <w:rsid w:val="00F30F6B"/>
    <w:rsid w:val="00F3486A"/>
    <w:rsid w:val="00F350FA"/>
    <w:rsid w:val="00F35A57"/>
    <w:rsid w:val="00F5079C"/>
    <w:rsid w:val="00F63983"/>
    <w:rsid w:val="00F86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36A"/>
    <w:rPr>
      <w:color w:val="0000FF" w:themeColor="hyperlink"/>
      <w:u w:val="single"/>
    </w:rPr>
  </w:style>
  <w:style w:type="paragraph" w:styleId="ListParagraph">
    <w:name w:val="List Paragraph"/>
    <w:basedOn w:val="Normal"/>
    <w:uiPriority w:val="34"/>
    <w:qFormat/>
    <w:rsid w:val="00CE053D"/>
    <w:pPr>
      <w:ind w:left="720"/>
      <w:contextualSpacing/>
    </w:pPr>
  </w:style>
  <w:style w:type="paragraph" w:styleId="Header">
    <w:name w:val="header"/>
    <w:basedOn w:val="Normal"/>
    <w:link w:val="HeaderChar"/>
    <w:uiPriority w:val="99"/>
    <w:semiHidden/>
    <w:unhideWhenUsed/>
    <w:rsid w:val="00D077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77F5"/>
  </w:style>
  <w:style w:type="paragraph" w:styleId="Footer">
    <w:name w:val="footer"/>
    <w:basedOn w:val="Normal"/>
    <w:link w:val="FooterChar"/>
    <w:uiPriority w:val="99"/>
    <w:unhideWhenUsed/>
    <w:rsid w:val="00D07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7F5"/>
  </w:style>
  <w:style w:type="character" w:styleId="FollowedHyperlink">
    <w:name w:val="FollowedHyperlink"/>
    <w:basedOn w:val="DefaultParagraphFont"/>
    <w:uiPriority w:val="99"/>
    <w:semiHidden/>
    <w:unhideWhenUsed/>
    <w:rsid w:val="00D077F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1787487">
      <w:bodyDiv w:val="1"/>
      <w:marLeft w:val="0"/>
      <w:marRight w:val="0"/>
      <w:marTop w:val="0"/>
      <w:marBottom w:val="0"/>
      <w:divBdr>
        <w:top w:val="none" w:sz="0" w:space="0" w:color="auto"/>
        <w:left w:val="none" w:sz="0" w:space="0" w:color="auto"/>
        <w:bottom w:val="none" w:sz="0" w:space="0" w:color="auto"/>
        <w:right w:val="none" w:sz="0" w:space="0" w:color="auto"/>
      </w:divBdr>
    </w:div>
    <w:div w:id="496461776">
      <w:bodyDiv w:val="1"/>
      <w:marLeft w:val="0"/>
      <w:marRight w:val="0"/>
      <w:marTop w:val="0"/>
      <w:marBottom w:val="0"/>
      <w:divBdr>
        <w:top w:val="none" w:sz="0" w:space="0" w:color="auto"/>
        <w:left w:val="none" w:sz="0" w:space="0" w:color="auto"/>
        <w:bottom w:val="none" w:sz="0" w:space="0" w:color="auto"/>
        <w:right w:val="none" w:sz="0" w:space="0" w:color="auto"/>
      </w:divBdr>
    </w:div>
    <w:div w:id="1260722154">
      <w:bodyDiv w:val="1"/>
      <w:marLeft w:val="0"/>
      <w:marRight w:val="0"/>
      <w:marTop w:val="0"/>
      <w:marBottom w:val="0"/>
      <w:divBdr>
        <w:top w:val="none" w:sz="0" w:space="0" w:color="auto"/>
        <w:left w:val="none" w:sz="0" w:space="0" w:color="auto"/>
        <w:bottom w:val="none" w:sz="0" w:space="0" w:color="auto"/>
        <w:right w:val="none" w:sz="0" w:space="0" w:color="auto"/>
      </w:divBdr>
    </w:div>
    <w:div w:id="14252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2891</Words>
  <Characters>16482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TGCINC</dc:creator>
  <cp:lastModifiedBy>TGCINC</cp:lastModifiedBy>
  <cp:revision>5</cp:revision>
  <cp:lastPrinted>2014-04-30T13:26:00Z</cp:lastPrinted>
  <dcterms:created xsi:type="dcterms:W3CDTF">2015-04-14T21:55:00Z</dcterms:created>
  <dcterms:modified xsi:type="dcterms:W3CDTF">2015-04-18T15:45:00Z</dcterms:modified>
</cp:coreProperties>
</file>