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Login Page Unit Tests: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 Scenario 1: Valid Login Credentials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Objective: Verify that users can successfully login with correct credentials.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valid username and password.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Submit the login form.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Verify that the user is redirected to the dashboard or designated landing page.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Result: User should be logged in and redirected to the appropriate page.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 Scenario 2: Invalid Login Credentials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Objective: Ensure that users cannot login with incorrect credentials.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invalid username and/or password.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Submit the login form.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Verify that the appropriate error message is displayed.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Expected Result: User should not be logged in and an error message indicating invalid credentials should be displayed.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Course Management Unit Tests: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 Scenario: Admin Course Creation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Objective: Verify that admin can successfully create courses.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Admin logs in with valid credentials.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Navigate to the course creation page.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course details (e.g., title, description, duration).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Submit the form to create the course.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Expected Result: Course should be created successfully and appear in the list of available courses.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 Scenario: Admin Enrollment of Students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Objective: Ensure that admin can enroll students in courses.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Admin logs in with valid credentials.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Navigate to the student enrollment page for a specific course.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students to enroll in the course.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Confirm the enrollment.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Expected Result: Selected students should be successfully enrolled in the course.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Assignment Creation Unit Tests: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 Scenario: Teacher Assignment Creation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Objective: Validate that teachers can create different types of assignments (quizzes and essays).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Teacher logs in with valid credentials.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Navigate to the assignment creation page.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Choose the assignment type (quiz or essay).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Enter assignment details (e.g., title, instructions, deadline).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Save or submit the assignment.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Expected Result: Assignment should be created successfully and accessible to students.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 Environment: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UNIT TEST FOR TEACHER CREATING THE ASSIGNMENT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 Scenario 1: Quiz Creation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Log in as a teacher using valid credentials.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Navigate to the assignment creation page.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Choose the quiz assignment type.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assignment details such as title, instructions, and deadline.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Save or submit the assignment.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Expected Result: The quiz assignment should be successfully created and visible on the teacher's dashboard.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UNIT TEST FOR STUDENTS ENROLLING IN COURSE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Test Scenario : Adding a Course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 Steps: Student logins with valid credentials.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Navigate to the “Add a Course” button.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Click on the Search for Course Option.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the desired course.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Click on the Register button.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Expected Result: The course should be successfully added and become visible on the student’s dashboard.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UNIT TEST FOR STUDENTS SUBMITTING ASSIGNMENTS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 Scenario: Submitting Assignment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 Steps: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students clicks on Assignments button visible on the Dashboard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Click on the Assignment to be submitted.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Click upload Assignment.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the assignment to be uploaded.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Click on the Submit button.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Expected Result: The assignment should be successfully submitted and become visible under submitted assignments.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UNIT TEST FOR TEACHERS GRADING ASSIGNMENTS: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 Scenario; grading an assignment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 steps;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Teacher logins with valid credentials.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Click on the assignment to be graded.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list of names of the students in the class shows up.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professor is able to enter a grade for the student.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Expected result; the assignment should be successfully graded and the grades should show up on the students canvas.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UNIT TEST FOR STUDENTS TO VIEW GRADES;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Test scenario; viewing grades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Test steps;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TESTING -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Test Scenario 1: Professor Grading Assignment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Log in as a professor using valid credentials.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Access the assignment grading interface.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an assignment to grade.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grades and feedback for students.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Save or submit the grades.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Expected Result: The grades and feedback should be successfully saved for the selected assignment.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Test Scenario 2: Student Viewing Grades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Log in as a student using valid credentials.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Navigate to the grades or assignments section.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Find the relevant assignment and view grades and feedback provided by the professor.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Expected Result: The student should be able to view their grades and feedback for the assignment.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Tools: Python unittest framework.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 Mock data for user accounts, courses, and assignments.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