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TP6 : Bioinformática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 I: Detalla las tácticas y/o metodologías que deberían utilizarse para darles una respuesta a los padres del niño.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Hay que agarrar las secuencia de citocromo de un humano, la de una mosca y la de bartmosca.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Dadas las secuencias de Mosca, humano y Moscahumano ¿Qué criterios se les ocurren para comparar las secuencias?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Comparar las secuencias alineandolas mediante clustal, para luego armar el árbol filogenético.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resultados obtienen del análisis anterior? 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 obtiene un resultado que no es del todo preciso ya que solo con esas tres secuencias el árbol filogenético no va a aportarnos una buena representación de cómo fue la historia de estas proteínas.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¿Qué resultado esperaría obtener si utilizara el resto de las secuencias en el análisis? ¿Por qué?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 xml:space="preserve">Cuantas más secuencias utilizo para el análisis mejor es el resultado del árbol filogenético, ya que este aporta una comparación entre las secuencias dadas y puede mostrar con más exactitud la historia de las mismas a través del tiempo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 II: Como vimos anteriormente existen algunos softwares optimizados para confeccionar alineamientos de secuencias. En particular hemos trabajado con Clustal (Larkin et al. 2007). Confecciona los alineamientos para los del punto Ia y Ib análisis.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92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RETO III: Mediante el uso del servidor de IQtree (Trifinopoulos et al. 2016), confecciona los árboles filogenéticos para los alineamientos obtenidos en el punto II. 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Tuve que analizar todos porque la página solo deja mínimo 4 secuencias.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a) Como vemos, el servidor nos permite elegir el modelo de sustitución ¿A qué se refiere?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Describe el proceso en el cual una secuencia de símbolos se transforma en otro grupo de resultantes.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b) ¿Qué es el Bootstrap?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 una técnica computacional para estimar el promedio exactitud de una comparación de secuencias.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¿De qué manera nos habla de la calidad de nuestro árbol? ¿Cómo influye el número de Bootstraps en el resultado?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Nos sirve para identificar en base al valor que nos arroje, si los clados / agrupaciones son correctos, cuanto más alto sea su valor nos va a indicar si hay posibilidad de que haya un ancestro en común, o que las secuencias tengan similares características.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c) Interpreten los resultados obtenidos, mediante la visualización de los árboles con la herramienta FigTree.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¿Es necesario realizar algún paso extra, previo a la interpretación del árbol? 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 necesario realizar la alineación de las secuencias mediante clustal.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Porque para que el programa pueda realizar una correcta inferencia de las secuencias es necesario que estén alineadas caracter a caracter. Si no lo están no va a saber alinear las secuencias dando datos incorrectos. 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