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0E" w:rsidRDefault="004854C1">
      <w:pPr>
        <w:jc w:val="center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sz w:val="40"/>
          <w:szCs w:val="40"/>
        </w:rPr>
        <w:t>Modelo de Análise</w:t>
      </w:r>
    </w:p>
    <w:p w:rsidR="00AB060E" w:rsidRDefault="004854C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Grupo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i/>
          <w:sz w:val="24"/>
          <w:szCs w:val="24"/>
        </w:rPr>
        <w:t>6</w:t>
      </w:r>
    </w:p>
    <w:tbl>
      <w:tblPr>
        <w:tblStyle w:val="a"/>
        <w:tblW w:w="10264" w:type="dxa"/>
        <w:tblInd w:w="-918" w:type="dxa"/>
        <w:tblLayout w:type="fixed"/>
        <w:tblLook w:val="0400" w:firstRow="0" w:lastRow="0" w:firstColumn="0" w:lastColumn="0" w:noHBand="0" w:noVBand="1"/>
      </w:tblPr>
      <w:tblGrid>
        <w:gridCol w:w="2609"/>
        <w:gridCol w:w="7655"/>
      </w:tblGrid>
      <w:tr w:rsidR="00AB060E">
        <w:trPr>
          <w:trHeight w:val="260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N. USP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</w:tr>
      <w:tr w:rsidR="00AB060E">
        <w:trPr>
          <w:trHeight w:val="240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9868384</w:t>
            </w:r>
          </w:p>
        </w:tc>
        <w:tc>
          <w:tcPr>
            <w:tcW w:w="7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Lucas Gomes de Paiva</w:t>
            </w:r>
          </w:p>
        </w:tc>
      </w:tr>
      <w:tr w:rsidR="00AB060E">
        <w:trPr>
          <w:trHeight w:val="240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9833019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Thales César Giriboni de Mello e Silva</w:t>
            </w:r>
          </w:p>
        </w:tc>
      </w:tr>
    </w:tbl>
    <w:p w:rsidR="00AB060E" w:rsidRDefault="00AB060E">
      <w:pPr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OBSERVAÇÃO: TODOS OS DIAGRAMAS DE CLASSES E OBJETOS ESTÃO NO ANEXO ENVIADO JUNTO COM ESSE RELATÓRIO</w:t>
      </w:r>
    </w:p>
    <w:p w:rsidR="00AB060E" w:rsidRDefault="004854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de Uso 1</w:t>
      </w:r>
    </w:p>
    <w:p w:rsidR="00AB060E" w:rsidRDefault="004854C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Especificação de Caso de Uso</w:t>
      </w: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1: </w:t>
      </w:r>
      <w:r>
        <w:rPr>
          <w:rFonts w:ascii="Arial" w:eastAsia="Arial" w:hAnsi="Arial" w:cs="Arial"/>
          <w:sz w:val="24"/>
          <w:szCs w:val="24"/>
        </w:rPr>
        <w:t xml:space="preserve"> Gerar Relatório Administrativo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Descrição:</w:t>
      </w:r>
      <w:r>
        <w:rPr>
          <w:rFonts w:ascii="Arial" w:eastAsia="Arial" w:hAnsi="Arial" w:cs="Arial"/>
          <w:sz w:val="24"/>
          <w:szCs w:val="24"/>
        </w:rPr>
        <w:t xml:space="preserve"> Este caso de uso descreve o processo de geração de relatórios de apólices vendidas, por status e por corretor responsável, em um período de tempo.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Evento iniciador:</w:t>
      </w:r>
      <w:r>
        <w:rPr>
          <w:rFonts w:ascii="Arial" w:eastAsia="Arial" w:hAnsi="Arial" w:cs="Arial"/>
          <w:sz w:val="24"/>
          <w:szCs w:val="24"/>
        </w:rPr>
        <w:t xml:space="preserve"> Gerente seleciona opção “gerar relatório”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Atores:</w:t>
      </w:r>
      <w:r>
        <w:rPr>
          <w:rFonts w:ascii="Arial" w:eastAsia="Arial" w:hAnsi="Arial" w:cs="Arial"/>
          <w:sz w:val="24"/>
          <w:szCs w:val="24"/>
        </w:rPr>
        <w:t xml:space="preserve"> Gerente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Pré-condições:</w:t>
      </w:r>
      <w:r>
        <w:rPr>
          <w:rFonts w:ascii="Arial" w:eastAsia="Arial" w:hAnsi="Arial" w:cs="Arial"/>
          <w:sz w:val="24"/>
          <w:szCs w:val="24"/>
        </w:rPr>
        <w:t xml:space="preserve"> Gerente autenticado no sistema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Sequência de Eventos: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Sistema</w:t>
      </w:r>
      <w:r>
        <w:rPr>
          <w:rFonts w:ascii="Arial" w:eastAsia="Arial" w:hAnsi="Arial" w:cs="Arial"/>
          <w:sz w:val="24"/>
          <w:szCs w:val="24"/>
        </w:rPr>
        <w:t xml:space="preserve"> exibe </w:t>
      </w:r>
      <w:r>
        <w:rPr>
          <w:rFonts w:ascii="Arial" w:eastAsia="Arial" w:hAnsi="Arial" w:cs="Arial"/>
          <w:color w:val="FF0000"/>
          <w:sz w:val="24"/>
          <w:szCs w:val="24"/>
        </w:rPr>
        <w:t>tela</w:t>
      </w:r>
      <w:r>
        <w:rPr>
          <w:rFonts w:ascii="Arial" w:eastAsia="Arial" w:hAnsi="Arial" w:cs="Arial"/>
          <w:sz w:val="24"/>
          <w:szCs w:val="24"/>
        </w:rPr>
        <w:t xml:space="preserve"> com </w:t>
      </w:r>
      <w:r>
        <w:rPr>
          <w:rFonts w:ascii="Arial" w:eastAsia="Arial" w:hAnsi="Arial" w:cs="Arial"/>
          <w:color w:val="FF0000"/>
          <w:sz w:val="24"/>
          <w:szCs w:val="24"/>
        </w:rPr>
        <w:t>opções</w:t>
      </w:r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color w:val="FF0000"/>
          <w:sz w:val="24"/>
          <w:szCs w:val="24"/>
        </w:rPr>
        <w:t>filtragem</w:t>
      </w:r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color w:val="FF0000"/>
          <w:sz w:val="24"/>
          <w:szCs w:val="24"/>
        </w:rPr>
        <w:t>relatório</w:t>
      </w:r>
      <w:r>
        <w:rPr>
          <w:rFonts w:ascii="Arial" w:eastAsia="Arial" w:hAnsi="Arial" w:cs="Arial"/>
          <w:sz w:val="24"/>
          <w:szCs w:val="24"/>
        </w:rPr>
        <w:t xml:space="preserve">, com </w:t>
      </w:r>
      <w:r>
        <w:rPr>
          <w:rFonts w:ascii="Arial" w:eastAsia="Arial" w:hAnsi="Arial" w:cs="Arial"/>
          <w:color w:val="FF0000"/>
          <w:sz w:val="24"/>
          <w:szCs w:val="24"/>
        </w:rPr>
        <w:t>seleção</w:t>
      </w:r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color w:val="FF0000"/>
          <w:sz w:val="24"/>
          <w:szCs w:val="24"/>
        </w:rPr>
        <w:t>data inicial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color w:val="FF0000"/>
          <w:sz w:val="24"/>
          <w:szCs w:val="24"/>
        </w:rPr>
        <w:t>data final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FF0000"/>
          <w:sz w:val="24"/>
          <w:szCs w:val="24"/>
        </w:rPr>
        <w:t>corretor</w:t>
      </w:r>
      <w:r>
        <w:rPr>
          <w:rFonts w:ascii="Arial" w:eastAsia="Arial" w:hAnsi="Arial" w:cs="Arial"/>
          <w:sz w:val="24"/>
          <w:szCs w:val="24"/>
        </w:rPr>
        <w:t xml:space="preserve"> responsável, e </w:t>
      </w:r>
      <w:r>
        <w:rPr>
          <w:rFonts w:ascii="Arial" w:eastAsia="Arial" w:hAnsi="Arial" w:cs="Arial"/>
          <w:color w:val="FF0000"/>
          <w:sz w:val="24"/>
          <w:szCs w:val="24"/>
        </w:rPr>
        <w:t>status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Gerente </w:t>
      </w:r>
      <w:r>
        <w:rPr>
          <w:rFonts w:ascii="Arial" w:eastAsia="Arial" w:hAnsi="Arial" w:cs="Arial"/>
          <w:sz w:val="24"/>
          <w:szCs w:val="24"/>
        </w:rPr>
        <w:t xml:space="preserve">seleciona </w:t>
      </w:r>
      <w:r>
        <w:rPr>
          <w:rFonts w:ascii="Arial" w:eastAsia="Arial" w:hAnsi="Arial" w:cs="Arial"/>
          <w:color w:val="FF0000"/>
          <w:sz w:val="24"/>
          <w:szCs w:val="24"/>
        </w:rPr>
        <w:t>data inicial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color w:val="FF0000"/>
          <w:sz w:val="24"/>
          <w:szCs w:val="24"/>
        </w:rPr>
        <w:t>data final</w:t>
      </w:r>
      <w:r>
        <w:rPr>
          <w:rFonts w:ascii="Arial" w:eastAsia="Arial" w:hAnsi="Arial" w:cs="Arial"/>
          <w:sz w:val="24"/>
          <w:szCs w:val="24"/>
        </w:rPr>
        <w:t xml:space="preserve">, e, se desejar, 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filtragem </w:t>
      </w:r>
      <w:r>
        <w:rPr>
          <w:rFonts w:ascii="Arial" w:eastAsia="Arial" w:hAnsi="Arial" w:cs="Arial"/>
          <w:sz w:val="24"/>
          <w:szCs w:val="24"/>
        </w:rPr>
        <w:t xml:space="preserve">por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responsável, e 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opção </w:t>
      </w:r>
      <w:r>
        <w:rPr>
          <w:rFonts w:ascii="Arial" w:eastAsia="Arial" w:hAnsi="Arial" w:cs="Arial"/>
          <w:sz w:val="24"/>
          <w:szCs w:val="24"/>
        </w:rPr>
        <w:t xml:space="preserve">de gerar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arquivo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relatório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gera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arquivo </w:t>
      </w:r>
      <w:r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apólices </w:t>
      </w:r>
      <w:r>
        <w:rPr>
          <w:rFonts w:ascii="Arial" w:eastAsia="Arial" w:hAnsi="Arial" w:cs="Arial"/>
          <w:sz w:val="24"/>
          <w:szCs w:val="24"/>
        </w:rPr>
        <w:t xml:space="preserve">vendidas no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período </w:t>
      </w:r>
      <w:r>
        <w:rPr>
          <w:rFonts w:ascii="Arial" w:eastAsia="Arial" w:hAnsi="Arial" w:cs="Arial"/>
          <w:sz w:val="24"/>
          <w:szCs w:val="24"/>
        </w:rPr>
        <w:t xml:space="preserve">selecionado por ordem de </w:t>
      </w:r>
      <w:r>
        <w:rPr>
          <w:rFonts w:ascii="Arial" w:eastAsia="Arial" w:hAnsi="Arial" w:cs="Arial"/>
          <w:color w:val="FF0000"/>
          <w:sz w:val="24"/>
          <w:szCs w:val="24"/>
        </w:rPr>
        <w:t>data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Siste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ma </w:t>
      </w:r>
      <w:r>
        <w:rPr>
          <w:rFonts w:ascii="Arial" w:eastAsia="Arial" w:hAnsi="Arial" w:cs="Arial"/>
          <w:sz w:val="24"/>
          <w:szCs w:val="24"/>
        </w:rPr>
        <w:t xml:space="preserve">exibe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download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Gerente </w:t>
      </w:r>
      <w:r>
        <w:rPr>
          <w:rFonts w:ascii="Arial" w:eastAsia="Arial" w:hAnsi="Arial" w:cs="Arial"/>
          <w:sz w:val="24"/>
          <w:szCs w:val="24"/>
        </w:rPr>
        <w:t xml:space="preserve">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download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transfere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arquivo </w:t>
      </w:r>
      <w:r>
        <w:rPr>
          <w:rFonts w:ascii="Arial" w:eastAsia="Arial" w:hAnsi="Arial" w:cs="Arial"/>
          <w:sz w:val="24"/>
          <w:szCs w:val="24"/>
        </w:rPr>
        <w:t xml:space="preserve">para 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computador </w:t>
      </w:r>
      <w:r>
        <w:rPr>
          <w:rFonts w:ascii="Arial" w:eastAsia="Arial" w:hAnsi="Arial" w:cs="Arial"/>
          <w:sz w:val="24"/>
          <w:szCs w:val="24"/>
        </w:rPr>
        <w:t xml:space="preserve">do </w:t>
      </w:r>
      <w:r>
        <w:rPr>
          <w:rFonts w:ascii="Arial" w:eastAsia="Arial" w:hAnsi="Arial" w:cs="Arial"/>
          <w:color w:val="FF0000"/>
          <w:sz w:val="24"/>
          <w:szCs w:val="24"/>
        </w:rPr>
        <w:t>Gerente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Fim do Caso de Uso.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Pós-condições:</w:t>
      </w:r>
      <w:r>
        <w:rPr>
          <w:rFonts w:ascii="Arial" w:eastAsia="Arial" w:hAnsi="Arial" w:cs="Arial"/>
          <w:sz w:val="24"/>
          <w:szCs w:val="24"/>
        </w:rPr>
        <w:t xml:space="preserve"> Relatório gerado e disponível para download do gerente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Extensões:</w:t>
      </w:r>
    </w:p>
    <w:p w:rsidR="00AB060E" w:rsidRDefault="004854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Passo 4: Não existem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apólices </w:t>
      </w:r>
      <w:r>
        <w:rPr>
          <w:rFonts w:ascii="Arial" w:eastAsia="Arial" w:hAnsi="Arial" w:cs="Arial"/>
          <w:sz w:val="24"/>
          <w:szCs w:val="24"/>
        </w:rPr>
        <w:t xml:space="preserve">vendidas que coincidem com os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filtros </w:t>
      </w:r>
      <w:r>
        <w:rPr>
          <w:rFonts w:ascii="Arial" w:eastAsia="Arial" w:hAnsi="Arial" w:cs="Arial"/>
          <w:sz w:val="24"/>
          <w:szCs w:val="24"/>
        </w:rPr>
        <w:t xml:space="preserve">selecionados: 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gera uma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mensagem </w:t>
      </w:r>
      <w:r>
        <w:rPr>
          <w:rFonts w:ascii="Arial" w:eastAsia="Arial" w:hAnsi="Arial" w:cs="Arial"/>
          <w:sz w:val="24"/>
          <w:szCs w:val="24"/>
        </w:rPr>
        <w:t xml:space="preserve">que avisa ao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eastAsia="Arial" w:hAnsi="Arial" w:cs="Arial"/>
          <w:sz w:val="24"/>
          <w:szCs w:val="24"/>
        </w:rPr>
        <w:t xml:space="preserve">que não existem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apólices </w:t>
      </w:r>
      <w:r>
        <w:rPr>
          <w:rFonts w:ascii="Arial" w:eastAsia="Arial" w:hAnsi="Arial" w:cs="Arial"/>
          <w:sz w:val="24"/>
          <w:szCs w:val="24"/>
        </w:rPr>
        <w:t xml:space="preserve">nos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filtros </w:t>
      </w:r>
      <w:r>
        <w:rPr>
          <w:rFonts w:ascii="Arial" w:eastAsia="Arial" w:hAnsi="Arial" w:cs="Arial"/>
          <w:sz w:val="24"/>
          <w:szCs w:val="24"/>
        </w:rPr>
        <w:t>selecionados. Fim do Caso de Uso.</w:t>
      </w: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Inclusões:</w:t>
      </w:r>
      <w:r>
        <w:rPr>
          <w:rFonts w:ascii="Arial" w:eastAsia="Arial" w:hAnsi="Arial" w:cs="Arial"/>
          <w:sz w:val="24"/>
          <w:szCs w:val="24"/>
        </w:rPr>
        <w:t xml:space="preserve"> Não há.</w:t>
      </w: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i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Tabela de Substantivos</w:t>
      </w: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 de Entidade</w:t>
      </w:r>
    </w:p>
    <w:tbl>
      <w:tblPr>
        <w:tblStyle w:val="a0"/>
        <w:tblW w:w="10329" w:type="dxa"/>
        <w:tblInd w:w="-918" w:type="dxa"/>
        <w:tblLayout w:type="fixed"/>
        <w:tblLook w:val="0400" w:firstRow="0" w:lastRow="0" w:firstColumn="0" w:lastColumn="0" w:noHBand="0" w:noVBand="1"/>
      </w:tblPr>
      <w:tblGrid>
        <w:gridCol w:w="1827"/>
        <w:gridCol w:w="2250"/>
        <w:gridCol w:w="2085"/>
        <w:gridCol w:w="2119"/>
        <w:gridCol w:w="2048"/>
      </w:tblGrid>
      <w:tr w:rsidR="00AB060E">
        <w:trPr>
          <w:trHeight w:val="26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Substantivos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Atributos</w:t>
            </w:r>
          </w:p>
        </w:tc>
      </w:tr>
      <w:tr w:rsidR="00AB060E">
        <w:trPr>
          <w:trHeight w:val="32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 próprio sistema)</w:t>
            </w:r>
          </w:p>
        </w:tc>
        <w:tc>
          <w:tcPr>
            <w:tcW w:w="20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1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Opções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Filtragem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(operação)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Seleção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(Relatório)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(Relatório)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(Apólice)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Arquivo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Período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Download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Tabela de Operações</w:t>
      </w: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 de Entidade</w:t>
      </w:r>
    </w:p>
    <w:tbl>
      <w:tblPr>
        <w:tblStyle w:val="a1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6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 de Fronteira</w:t>
      </w:r>
    </w:p>
    <w:tbl>
      <w:tblPr>
        <w:tblStyle w:val="a2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0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1-2, 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Tela_filtragem_relatório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filtros para relatório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aviso</w:t>
            </w:r>
          </w:p>
        </w:tc>
      </w:tr>
      <w:tr w:rsidR="00AB060E">
        <w:trPr>
          <w:trHeight w:val="42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4-6, Ext.: 1-2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Tela_download_relatório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download de arquivo de relatório gerado</w:t>
            </w:r>
          </w:p>
        </w:tc>
      </w:tr>
    </w:tbl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AB060E" w:rsidRDefault="00AB060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ial" w:eastAsia="Arial" w:hAnsi="Arial" w:cs="Arial"/>
          <w:color w:val="000000"/>
          <w:sz w:val="24"/>
          <w:szCs w:val="24"/>
        </w:rPr>
      </w:pPr>
    </w:p>
    <w:p w:rsidR="00AB060E" w:rsidRDefault="004854C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Classe de Controle</w:t>
      </w:r>
    </w:p>
    <w:tbl>
      <w:tblPr>
        <w:tblStyle w:val="a3"/>
        <w:tblW w:w="7229" w:type="dxa"/>
        <w:tblLayout w:type="fixed"/>
        <w:tblLook w:val="0400" w:firstRow="0" w:lastRow="0" w:firstColumn="0" w:lastColumn="0" w:noHBand="0" w:noVBand="1"/>
      </w:tblPr>
      <w:tblGrid>
        <w:gridCol w:w="1843"/>
        <w:gridCol w:w="5386"/>
      </w:tblGrid>
      <w:tr w:rsidR="00AB060E"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53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Controle_geração_relatório</w:t>
            </w:r>
          </w:p>
        </w:tc>
        <w:tc>
          <w:tcPr>
            <w:tcW w:w="5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Receber requisição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Verificar acesso de usuário (Gerente)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apólices que atendam aos filtros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arquivo de relatório</w:t>
            </w:r>
          </w:p>
        </w:tc>
      </w:tr>
    </w:tbl>
    <w:p w:rsidR="00AB060E" w:rsidRDefault="00AB060E">
      <w:pPr>
        <w:rPr>
          <w:rFonts w:ascii="Arial" w:eastAsia="Arial" w:hAnsi="Arial" w:cs="Arial"/>
          <w:i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Diagramas</w:t>
      </w:r>
    </w:p>
    <w:p w:rsidR="00AB060E" w:rsidRDefault="004854C1">
      <w:pPr>
        <w:spacing w:after="0"/>
        <w:ind w:left="108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classes: anexo Classes_1.png</w:t>
      </w:r>
    </w:p>
    <w:p w:rsidR="00AB060E" w:rsidRDefault="004854C1">
      <w:pPr>
        <w:spacing w:after="0"/>
        <w:ind w:left="108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sequência: anexo Seq_1.png</w:t>
      </w:r>
    </w:p>
    <w:p w:rsidR="00AB060E" w:rsidRDefault="004854C1">
      <w:pPr>
        <w:rPr>
          <w:rFonts w:ascii="Arial" w:eastAsia="Arial" w:hAnsi="Arial" w:cs="Arial"/>
          <w:i/>
          <w:sz w:val="24"/>
          <w:szCs w:val="24"/>
        </w:rPr>
      </w:pPr>
      <w:r>
        <w:br w:type="page"/>
      </w:r>
    </w:p>
    <w:p w:rsidR="00AB060E" w:rsidRDefault="004854C1">
      <w:pPr>
        <w:numPr>
          <w:ilvl w:val="0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de Uso 2</w:t>
      </w: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Especificação de Caso de Uso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de Uso 2:</w:t>
      </w:r>
      <w:r>
        <w:rPr>
          <w:rFonts w:ascii="Arial" w:eastAsia="Arial" w:hAnsi="Arial" w:cs="Arial"/>
          <w:sz w:val="24"/>
          <w:szCs w:val="24"/>
        </w:rPr>
        <w:t xml:space="preserve"> Registrar status de Apólice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Descrição: </w:t>
      </w:r>
      <w:r>
        <w:rPr>
          <w:rFonts w:ascii="Arial" w:eastAsia="Arial" w:hAnsi="Arial" w:cs="Arial"/>
          <w:sz w:val="24"/>
          <w:szCs w:val="24"/>
        </w:rPr>
        <w:t>Atualizar o status de uma Apólice para ativa, encerrada ou cancelada.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Evento</w:t>
      </w:r>
      <w:r>
        <w:rPr>
          <w:rFonts w:ascii="Arial" w:eastAsia="Arial" w:hAnsi="Arial" w:cs="Arial"/>
          <w:b/>
          <w:sz w:val="24"/>
          <w:szCs w:val="24"/>
        </w:rPr>
        <w:t xml:space="preserve"> Iniciador:</w:t>
      </w:r>
      <w:r>
        <w:rPr>
          <w:rFonts w:ascii="Arial" w:eastAsia="Arial" w:hAnsi="Arial" w:cs="Arial"/>
          <w:sz w:val="24"/>
          <w:szCs w:val="24"/>
        </w:rPr>
        <w:t xml:space="preserve"> Corretor solicita registro de status de Apólice.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4"/>
          <w:szCs w:val="24"/>
        </w:rPr>
        <w:t>Corretor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Corretor autenticado, Apólice cadastrada no sistema e sistema na tela de detalhamento de uma Apólice.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Sequência de Eventos:</w:t>
      </w:r>
    </w:p>
    <w:p w:rsidR="00AB060E" w:rsidRDefault="004854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retorna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formulário </w:t>
      </w:r>
      <w:r>
        <w:rPr>
          <w:rFonts w:ascii="Arial" w:eastAsia="Arial" w:hAnsi="Arial" w:cs="Arial"/>
          <w:sz w:val="24"/>
          <w:szCs w:val="24"/>
        </w:rPr>
        <w:t xml:space="preserve">do tipo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dropdown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registro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>Apólice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>para registrar.</w:t>
      </w:r>
    </w:p>
    <w:p w:rsidR="00AB060E" w:rsidRDefault="004854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registra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e exibe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mensagem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sucesso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Fim de Caso de Uso.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Pós-condição:</w:t>
      </w:r>
      <w:r>
        <w:rPr>
          <w:rFonts w:ascii="Arial" w:eastAsia="Arial" w:hAnsi="Arial" w:cs="Arial"/>
          <w:sz w:val="24"/>
          <w:szCs w:val="24"/>
        </w:rPr>
        <w:t xml:space="preserve"> Apólice com status alterado.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Extensões:</w:t>
      </w:r>
    </w:p>
    <w:p w:rsidR="00AB060E" w:rsidRDefault="004854C1">
      <w:pPr>
        <w:numPr>
          <w:ilvl w:val="0"/>
          <w:numId w:val="3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Passo 3: Se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status </w:t>
      </w:r>
      <w:r>
        <w:rPr>
          <w:rFonts w:ascii="Arial" w:eastAsia="Arial" w:hAnsi="Arial" w:cs="Arial"/>
          <w:sz w:val="24"/>
          <w:szCs w:val="24"/>
        </w:rPr>
        <w:t xml:space="preserve">selecionado for inválido: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apresenta </w:t>
      </w:r>
      <w:r>
        <w:rPr>
          <w:rFonts w:ascii="Arial" w:eastAsia="Arial" w:hAnsi="Arial" w:cs="Arial"/>
          <w:color w:val="FF0000"/>
          <w:sz w:val="24"/>
          <w:szCs w:val="24"/>
        </w:rPr>
        <w:t>erro</w:t>
      </w:r>
      <w:r>
        <w:rPr>
          <w:rFonts w:ascii="Arial" w:eastAsia="Arial" w:hAnsi="Arial" w:cs="Arial"/>
          <w:sz w:val="24"/>
          <w:szCs w:val="24"/>
        </w:rPr>
        <w:t>. Fim de Caso de Uso.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Inclusões: </w:t>
      </w:r>
      <w:r>
        <w:rPr>
          <w:rFonts w:ascii="Arial" w:eastAsia="Arial" w:hAnsi="Arial" w:cs="Arial"/>
          <w:sz w:val="24"/>
          <w:szCs w:val="24"/>
        </w:rPr>
        <w:t>Não há.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Substantivos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Entidade</w:t>
      </w:r>
    </w:p>
    <w:tbl>
      <w:tblPr>
        <w:tblStyle w:val="a4"/>
        <w:tblW w:w="10320" w:type="dxa"/>
        <w:tblInd w:w="-918" w:type="dxa"/>
        <w:tblLayout w:type="fixed"/>
        <w:tblLook w:val="0400" w:firstRow="0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AB060E">
        <w:trPr>
          <w:trHeight w:val="26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Atributos</w:t>
            </w:r>
          </w:p>
        </w:tc>
      </w:tr>
      <w:tr w:rsidR="00AB060E">
        <w:trPr>
          <w:trHeight w:val="32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 próprio sistema)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1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Formulário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Dropdown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(operação)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(Apólice)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4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Mensagem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Sucesso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Operações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Entidade</w:t>
      </w:r>
    </w:p>
    <w:tbl>
      <w:tblPr>
        <w:tblStyle w:val="a5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6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1-3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status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Fronteira</w:t>
      </w:r>
    </w:p>
    <w:tbl>
      <w:tblPr>
        <w:tblStyle w:val="a6"/>
        <w:tblW w:w="7275" w:type="dxa"/>
        <w:tblLayout w:type="fixed"/>
        <w:tblLook w:val="0400" w:firstRow="0" w:lastRow="0" w:firstColumn="0" w:lastColumn="0" w:noHBand="0" w:noVBand="1"/>
      </w:tblPr>
      <w:tblGrid>
        <w:gridCol w:w="1785"/>
        <w:gridCol w:w="2040"/>
        <w:gridCol w:w="3450"/>
      </w:tblGrid>
      <w:tr w:rsidR="00AB060E">
        <w:trPr>
          <w:trHeight w:val="40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2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4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1-2</w:t>
            </w:r>
          </w:p>
        </w:tc>
        <w:tc>
          <w:tcPr>
            <w:tcW w:w="2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Tela_formulário_registro_status</w:t>
            </w:r>
          </w:p>
        </w:tc>
        <w:tc>
          <w:tcPr>
            <w:tcW w:w="3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formulário de registro de Status da Apólice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Status de Apólice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Mostrar aviso de status inválido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Controle</w:t>
      </w:r>
    </w:p>
    <w:tbl>
      <w:tblPr>
        <w:tblStyle w:val="a7"/>
        <w:tblW w:w="7229" w:type="dxa"/>
        <w:tblLayout w:type="fixed"/>
        <w:tblLook w:val="0400" w:firstRow="0" w:lastRow="0" w:firstColumn="0" w:lastColumn="0" w:noHBand="0" w:noVBand="1"/>
      </w:tblPr>
      <w:tblGrid>
        <w:gridCol w:w="1843"/>
        <w:gridCol w:w="5386"/>
      </w:tblGrid>
      <w:tr w:rsidR="00AB060E"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53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Controle_registro_apólice</w:t>
            </w:r>
          </w:p>
        </w:tc>
        <w:tc>
          <w:tcPr>
            <w:tcW w:w="5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Atualizar Apólice com Status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jc w:val="center"/>
        <w:rPr>
          <w:rFonts w:ascii="Arial" w:eastAsia="Arial" w:hAnsi="Arial" w:cs="Arial"/>
          <w:i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Diagramas</w:t>
      </w:r>
    </w:p>
    <w:p w:rsidR="00AB060E" w:rsidRDefault="004854C1">
      <w:pPr>
        <w:spacing w:after="0"/>
        <w:ind w:left="108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classes: anexo Classes_2.png</w:t>
      </w:r>
    </w:p>
    <w:p w:rsidR="00AB060E" w:rsidRDefault="004854C1">
      <w:pPr>
        <w:spacing w:after="0"/>
        <w:ind w:left="2160" w:hanging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sequência: anexo Seq_2.png</w:t>
      </w:r>
      <w:r>
        <w:br w:type="page"/>
      </w:r>
    </w:p>
    <w:p w:rsidR="00AB060E" w:rsidRDefault="004854C1">
      <w:pPr>
        <w:numPr>
          <w:ilvl w:val="0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de Uso 3</w:t>
      </w: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Especificação de Caso de Uso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3: </w:t>
      </w:r>
      <w:r>
        <w:rPr>
          <w:rFonts w:ascii="Arial" w:eastAsia="Arial" w:hAnsi="Arial" w:cs="Arial"/>
          <w:sz w:val="24"/>
          <w:szCs w:val="24"/>
        </w:rPr>
        <w:t>Calcular Cotação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Descrição: </w:t>
      </w:r>
      <w:r>
        <w:rPr>
          <w:rFonts w:ascii="Arial" w:eastAsia="Arial" w:hAnsi="Arial" w:cs="Arial"/>
          <w:sz w:val="24"/>
          <w:szCs w:val="24"/>
        </w:rPr>
        <w:t>Calcular Prêmios e armazenar Cotação resultante.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Evento Iniciador:</w:t>
      </w:r>
      <w:r>
        <w:rPr>
          <w:rFonts w:ascii="Arial" w:eastAsia="Arial" w:hAnsi="Arial" w:cs="Arial"/>
          <w:sz w:val="24"/>
          <w:szCs w:val="24"/>
        </w:rPr>
        <w:t xml:space="preserve"> Corretor ou Cliente da Seguradora solicita ferramenta de cálculo de Cotação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4"/>
          <w:szCs w:val="24"/>
        </w:rPr>
        <w:t>Corretor, Cliente da Seguradora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Cliente ou Corretor autenticado no sistema.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Sequência de Eventos: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verifica se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eastAsia="Arial" w:hAnsi="Arial" w:cs="Arial"/>
          <w:sz w:val="24"/>
          <w:szCs w:val="24"/>
        </w:rPr>
        <w:t xml:space="preserve">autenticado é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color w:val="FF0000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 xml:space="preserve">. Se for </w:t>
      </w:r>
      <w:r>
        <w:rPr>
          <w:rFonts w:ascii="Arial" w:eastAsia="Arial" w:hAnsi="Arial" w:cs="Arial"/>
          <w:color w:val="FF0000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 xml:space="preserve">, pula para passo 3, se for </w:t>
      </w:r>
      <w:r>
        <w:rPr>
          <w:rFonts w:ascii="Arial" w:eastAsia="Arial" w:hAnsi="Arial" w:cs="Arial"/>
          <w:color w:val="FF0000"/>
          <w:sz w:val="24"/>
          <w:szCs w:val="24"/>
        </w:rPr>
        <w:t>Corretor</w:t>
      </w:r>
      <w:r>
        <w:rPr>
          <w:rFonts w:ascii="Arial" w:eastAsia="Arial" w:hAnsi="Arial" w:cs="Arial"/>
          <w:sz w:val="24"/>
          <w:szCs w:val="24"/>
        </w:rPr>
        <w:t xml:space="preserve">, apresenta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formulário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seleção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>selecio</w:t>
      </w:r>
      <w:r>
        <w:rPr>
          <w:rFonts w:ascii="Arial" w:eastAsia="Arial" w:hAnsi="Arial" w:cs="Arial"/>
          <w:sz w:val="24"/>
          <w:szCs w:val="24"/>
        </w:rPr>
        <w:t xml:space="preserve">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lista </w:t>
      </w:r>
      <w:r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cálculo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Cotação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apresenta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formulário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opções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Coberturas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eastAsia="Arial" w:hAnsi="Arial" w:cs="Arial"/>
          <w:sz w:val="24"/>
          <w:szCs w:val="24"/>
        </w:rPr>
        <w:t xml:space="preserve">preenche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formulário </w:t>
      </w:r>
      <w:r>
        <w:rPr>
          <w:rFonts w:ascii="Arial" w:eastAsia="Arial" w:hAnsi="Arial" w:cs="Arial"/>
          <w:sz w:val="24"/>
          <w:szCs w:val="24"/>
        </w:rPr>
        <w:t>e envia.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busca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informações </w:t>
      </w:r>
      <w:r>
        <w:rPr>
          <w:rFonts w:ascii="Arial" w:eastAsia="Arial" w:hAnsi="Arial" w:cs="Arial"/>
          <w:sz w:val="24"/>
          <w:szCs w:val="24"/>
        </w:rPr>
        <w:t xml:space="preserve">do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Seguradora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Veículo </w:t>
      </w:r>
      <w:r>
        <w:rPr>
          <w:rFonts w:ascii="Arial" w:eastAsia="Arial" w:hAnsi="Arial" w:cs="Arial"/>
          <w:sz w:val="24"/>
          <w:szCs w:val="24"/>
        </w:rPr>
        <w:t xml:space="preserve">a ser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>Seguradora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obtém 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Valor de Mercado Referenciado </w:t>
      </w:r>
      <w:r>
        <w:rPr>
          <w:rFonts w:ascii="Arial" w:eastAsia="Arial" w:hAnsi="Arial" w:cs="Arial"/>
          <w:sz w:val="24"/>
          <w:szCs w:val="24"/>
        </w:rPr>
        <w:t xml:space="preserve">do </w:t>
      </w:r>
      <w:r>
        <w:rPr>
          <w:rFonts w:ascii="Arial" w:eastAsia="Arial" w:hAnsi="Arial" w:cs="Arial"/>
          <w:color w:val="FF0000"/>
          <w:sz w:val="24"/>
          <w:szCs w:val="24"/>
        </w:rPr>
        <w:t>Veículo</w:t>
      </w:r>
      <w:r>
        <w:rPr>
          <w:rFonts w:ascii="Arial" w:eastAsia="Arial" w:hAnsi="Arial" w:cs="Arial"/>
          <w:sz w:val="24"/>
          <w:szCs w:val="24"/>
        </w:rPr>
        <w:t xml:space="preserve">, e mostra </w:t>
      </w:r>
      <w:r>
        <w:rPr>
          <w:rFonts w:ascii="Arial" w:eastAsia="Arial" w:hAnsi="Arial" w:cs="Arial"/>
          <w:color w:val="FF0000"/>
          <w:sz w:val="24"/>
          <w:szCs w:val="24"/>
        </w:rPr>
        <w:t>opção</w:t>
      </w:r>
      <w:r>
        <w:rPr>
          <w:rFonts w:ascii="Arial" w:eastAsia="Arial" w:hAnsi="Arial" w:cs="Arial"/>
          <w:sz w:val="24"/>
          <w:szCs w:val="24"/>
        </w:rPr>
        <w:t xml:space="preserve"> de selecionar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VMR </w:t>
      </w:r>
      <w:r>
        <w:rPr>
          <w:rFonts w:ascii="Arial" w:eastAsia="Arial" w:hAnsi="Arial" w:cs="Arial"/>
          <w:sz w:val="24"/>
          <w:szCs w:val="24"/>
        </w:rPr>
        <w:t xml:space="preserve">ou um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valor </w:t>
      </w:r>
      <w:r>
        <w:rPr>
          <w:rFonts w:ascii="Arial" w:eastAsia="Arial" w:hAnsi="Arial" w:cs="Arial"/>
          <w:sz w:val="24"/>
          <w:szCs w:val="24"/>
        </w:rPr>
        <w:t>determinado.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eastAsia="Arial" w:hAnsi="Arial" w:cs="Arial"/>
          <w:sz w:val="24"/>
          <w:szCs w:val="24"/>
        </w:rPr>
        <w:t xml:space="preserve">seleciona se vai utilizar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VMR 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valor </w:t>
      </w:r>
      <w:r>
        <w:rPr>
          <w:rFonts w:ascii="Arial" w:eastAsia="Arial" w:hAnsi="Arial" w:cs="Arial"/>
          <w:sz w:val="24"/>
          <w:szCs w:val="24"/>
        </w:rPr>
        <w:t xml:space="preserve">determinado e 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botão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confirmação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busca em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Coberturas </w:t>
      </w:r>
      <w:r>
        <w:rPr>
          <w:rFonts w:ascii="Arial" w:eastAsia="Arial" w:hAnsi="Arial" w:cs="Arial"/>
          <w:sz w:val="24"/>
          <w:szCs w:val="24"/>
        </w:rPr>
        <w:t xml:space="preserve">selecionadas os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valores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contratação </w:t>
      </w:r>
      <w:r>
        <w:rPr>
          <w:rFonts w:ascii="Arial" w:eastAsia="Arial" w:hAnsi="Arial" w:cs="Arial"/>
          <w:sz w:val="24"/>
          <w:szCs w:val="24"/>
        </w:rPr>
        <w:t xml:space="preserve">e calcula o </w:t>
      </w:r>
      <w:r>
        <w:rPr>
          <w:rFonts w:ascii="Arial" w:eastAsia="Arial" w:hAnsi="Arial" w:cs="Arial"/>
          <w:color w:val="FF0000"/>
          <w:sz w:val="24"/>
          <w:szCs w:val="24"/>
        </w:rPr>
        <w:t>Prêmio Líquido</w:t>
      </w:r>
      <w:r>
        <w:rPr>
          <w:rFonts w:ascii="Arial" w:eastAsia="Arial" w:hAnsi="Arial" w:cs="Arial"/>
          <w:sz w:val="24"/>
          <w:szCs w:val="24"/>
        </w:rPr>
        <w:t xml:space="preserve"> e o </w:t>
      </w:r>
      <w:r>
        <w:rPr>
          <w:rFonts w:ascii="Arial" w:eastAsia="Arial" w:hAnsi="Arial" w:cs="Arial"/>
          <w:color w:val="FF0000"/>
          <w:sz w:val="24"/>
          <w:szCs w:val="24"/>
        </w:rPr>
        <w:t>Prêmio Total</w:t>
      </w:r>
      <w:r>
        <w:rPr>
          <w:rFonts w:ascii="Arial" w:eastAsia="Arial" w:hAnsi="Arial" w:cs="Arial"/>
          <w:sz w:val="24"/>
          <w:szCs w:val="24"/>
        </w:rPr>
        <w:t xml:space="preserve"> e exibe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detalhes </w:t>
      </w:r>
      <w:r>
        <w:rPr>
          <w:rFonts w:ascii="Arial" w:eastAsia="Arial" w:hAnsi="Arial" w:cs="Arial"/>
          <w:sz w:val="24"/>
          <w:szCs w:val="24"/>
        </w:rPr>
        <w:t xml:space="preserve">dessas </w:t>
      </w:r>
      <w:r>
        <w:rPr>
          <w:rFonts w:ascii="Arial" w:eastAsia="Arial" w:hAnsi="Arial" w:cs="Arial"/>
          <w:color w:val="FF0000"/>
          <w:sz w:val="24"/>
          <w:szCs w:val="24"/>
        </w:rPr>
        <w:t>operações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registra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Cotação </w:t>
      </w:r>
      <w:r>
        <w:rPr>
          <w:rFonts w:ascii="Arial" w:eastAsia="Arial" w:hAnsi="Arial" w:cs="Arial"/>
          <w:sz w:val="24"/>
          <w:szCs w:val="24"/>
        </w:rPr>
        <w:t>calculada.</w:t>
      </w:r>
    </w:p>
    <w:p w:rsidR="00AB060E" w:rsidRDefault="004854C1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Fim de Caso de Uso.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Pós-condição: </w:t>
      </w:r>
      <w:r>
        <w:rPr>
          <w:rFonts w:ascii="Arial" w:eastAsia="Arial" w:hAnsi="Arial" w:cs="Arial"/>
          <w:sz w:val="24"/>
          <w:szCs w:val="24"/>
        </w:rPr>
        <w:t>Cotação registrada no sistema.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Extensões:</w:t>
      </w:r>
    </w:p>
    <w:p w:rsidR="00AB060E" w:rsidRDefault="004854C1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Passo 2: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não cadastrado: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vai para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tela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cadastro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>. Fim de Caso de Uso.</w:t>
      </w:r>
    </w:p>
    <w:p w:rsidR="00AB060E" w:rsidRDefault="004854C1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Passo 5: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Verificação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consistência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dados </w:t>
      </w:r>
      <w:r>
        <w:rPr>
          <w:rFonts w:ascii="Arial" w:eastAsia="Arial" w:hAnsi="Arial" w:cs="Arial"/>
          <w:sz w:val="24"/>
          <w:szCs w:val="24"/>
        </w:rPr>
        <w:t xml:space="preserve">do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formulário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Coberturas </w:t>
      </w:r>
      <w:r>
        <w:rPr>
          <w:rFonts w:ascii="Arial" w:eastAsia="Arial" w:hAnsi="Arial" w:cs="Arial"/>
          <w:sz w:val="24"/>
          <w:szCs w:val="24"/>
        </w:rPr>
        <w:t xml:space="preserve">falha: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retorna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mensagem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erro </w:t>
      </w:r>
      <w:r>
        <w:rPr>
          <w:rFonts w:ascii="Arial" w:eastAsia="Arial" w:hAnsi="Arial" w:cs="Arial"/>
          <w:sz w:val="24"/>
          <w:szCs w:val="24"/>
        </w:rPr>
        <w:t xml:space="preserve">no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formulário </w:t>
      </w:r>
      <w:r>
        <w:rPr>
          <w:rFonts w:ascii="Arial" w:eastAsia="Arial" w:hAnsi="Arial" w:cs="Arial"/>
          <w:sz w:val="24"/>
          <w:szCs w:val="24"/>
        </w:rPr>
        <w:t>e retorna ao passo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</w:p>
    <w:p w:rsidR="00AB060E" w:rsidRDefault="004854C1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Passo 6: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>Segu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radora </w:t>
      </w:r>
      <w:r>
        <w:rPr>
          <w:rFonts w:ascii="Arial" w:eastAsia="Arial" w:hAnsi="Arial" w:cs="Arial"/>
          <w:sz w:val="24"/>
          <w:szCs w:val="24"/>
        </w:rPr>
        <w:t xml:space="preserve">e/ou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Veículo </w:t>
      </w:r>
      <w:r>
        <w:rPr>
          <w:rFonts w:ascii="Arial" w:eastAsia="Arial" w:hAnsi="Arial" w:cs="Arial"/>
          <w:sz w:val="24"/>
          <w:szCs w:val="24"/>
        </w:rPr>
        <w:t xml:space="preserve">não cadastrados/com pendências no </w:t>
      </w:r>
      <w:r>
        <w:rPr>
          <w:rFonts w:ascii="Arial" w:eastAsia="Arial" w:hAnsi="Arial" w:cs="Arial"/>
          <w:color w:val="FF0000"/>
          <w:sz w:val="24"/>
          <w:szCs w:val="24"/>
        </w:rPr>
        <w:t>cadastro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apresenta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mensagem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erro </w:t>
      </w:r>
      <w:r>
        <w:rPr>
          <w:rFonts w:ascii="Arial" w:eastAsia="Arial" w:hAnsi="Arial" w:cs="Arial"/>
          <w:sz w:val="24"/>
          <w:szCs w:val="24"/>
        </w:rPr>
        <w:t xml:space="preserve">e cancela </w:t>
      </w:r>
      <w:r>
        <w:rPr>
          <w:rFonts w:ascii="Arial" w:eastAsia="Arial" w:hAnsi="Arial" w:cs="Arial"/>
          <w:color w:val="FF0000"/>
          <w:sz w:val="24"/>
          <w:szCs w:val="24"/>
        </w:rPr>
        <w:t>operação</w:t>
      </w:r>
      <w:r>
        <w:rPr>
          <w:rFonts w:ascii="Arial" w:eastAsia="Arial" w:hAnsi="Arial" w:cs="Arial"/>
          <w:sz w:val="24"/>
          <w:szCs w:val="24"/>
        </w:rPr>
        <w:t>. Fim de Caso de Uso.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Inclusão:</w:t>
      </w:r>
      <w:r>
        <w:rPr>
          <w:rFonts w:ascii="Arial" w:eastAsia="Arial" w:hAnsi="Arial" w:cs="Arial"/>
          <w:sz w:val="24"/>
          <w:szCs w:val="24"/>
        </w:rPr>
        <w:t xml:space="preserve"> Não há.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Substantivos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Entidade</w:t>
      </w:r>
    </w:p>
    <w:tbl>
      <w:tblPr>
        <w:tblStyle w:val="a8"/>
        <w:tblW w:w="10320" w:type="dxa"/>
        <w:tblInd w:w="-918" w:type="dxa"/>
        <w:tblLayout w:type="fixed"/>
        <w:tblLook w:val="0400" w:firstRow="0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AB060E">
        <w:trPr>
          <w:trHeight w:val="26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Atributos</w:t>
            </w:r>
          </w:p>
        </w:tc>
      </w:tr>
      <w:tr w:rsidR="00AB060E">
        <w:trPr>
          <w:trHeight w:val="32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 próprio sistema)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1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 (Corretor ou Cliente)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Formulário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Cálculo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Prêmio Líquido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Prêmio Total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Franquia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do Veículo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Cobertura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Cobertura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Cobertura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VMR, Valor Determinado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Seguradora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(Seguradora não faz parte do escopo do projeto)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de Mercado Referenciado (VMR)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(Cobertura)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(Cobertura)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Botão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(estado)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Prêmio Líquido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(Cotação)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Prêmio Total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(Cotação)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Detalhe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Consistência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Mensagem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Operações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Entidade</w:t>
      </w:r>
    </w:p>
    <w:tbl>
      <w:tblPr>
        <w:tblStyle w:val="a9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6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Calcular Prêmio Líquido e Prêmio Total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Calcular franquia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Salvar Valor do Veículo</w:t>
            </w:r>
          </w:p>
        </w:tc>
      </w:tr>
      <w:tr w:rsidR="00AB060E">
        <w:trPr>
          <w:trHeight w:val="42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3-4, 6-8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Cobertura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opções de cobertura</w:t>
            </w:r>
          </w:p>
        </w:tc>
      </w:tr>
      <w:tr w:rsidR="00AB060E">
        <w:trPr>
          <w:trHeight w:val="48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5-6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modelo do Veículo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Fronteira</w:t>
      </w:r>
    </w:p>
    <w:tbl>
      <w:tblPr>
        <w:tblStyle w:val="aa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0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Tela_seleção_de_cliente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cliente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novo cliente</w:t>
            </w:r>
          </w:p>
        </w:tc>
      </w:tr>
      <w:tr w:rsidR="00AB060E">
        <w:trPr>
          <w:trHeight w:val="42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6-7, Ext.: 3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Tela_formulário_Cotação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Enviar dados de Cotação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Enviar mensagem de erro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VMR ou valor determinado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Controle</w:t>
      </w:r>
    </w:p>
    <w:tbl>
      <w:tblPr>
        <w:tblStyle w:val="ab"/>
        <w:tblW w:w="7229" w:type="dxa"/>
        <w:tblLayout w:type="fixed"/>
        <w:tblLook w:val="0400" w:firstRow="0" w:lastRow="0" w:firstColumn="0" w:lastColumn="0" w:noHBand="0" w:noVBand="1"/>
      </w:tblPr>
      <w:tblGrid>
        <w:gridCol w:w="1843"/>
        <w:gridCol w:w="5386"/>
      </w:tblGrid>
      <w:tr w:rsidR="00AB060E"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53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Controle_cálculo_Cotação</w:t>
            </w:r>
          </w:p>
        </w:tc>
        <w:tc>
          <w:tcPr>
            <w:tcW w:w="5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Receber requisição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info Cliente, Seguradora e Veículo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VMR do veículo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Calcular valores de contratação de Cotação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Cotação</w:t>
            </w:r>
          </w:p>
        </w:tc>
      </w:tr>
    </w:tbl>
    <w:p w:rsidR="00AB060E" w:rsidRDefault="00AB060E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Diagramas</w:t>
      </w:r>
    </w:p>
    <w:p w:rsidR="00AB060E" w:rsidRDefault="004854C1">
      <w:pPr>
        <w:spacing w:after="0"/>
        <w:ind w:left="108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classes: anexo Classes_3.png</w:t>
      </w:r>
    </w:p>
    <w:p w:rsidR="00AB060E" w:rsidRDefault="004854C1">
      <w:pPr>
        <w:ind w:left="720"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sequência: anexo Seq_3.png</w:t>
      </w:r>
      <w:r>
        <w:br w:type="page"/>
      </w:r>
    </w:p>
    <w:p w:rsidR="00AB060E" w:rsidRDefault="004854C1">
      <w:pPr>
        <w:numPr>
          <w:ilvl w:val="0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Caso de Uso 4</w:t>
      </w: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bookmarkStart w:id="2" w:name="_9w7es1s5bs1y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Especificação de Caso de Uso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4: </w:t>
      </w:r>
      <w:r>
        <w:rPr>
          <w:rFonts w:ascii="Arial" w:eastAsia="Arial" w:hAnsi="Arial" w:cs="Arial"/>
          <w:sz w:val="24"/>
          <w:szCs w:val="24"/>
        </w:rPr>
        <w:t>Vender apólice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Descrição:</w:t>
      </w:r>
      <w:r>
        <w:rPr>
          <w:rFonts w:ascii="Arial" w:eastAsia="Arial" w:hAnsi="Arial" w:cs="Arial"/>
          <w:sz w:val="24"/>
          <w:szCs w:val="24"/>
        </w:rPr>
        <w:t xml:space="preserve"> Este caso de uso descreve o processo de venda de uma apólice pelo corretor, ou pelo cliente, com base na última cotação, e registrar apólice no banco de dados.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Evento iniciador:</w:t>
      </w:r>
      <w:r>
        <w:rPr>
          <w:rFonts w:ascii="Arial" w:eastAsia="Arial" w:hAnsi="Arial" w:cs="Arial"/>
          <w:sz w:val="24"/>
          <w:szCs w:val="24"/>
        </w:rPr>
        <w:t xml:space="preserve"> Corretor</w:t>
      </w:r>
      <w:r>
        <w:rPr>
          <w:rFonts w:ascii="Arial" w:eastAsia="Arial" w:hAnsi="Arial" w:cs="Arial"/>
          <w:sz w:val="24"/>
          <w:szCs w:val="24"/>
        </w:rPr>
        <w:t xml:space="preserve"> ou Cliente da Seguradora solicita geração de apólice com a cotação calculada.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Atores:</w:t>
      </w:r>
      <w:r>
        <w:rPr>
          <w:rFonts w:ascii="Arial" w:eastAsia="Arial" w:hAnsi="Arial" w:cs="Arial"/>
          <w:sz w:val="24"/>
          <w:szCs w:val="24"/>
        </w:rPr>
        <w:t xml:space="preserve"> Corretor, Cliente da Seguradora.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Corretor ou Cliente da Seguradora autenticado no sistema, sistema na tela de listagem de cotações do Cliente.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Sequência d</w:t>
      </w:r>
      <w:r>
        <w:rPr>
          <w:rFonts w:ascii="Arial" w:eastAsia="Arial" w:hAnsi="Arial" w:cs="Arial"/>
          <w:b/>
          <w:sz w:val="24"/>
          <w:szCs w:val="24"/>
        </w:rPr>
        <w:t>e Eventos:</w:t>
      </w:r>
    </w:p>
    <w:p w:rsidR="00AB060E" w:rsidRDefault="004854C1">
      <w:pPr>
        <w:numPr>
          <w:ilvl w:val="0"/>
          <w:numId w:val="1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lista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Cotações </w:t>
      </w:r>
      <w:r>
        <w:rPr>
          <w:rFonts w:ascii="Arial" w:eastAsia="Arial" w:hAnsi="Arial" w:cs="Arial"/>
          <w:sz w:val="24"/>
          <w:szCs w:val="24"/>
        </w:rPr>
        <w:t xml:space="preserve">disponíveis do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geração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apólice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1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Seguradora </w:t>
      </w:r>
      <w:r>
        <w:rPr>
          <w:rFonts w:ascii="Arial" w:eastAsia="Arial" w:hAnsi="Arial" w:cs="Arial"/>
          <w:sz w:val="24"/>
          <w:szCs w:val="24"/>
        </w:rPr>
        <w:t xml:space="preserve">seleciona uma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Cotação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>lista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1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apresenta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informações </w:t>
      </w:r>
      <w:r>
        <w:rPr>
          <w:rFonts w:ascii="Arial" w:eastAsia="Arial" w:hAnsi="Arial" w:cs="Arial"/>
          <w:sz w:val="24"/>
          <w:szCs w:val="24"/>
        </w:rPr>
        <w:t xml:space="preserve">do </w:t>
      </w:r>
      <w:r>
        <w:rPr>
          <w:rFonts w:ascii="Arial" w:eastAsia="Arial" w:hAnsi="Arial" w:cs="Arial"/>
          <w:color w:val="FF0000"/>
          <w:sz w:val="24"/>
          <w:szCs w:val="24"/>
        </w:rPr>
        <w:t>Corretor</w:t>
      </w:r>
      <w:r>
        <w:rPr>
          <w:rFonts w:ascii="Arial" w:eastAsia="Arial" w:hAnsi="Arial" w:cs="Arial"/>
          <w:sz w:val="24"/>
          <w:szCs w:val="24"/>
        </w:rPr>
        <w:t xml:space="preserve">, do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>Seguradora</w:t>
      </w:r>
      <w:r>
        <w:rPr>
          <w:rFonts w:ascii="Arial" w:eastAsia="Arial" w:hAnsi="Arial" w:cs="Arial"/>
          <w:sz w:val="24"/>
          <w:szCs w:val="24"/>
        </w:rPr>
        <w:t xml:space="preserve">, do </w:t>
      </w:r>
      <w:r>
        <w:rPr>
          <w:rFonts w:ascii="Arial" w:eastAsia="Arial" w:hAnsi="Arial" w:cs="Arial"/>
          <w:color w:val="FF0000"/>
          <w:sz w:val="24"/>
          <w:szCs w:val="24"/>
        </w:rPr>
        <w:t>Veículo</w:t>
      </w:r>
      <w:r>
        <w:rPr>
          <w:rFonts w:ascii="Arial" w:eastAsia="Arial" w:hAnsi="Arial" w:cs="Arial"/>
          <w:sz w:val="24"/>
          <w:szCs w:val="24"/>
        </w:rPr>
        <w:t xml:space="preserve">, e 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Cotação </w:t>
      </w:r>
      <w:r>
        <w:rPr>
          <w:rFonts w:ascii="Arial" w:eastAsia="Arial" w:hAnsi="Arial" w:cs="Arial"/>
          <w:sz w:val="24"/>
          <w:szCs w:val="24"/>
        </w:rPr>
        <w:t>selecionada.</w:t>
      </w:r>
    </w:p>
    <w:p w:rsidR="00AB060E" w:rsidRDefault="004854C1">
      <w:pPr>
        <w:numPr>
          <w:ilvl w:val="0"/>
          <w:numId w:val="1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Seguradora </w:t>
      </w:r>
      <w:r>
        <w:rPr>
          <w:rFonts w:ascii="Arial" w:eastAsia="Arial" w:hAnsi="Arial" w:cs="Arial"/>
          <w:sz w:val="24"/>
          <w:szCs w:val="24"/>
        </w:rPr>
        <w:t xml:space="preserve">confirma que os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dados </w:t>
      </w:r>
      <w:r>
        <w:rPr>
          <w:rFonts w:ascii="Arial" w:eastAsia="Arial" w:hAnsi="Arial" w:cs="Arial"/>
          <w:sz w:val="24"/>
          <w:szCs w:val="24"/>
        </w:rPr>
        <w:t xml:space="preserve">estão corretos e seleciona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opção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finalização</w:t>
      </w:r>
      <w:r>
        <w:rPr>
          <w:rFonts w:ascii="Arial" w:eastAsia="Arial" w:hAnsi="Arial" w:cs="Arial"/>
          <w:sz w:val="24"/>
          <w:szCs w:val="24"/>
        </w:rPr>
        <w:t xml:space="preserve"> da </w:t>
      </w:r>
      <w:r>
        <w:rPr>
          <w:rFonts w:ascii="Arial" w:eastAsia="Arial" w:hAnsi="Arial" w:cs="Arial"/>
          <w:color w:val="FF0000"/>
          <w:sz w:val="24"/>
          <w:szCs w:val="24"/>
        </w:rPr>
        <w:t>venda</w:t>
      </w:r>
      <w:r>
        <w:rPr>
          <w:rFonts w:ascii="Arial" w:eastAsia="Arial" w:hAnsi="Arial" w:cs="Arial"/>
          <w:sz w:val="24"/>
          <w:szCs w:val="24"/>
        </w:rPr>
        <w:t>.</w:t>
      </w:r>
    </w:p>
    <w:p w:rsidR="00AB060E" w:rsidRDefault="004854C1">
      <w:pPr>
        <w:numPr>
          <w:ilvl w:val="0"/>
          <w:numId w:val="1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gera </w:t>
      </w:r>
      <w:r>
        <w:rPr>
          <w:rFonts w:ascii="Arial" w:eastAsia="Arial" w:hAnsi="Arial" w:cs="Arial"/>
          <w:color w:val="FF0000"/>
          <w:sz w:val="24"/>
          <w:szCs w:val="24"/>
        </w:rPr>
        <w:t>número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data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color w:val="FF0000"/>
          <w:sz w:val="24"/>
          <w:szCs w:val="24"/>
        </w:rPr>
        <w:t>hora de início</w:t>
      </w:r>
      <w:r>
        <w:rPr>
          <w:rFonts w:ascii="Arial" w:eastAsia="Arial" w:hAnsi="Arial" w:cs="Arial"/>
          <w:sz w:val="24"/>
          <w:szCs w:val="24"/>
        </w:rPr>
        <w:t xml:space="preserve">, e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data 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color w:val="FF0000"/>
          <w:sz w:val="24"/>
          <w:szCs w:val="24"/>
        </w:rPr>
        <w:t>hora de fim</w:t>
      </w:r>
      <w:r>
        <w:rPr>
          <w:rFonts w:ascii="Arial" w:eastAsia="Arial" w:hAnsi="Arial" w:cs="Arial"/>
          <w:sz w:val="24"/>
          <w:szCs w:val="24"/>
        </w:rPr>
        <w:t xml:space="preserve"> 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Apólice </w:t>
      </w:r>
      <w:r>
        <w:rPr>
          <w:rFonts w:ascii="Arial" w:eastAsia="Arial" w:hAnsi="Arial" w:cs="Arial"/>
          <w:sz w:val="24"/>
          <w:szCs w:val="24"/>
        </w:rPr>
        <w:t xml:space="preserve">e registra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Apólice </w:t>
      </w:r>
      <w:r>
        <w:rPr>
          <w:rFonts w:ascii="Arial" w:eastAsia="Arial" w:hAnsi="Arial" w:cs="Arial"/>
          <w:sz w:val="24"/>
          <w:szCs w:val="24"/>
        </w:rPr>
        <w:t>gerada.</w:t>
      </w:r>
    </w:p>
    <w:p w:rsidR="00AB060E" w:rsidRDefault="004854C1">
      <w:pPr>
        <w:numPr>
          <w:ilvl w:val="0"/>
          <w:numId w:val="1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Fim de Caso de Uso</w:t>
      </w:r>
    </w:p>
    <w:p w:rsidR="00AB060E" w:rsidRDefault="004854C1">
      <w:pPr>
        <w:spacing w:after="0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Pós-condições:</w:t>
      </w:r>
      <w:r>
        <w:rPr>
          <w:rFonts w:ascii="Arial" w:eastAsia="Arial" w:hAnsi="Arial" w:cs="Arial"/>
          <w:sz w:val="24"/>
          <w:szCs w:val="24"/>
        </w:rPr>
        <w:t xml:space="preserve"> Apóli</w:t>
      </w:r>
      <w:r>
        <w:rPr>
          <w:rFonts w:ascii="Arial" w:eastAsia="Arial" w:hAnsi="Arial" w:cs="Arial"/>
          <w:sz w:val="24"/>
          <w:szCs w:val="24"/>
        </w:rPr>
        <w:t>ce registrada no sistema</w:t>
      </w:r>
    </w:p>
    <w:p w:rsidR="00AB060E" w:rsidRDefault="004854C1">
      <w:pPr>
        <w:spacing w:after="0"/>
        <w:ind w:hanging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Extensões:</w:t>
      </w:r>
    </w:p>
    <w:p w:rsidR="00AB060E" w:rsidRDefault="004854C1">
      <w:pPr>
        <w:numPr>
          <w:ilvl w:val="0"/>
          <w:numId w:val="4"/>
        </w:numPr>
        <w:spacing w:after="0"/>
        <w:ind w:left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Passo 3: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Corretor 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Cliente </w:t>
      </w:r>
      <w:r>
        <w:rPr>
          <w:rFonts w:ascii="Arial" w:eastAsia="Arial" w:hAnsi="Arial" w:cs="Arial"/>
          <w:sz w:val="24"/>
          <w:szCs w:val="24"/>
        </w:rPr>
        <w:t xml:space="preserve">da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Seguradora </w:t>
      </w:r>
      <w:r>
        <w:rPr>
          <w:rFonts w:ascii="Arial" w:eastAsia="Arial" w:hAnsi="Arial" w:cs="Arial"/>
          <w:sz w:val="24"/>
          <w:szCs w:val="24"/>
        </w:rPr>
        <w:t xml:space="preserve">seleciona que os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dados </w:t>
      </w:r>
      <w:r>
        <w:rPr>
          <w:rFonts w:ascii="Arial" w:eastAsia="Arial" w:hAnsi="Arial" w:cs="Arial"/>
          <w:sz w:val="24"/>
          <w:szCs w:val="24"/>
        </w:rPr>
        <w:t xml:space="preserve">estão incorretos: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 xml:space="preserve">cancela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geração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FF0000"/>
          <w:sz w:val="24"/>
          <w:szCs w:val="24"/>
        </w:rPr>
        <w:t>apólice</w:t>
      </w:r>
      <w:r>
        <w:rPr>
          <w:rFonts w:ascii="Arial" w:eastAsia="Arial" w:hAnsi="Arial" w:cs="Arial"/>
          <w:sz w:val="24"/>
          <w:szCs w:val="24"/>
        </w:rPr>
        <w:t>. Fim de Caso de Uso.</w:t>
      </w:r>
    </w:p>
    <w:p w:rsidR="00AB060E" w:rsidRDefault="004854C1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Inclusões:</w:t>
      </w:r>
      <w:r>
        <w:rPr>
          <w:rFonts w:ascii="Arial" w:eastAsia="Arial" w:hAnsi="Arial" w:cs="Arial"/>
          <w:sz w:val="24"/>
          <w:szCs w:val="24"/>
        </w:rPr>
        <w:t xml:space="preserve">  Não há.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Substantivos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b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Entidade</w:t>
      </w:r>
    </w:p>
    <w:tbl>
      <w:tblPr>
        <w:tblStyle w:val="ac"/>
        <w:tblW w:w="10320" w:type="dxa"/>
        <w:tblInd w:w="-918" w:type="dxa"/>
        <w:tblLayout w:type="fixed"/>
        <w:tblLook w:val="0400" w:firstRow="0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AB060E">
        <w:trPr>
          <w:trHeight w:val="26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Atributos</w:t>
            </w:r>
          </w:p>
        </w:tc>
      </w:tr>
      <w:tr w:rsidR="00AB060E">
        <w:trPr>
          <w:trHeight w:val="320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(sistema)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1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de início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de fim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(Ator)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(operação)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Número, Data de início, Data de fim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Corretor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(Ator)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Seguradora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Seguradora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Seguradora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Modelo</w:t>
            </w: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(Interface)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(Operação)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Venda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(Operação)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Número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(Apólice)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Início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(Apólice, Cotação)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Hora Início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(repetição de Data Início)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Fim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Atributo (Apólice, Cotação)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Hora Fim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(repetição de Data Fim)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00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 (operação)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de Operações</w:t>
      </w: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Entidade</w:t>
      </w:r>
    </w:p>
    <w:tbl>
      <w:tblPr>
        <w:tblStyle w:val="ad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6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1-5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Cotação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Informações de Cotação</w:t>
            </w:r>
          </w:p>
        </w:tc>
      </w:tr>
      <w:tr w:rsidR="00AB060E">
        <w:trPr>
          <w:trHeight w:val="42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Apólice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AB06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060E">
        <w:trPr>
          <w:trHeight w:val="48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Veículo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Buscar Modelo do Veículo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Fronteira</w:t>
      </w:r>
    </w:p>
    <w:tbl>
      <w:tblPr>
        <w:tblStyle w:val="ae"/>
        <w:tblW w:w="7277" w:type="dxa"/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3707"/>
      </w:tblGrid>
      <w:tr w:rsidR="00AB060E">
        <w:trPr>
          <w:trHeight w:val="40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1-2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Tela_lista_de_Cotações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Listar Cotações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Cotação</w:t>
            </w:r>
          </w:p>
        </w:tc>
      </w:tr>
      <w:tr w:rsidR="00AB060E">
        <w:trPr>
          <w:trHeight w:val="420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3-5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Tela_detalhes_de_Cotação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Venda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Requisitar registro de nova cotação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ind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Classe de Controle</w:t>
      </w:r>
    </w:p>
    <w:tbl>
      <w:tblPr>
        <w:tblStyle w:val="af"/>
        <w:tblW w:w="7229" w:type="dxa"/>
        <w:tblLayout w:type="fixed"/>
        <w:tblLook w:val="0400" w:firstRow="0" w:lastRow="0" w:firstColumn="0" w:lastColumn="0" w:noHBand="0" w:noVBand="1"/>
      </w:tblPr>
      <w:tblGrid>
        <w:gridCol w:w="1843"/>
        <w:gridCol w:w="5386"/>
      </w:tblGrid>
      <w:tr w:rsidR="00AB060E"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Classe</w:t>
            </w:r>
          </w:p>
        </w:tc>
        <w:tc>
          <w:tcPr>
            <w:tcW w:w="53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Operação</w:t>
            </w:r>
          </w:p>
        </w:tc>
      </w:tr>
      <w:tr w:rsidR="00AB060E">
        <w:trPr>
          <w:trHeight w:val="440"/>
        </w:trPr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Controle_venda_Apólice</w:t>
            </w:r>
          </w:p>
        </w:tc>
        <w:tc>
          <w:tcPr>
            <w:tcW w:w="5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Receber requisição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Obter Cotações</w:t>
            </w:r>
          </w:p>
          <w:p w:rsidR="00AB060E" w:rsidRDefault="004854C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nova Apólice</w:t>
            </w:r>
          </w:p>
        </w:tc>
      </w:tr>
    </w:tbl>
    <w:p w:rsidR="00AB060E" w:rsidRDefault="00AB060E">
      <w:pPr>
        <w:spacing w:after="0"/>
        <w:ind w:hanging="720"/>
        <w:rPr>
          <w:rFonts w:ascii="Arial" w:eastAsia="Arial" w:hAnsi="Arial" w:cs="Arial"/>
          <w:sz w:val="24"/>
          <w:szCs w:val="24"/>
        </w:rPr>
      </w:pPr>
    </w:p>
    <w:p w:rsidR="00AB060E" w:rsidRDefault="004854C1">
      <w:pPr>
        <w:numPr>
          <w:ilvl w:val="1"/>
          <w:numId w:val="9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Diagramas</w:t>
      </w:r>
    </w:p>
    <w:p w:rsidR="00AB060E" w:rsidRDefault="004854C1">
      <w:pPr>
        <w:spacing w:after="0"/>
        <w:ind w:left="108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classes: anexo Classes_4.png</w:t>
      </w:r>
    </w:p>
    <w:p w:rsidR="00AB060E" w:rsidRDefault="004854C1">
      <w:pPr>
        <w:spacing w:after="0"/>
        <w:ind w:left="2160" w:hanging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sequência: anexo Seq_4.png</w:t>
      </w:r>
      <w:r>
        <w:br w:type="page"/>
      </w:r>
    </w:p>
    <w:sectPr w:rsidR="00AB060E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C1" w:rsidRDefault="004854C1">
      <w:pPr>
        <w:spacing w:after="0" w:line="240" w:lineRule="auto"/>
      </w:pPr>
      <w:r>
        <w:separator/>
      </w:r>
    </w:p>
  </w:endnote>
  <w:endnote w:type="continuationSeparator" w:id="0">
    <w:p w:rsidR="004854C1" w:rsidRDefault="0048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C1" w:rsidRDefault="004854C1">
      <w:pPr>
        <w:spacing w:after="0" w:line="240" w:lineRule="auto"/>
      </w:pPr>
      <w:r>
        <w:separator/>
      </w:r>
    </w:p>
  </w:footnote>
  <w:footnote w:type="continuationSeparator" w:id="0">
    <w:p w:rsidR="004854C1" w:rsidRDefault="0048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60E" w:rsidRDefault="004854C1">
    <w:pPr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PCS 3643 – Laboratório de Engenharia de Software I</w:t>
    </w:r>
  </w:p>
  <w:p w:rsidR="00AB060E" w:rsidRDefault="004854C1">
    <w:pPr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Turma 1 - 3º. Quadrimestre/2018</w:t>
    </w:r>
  </w:p>
  <w:p w:rsidR="00AB060E" w:rsidRDefault="004854C1">
    <w:pPr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Prof. Kechi Hirama    </w:t>
    </w:r>
    <w:r>
      <w:rPr>
        <w:rFonts w:ascii="Arial" w:eastAsia="Arial" w:hAnsi="Arial" w:cs="Arial"/>
        <w:b/>
      </w:rPr>
      <w:t xml:space="preserve">                                                                              Data: 04/10/18</w:t>
    </w:r>
  </w:p>
  <w:p w:rsidR="00AB060E" w:rsidRDefault="00AB06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A5D"/>
    <w:multiLevelType w:val="multilevel"/>
    <w:tmpl w:val="F4A4E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F5B105D"/>
    <w:multiLevelType w:val="multilevel"/>
    <w:tmpl w:val="02583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2E3904"/>
    <w:multiLevelType w:val="multilevel"/>
    <w:tmpl w:val="0486F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893951"/>
    <w:multiLevelType w:val="multilevel"/>
    <w:tmpl w:val="40881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2CB598E"/>
    <w:multiLevelType w:val="multilevel"/>
    <w:tmpl w:val="CEE6F116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right"/>
      <w:pPr>
        <w:ind w:left="2520" w:hanging="360"/>
      </w:pPr>
    </w:lvl>
    <w:lvl w:ilvl="4">
      <w:start w:val="1"/>
      <w:numFmt w:val="decimal"/>
      <w:lvlText w:val="%1.%2.%3.%4.%5."/>
      <w:lvlJc w:val="right"/>
      <w:pPr>
        <w:ind w:left="3240" w:hanging="360"/>
      </w:pPr>
    </w:lvl>
    <w:lvl w:ilvl="5">
      <w:start w:val="1"/>
      <w:numFmt w:val="decimal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right"/>
      <w:pPr>
        <w:ind w:left="4680" w:hanging="360"/>
      </w:pPr>
    </w:lvl>
    <w:lvl w:ilvl="7">
      <w:start w:val="1"/>
      <w:numFmt w:val="decimal"/>
      <w:lvlText w:val="%1.%2.%3.%4.%5.%6.%7.%8."/>
      <w:lvlJc w:val="right"/>
      <w:pPr>
        <w:ind w:left="5400" w:hanging="360"/>
      </w:pPr>
    </w:lvl>
    <w:lvl w:ilvl="8">
      <w:start w:val="1"/>
      <w:numFmt w:val="decimal"/>
      <w:lvlText w:val="%1.%2.%3.%4.%5.%6.%7.%8.%9."/>
      <w:lvlJc w:val="right"/>
      <w:pPr>
        <w:ind w:left="6120" w:hanging="180"/>
      </w:pPr>
    </w:lvl>
  </w:abstractNum>
  <w:abstractNum w:abstractNumId="5">
    <w:nsid w:val="35007062"/>
    <w:multiLevelType w:val="multilevel"/>
    <w:tmpl w:val="73EEE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5D02074"/>
    <w:multiLevelType w:val="multilevel"/>
    <w:tmpl w:val="94F28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1AB339D"/>
    <w:multiLevelType w:val="multilevel"/>
    <w:tmpl w:val="9FDE9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1A93E56"/>
    <w:multiLevelType w:val="multilevel"/>
    <w:tmpl w:val="70969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060E"/>
    <w:rsid w:val="004854C1"/>
    <w:rsid w:val="00AB060E"/>
    <w:rsid w:val="00B1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9833019</dc:creator>
  <cp:lastModifiedBy>Thales César Giriboni</cp:lastModifiedBy>
  <cp:revision>2</cp:revision>
  <dcterms:created xsi:type="dcterms:W3CDTF">2018-10-11T20:31:00Z</dcterms:created>
  <dcterms:modified xsi:type="dcterms:W3CDTF">2018-10-11T20:31:00Z</dcterms:modified>
</cp:coreProperties>
</file>