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righ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73"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17"/>
          <w:shd w:fill="auto" w:val="clear"/>
        </w:rPr>
        <w:t xml:space="preserve"> </w:t>
      </w:r>
    </w:p>
    <w:p>
      <w:pPr>
        <w:spacing w:before="0" w:after="0" w:line="259"/>
        <w:ind w:right="0" w:left="173"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Model Development Phase Template </w:t>
      </w:r>
    </w:p>
    <w:p>
      <w:pPr>
        <w:spacing w:before="0" w:after="12"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3"/>
          <w:shd w:fill="auto" w:val="clear"/>
        </w:rPr>
        <w:t xml:space="preserve"> </w:t>
      </w:r>
    </w:p>
    <w:tbl>
      <w:tblPr>
        <w:tblInd w:w="752" w:type="dxa"/>
      </w:tblPr>
      <w:tblGrid>
        <w:gridCol w:w="4681"/>
        <w:gridCol w:w="4681"/>
      </w:tblGrid>
      <w:tr>
        <w:trPr>
          <w:trHeight w:val="535"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Date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16 july 2024 </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Team ID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740771</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Project Title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Car Performance Prediction </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Maximum Marks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6 Marks </w:t>
            </w:r>
          </w:p>
        </w:tc>
      </w:tr>
    </w:tbl>
    <w:p>
      <w:pPr>
        <w:spacing w:before="0" w:after="26" w:line="240"/>
        <w:ind w:right="10576"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b/>
          <w:color w:val="000000"/>
          <w:spacing w:val="0"/>
          <w:position w:val="0"/>
          <w:sz w:val="21"/>
          <w:shd w:fill="auto" w:val="clear"/>
        </w:rPr>
        <w:t xml:space="preserve"> </w:t>
      </w:r>
    </w:p>
    <w:p>
      <w:pPr>
        <w:spacing w:before="0" w:after="180" w:line="259"/>
        <w:ind w:right="0" w:left="71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22" w:line="273"/>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model selection report evaluates different machine learning algorithms for car performance prediction, comparing their accuracy, efficiency, and interpretability. The chosen model is selected based on performance metrics, computational requirements, and ability to generalize to unseen data.</w:t>
      </w:r>
    </w:p>
    <w:p>
      <w:pPr>
        <w:spacing w:before="0" w:after="7"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p>
      <w:pPr>
        <w:spacing w:before="0" w:after="0" w:line="259"/>
        <w:ind w:right="0" w:left="715" w:hanging="10"/>
        <w:jc w:val="left"/>
        <w:rPr>
          <w:rFonts w:ascii="Times New Roman" w:hAnsi="Times New Roman" w:cs="Times New Roman" w:eastAsia="Times New Roman"/>
          <w:color w:val="000000"/>
          <w:spacing w:val="0"/>
          <w:position w:val="0"/>
          <w:sz w:val="22"/>
          <w:shd w:fill="auto" w:val="clear"/>
        </w:rPr>
      </w:pPr>
      <w:r>
        <w:object w:dxaOrig="3867" w:dyaOrig="1133">
          <v:rect xmlns:o="urn:schemas-microsoft-com:office:office" xmlns:v="urn:schemas-microsoft-com:vml" id="rectole0000000000" style="width:193.35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429" w:dyaOrig="668">
          <v:rect xmlns:o="urn:schemas-microsoft-com:office:office" xmlns:v="urn:schemas-microsoft-com:vml" id="rectole0000000001" style="width:121.450000pt;height: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7"/>
          <w:shd w:fill="auto" w:val="clear"/>
        </w:rPr>
        <w:t xml:space="preserve"> </w:t>
      </w:r>
    </w:p>
    <w:tbl>
      <w:tblPr>
        <w:tblInd w:w="735" w:type="dxa"/>
      </w:tblPr>
      <w:tblGrid>
        <w:gridCol w:w="1212"/>
        <w:gridCol w:w="1846"/>
        <w:gridCol w:w="2408"/>
        <w:gridCol w:w="3896"/>
      </w:tblGrid>
      <w:tr>
        <w:trPr>
          <w:trHeight w:val="126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8"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Model</w:t>
            </w:r>
            <w:r>
              <w:rPr>
                <w:rFonts w:ascii="Times New Roman" w:hAnsi="Times New Roman" w:cs="Times New Roman" w:eastAsia="Times New Roman"/>
                <w:b/>
                <w:color w:val="000000"/>
                <w:spacing w:val="0"/>
                <w:position w:val="0"/>
                <w:sz w:val="24"/>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2"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Description</w:t>
            </w:r>
            <w:r>
              <w:rPr>
                <w:rFonts w:ascii="Times New Roman" w:hAnsi="Times New Roman" w:cs="Times New Roman" w:eastAsia="Times New Roman"/>
                <w:b/>
                <w:color w:val="000000"/>
                <w:spacing w:val="0"/>
                <w:position w:val="0"/>
                <w:sz w:val="24"/>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2" w:firstLine="0"/>
              <w:jc w:val="center"/>
              <w:rPr>
                <w:spacing w:val="0"/>
                <w:position w:val="0"/>
              </w:rPr>
            </w:pPr>
            <w:r>
              <w:rPr>
                <w:rFonts w:ascii="Times New Roman" w:hAnsi="Times New Roman" w:cs="Times New Roman" w:eastAsia="Times New Roman"/>
                <w:b/>
                <w:color w:val="0D0D0D"/>
                <w:spacing w:val="0"/>
                <w:position w:val="0"/>
                <w:sz w:val="24"/>
                <w:shd w:fill="auto" w:val="clear"/>
              </w:rPr>
              <w:t xml:space="preserve">Hyperparameters</w:t>
            </w:r>
            <w:r>
              <w:rPr>
                <w:rFonts w:ascii="Times New Roman" w:hAnsi="Times New Roman" w:cs="Times New Roman" w:eastAsia="Times New Roman"/>
                <w:b/>
                <w:color w:val="000000"/>
                <w:spacing w:val="0"/>
                <w:position w:val="0"/>
                <w:sz w:val="24"/>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1"/>
                <w:shd w:fill="auto" w:val="clear"/>
              </w:rPr>
              <w:t xml:space="preserve"> </w:t>
            </w:r>
          </w:p>
          <w:p>
            <w:pPr>
              <w:spacing w:before="0" w:after="19" w:line="240"/>
              <w:ind w:right="0" w:left="629"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D0D0D"/>
                <w:spacing w:val="0"/>
                <w:position w:val="0"/>
                <w:sz w:val="24"/>
                <w:shd w:fill="auto" w:val="clear"/>
              </w:rPr>
              <w:t xml:space="preserve">Performance Metric  </w:t>
            </w:r>
          </w:p>
          <w:p>
            <w:pPr>
              <w:spacing w:before="0" w:after="0" w:line="240"/>
              <w:ind w:right="0" w:left="910" w:firstLine="0"/>
              <w:jc w:val="left"/>
              <w:rPr>
                <w:spacing w:val="0"/>
                <w:position w:val="0"/>
              </w:rPr>
            </w:pPr>
            <w:r>
              <w:rPr>
                <w:rFonts w:ascii="Times New Roman" w:hAnsi="Times New Roman" w:cs="Times New Roman" w:eastAsia="Times New Roman"/>
                <w:b/>
                <w:color w:val="0D0D0D"/>
                <w:spacing w:val="0"/>
                <w:position w:val="0"/>
                <w:sz w:val="24"/>
                <w:shd w:fill="auto" w:val="clear"/>
              </w:rPr>
              <w:t xml:space="preserve">(e.g., R2 score)</w:t>
            </w:r>
            <w:r>
              <w:rPr>
                <w:rFonts w:ascii="Times New Roman" w:hAnsi="Times New Roman" w:cs="Times New Roman" w:eastAsia="Times New Roman"/>
                <w:b/>
                <w:color w:val="000000"/>
                <w:spacing w:val="0"/>
                <w:position w:val="0"/>
                <w:sz w:val="24"/>
                <w:shd w:fill="auto" w:val="clear"/>
              </w:rPr>
              <w:t xml:space="preserve"> </w:t>
            </w:r>
          </w:p>
        </w:tc>
      </w:tr>
      <w:tr>
        <w:trPr>
          <w:trHeight w:val="1850"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Random forest classifier</w:t>
            </w:r>
            <w:r>
              <w:rPr>
                <w:rFonts w:ascii="Times New Roman" w:hAnsi="Times New Roman" w:cs="Times New Roman" w:eastAsia="Times New Roman"/>
                <w:color w:val="000000"/>
                <w:spacing w:val="0"/>
                <w:position w:val="0"/>
                <w:sz w:val="16"/>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101"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Random forest is an ensemble learning method that constructs multiple decision trees and merges them to get a more accurate and stable prediction</w:t>
            </w:r>
            <w:r>
              <w:rPr>
                <w:rFonts w:ascii="Times New Roman" w:hAnsi="Times New Roman" w:cs="Times New Roman" w:eastAsia="Times New Roman"/>
                <w:color w:val="000000"/>
                <w:spacing w:val="0"/>
                <w:position w:val="0"/>
                <w:sz w:val="16"/>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77"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Maximum depth</w:t>
            </w:r>
            <w:r>
              <w:rPr>
                <w:rFonts w:ascii="Times New Roman" w:hAnsi="Times New Roman" w:cs="Times New Roman" w:eastAsia="Times New Roman"/>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104"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98"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R2 Score:0.79</w:t>
            </w:r>
            <w:r>
              <w:rPr>
                <w:rFonts w:ascii="Times New Roman" w:hAnsi="Times New Roman" w:cs="Times New Roman" w:eastAsia="Times New Roman"/>
                <w:color w:val="000000"/>
                <w:spacing w:val="0"/>
                <w:position w:val="0"/>
                <w:sz w:val="16"/>
                <w:shd w:fill="auto" w:val="clear"/>
              </w:rPr>
              <w:t xml:space="preserve"> </w:t>
            </w:r>
          </w:p>
        </w:tc>
      </w:tr>
      <w:tr>
        <w:trPr>
          <w:trHeight w:val="1429"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Decision tree classifier</w:t>
            </w:r>
            <w:r>
              <w:rPr>
                <w:rFonts w:ascii="Times New Roman" w:hAnsi="Times New Roman" w:cs="Times New Roman" w:eastAsia="Times New Roman"/>
                <w:color w:val="000000"/>
                <w:spacing w:val="0"/>
                <w:position w:val="0"/>
                <w:sz w:val="16"/>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101"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It splits the data into subsets based on the value of input features, leading to a tree like model of decisions</w:t>
            </w:r>
            <w:r>
              <w:rPr>
                <w:rFonts w:ascii="Times New Roman" w:hAnsi="Times New Roman" w:cs="Times New Roman" w:eastAsia="Times New Roman"/>
                <w:color w:val="000000"/>
                <w:spacing w:val="0"/>
                <w:position w:val="0"/>
                <w:sz w:val="16"/>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7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max depth, min samples split</w:t>
            </w:r>
            <w:r>
              <w:rPr>
                <w:rFonts w:ascii="Times New Roman" w:hAnsi="Times New Roman" w:cs="Times New Roman" w:eastAsia="Times New Roman"/>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96"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98" w:firstLine="0"/>
              <w:jc w:val="left"/>
              <w:rPr>
                <w:spacing w:val="0"/>
                <w:position w:val="0"/>
              </w:rPr>
            </w:pPr>
            <w:r>
              <w:rPr>
                <w:rFonts w:ascii="Times New Roman" w:hAnsi="Times New Roman" w:cs="Times New Roman" w:eastAsia="Times New Roman"/>
                <w:color w:val="0D0D0D"/>
                <w:spacing w:val="0"/>
                <w:position w:val="0"/>
                <w:sz w:val="16"/>
                <w:shd w:fill="auto" w:val="clear"/>
              </w:rPr>
              <w:t xml:space="preserve">R2 Score:0.88</w:t>
            </w:r>
            <w:r>
              <w:rPr>
                <w:rFonts w:ascii="Times New Roman" w:hAnsi="Times New Roman" w:cs="Times New Roman" w:eastAsia="Times New Roman"/>
                <w:color w:val="000000"/>
                <w:spacing w:val="0"/>
                <w:position w:val="0"/>
                <w:sz w:val="16"/>
                <w:shd w:fill="auto" w:val="clear"/>
              </w:rPr>
              <w:t xml:space="preserve"> </w:t>
            </w:r>
          </w:p>
        </w:tc>
      </w:tr>
      <w:tr>
        <w:trPr>
          <w:trHeight w:val="1536"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27"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5"/>
                <w:shd w:fill="auto" w:val="clear"/>
              </w:rPr>
              <w:t xml:space="preserve"> </w:t>
            </w:r>
          </w:p>
          <w:p>
            <w:pPr>
              <w:spacing w:before="0" w:after="0" w:line="240"/>
              <w:ind w:right="0" w:left="101" w:firstLine="0"/>
              <w:jc w:val="left"/>
              <w:rPr>
                <w:spacing w:val="0"/>
                <w:position w:val="0"/>
              </w:rPr>
            </w:pPr>
            <w:r>
              <w:rPr>
                <w:rFonts w:ascii="Times New Roman" w:hAnsi="Times New Roman" w:cs="Times New Roman" w:eastAsia="Times New Roman"/>
                <w:color w:val="000000"/>
                <w:spacing w:val="0"/>
                <w:position w:val="0"/>
                <w:sz w:val="20"/>
                <w:shd w:fill="auto" w:val="clear"/>
              </w:rPr>
              <w:t xml:space="preserve">Extra tree classifier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9"/>
                <w:shd w:fill="auto" w:val="clear"/>
              </w:rPr>
              <w:t xml:space="preserve"> </w:t>
            </w:r>
          </w:p>
          <w:p>
            <w:pPr>
              <w:spacing w:before="0" w:after="0" w:line="240"/>
              <w:ind w:right="34" w:left="101" w:firstLine="0"/>
              <w:jc w:val="both"/>
              <w:rPr>
                <w:spacing w:val="0"/>
                <w:position w:val="0"/>
              </w:rPr>
            </w:pPr>
            <w:r>
              <w:rPr>
                <w:rFonts w:ascii="Times New Roman" w:hAnsi="Times New Roman" w:cs="Times New Roman" w:eastAsia="Times New Roman"/>
                <w:color w:val="000000"/>
                <w:spacing w:val="0"/>
                <w:position w:val="0"/>
                <w:sz w:val="14"/>
                <w:shd w:fill="auto" w:val="clear"/>
              </w:rPr>
              <w:t xml:space="preserve">Is an ensemble learning method that builds multiple decorrelated decision trees and merges their predictions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4"/>
                <w:shd w:fill="auto" w:val="clear"/>
              </w:rPr>
              <w:t xml:space="preserve"> </w:t>
            </w:r>
          </w:p>
          <w:p>
            <w:pPr>
              <w:spacing w:before="0" w:after="0" w:line="240"/>
              <w:ind w:right="0" w:left="101" w:firstLine="0"/>
              <w:jc w:val="left"/>
              <w:rPr>
                <w:spacing w:val="0"/>
                <w:position w:val="0"/>
              </w:rPr>
            </w:pPr>
            <w:r>
              <w:rPr>
                <w:rFonts w:ascii="Times New Roman" w:hAnsi="Times New Roman" w:cs="Times New Roman" w:eastAsia="Times New Roman"/>
                <w:b/>
                <w:color w:val="0D0D0D"/>
                <w:spacing w:val="0"/>
                <w:position w:val="0"/>
                <w:sz w:val="16"/>
                <w:shd w:fill="auto" w:val="clear"/>
              </w:rPr>
              <w:t xml:space="preserve">max features, min samples split</w:t>
            </w:r>
            <w:r>
              <w:rPr>
                <w:rFonts w:ascii="Times New Roman" w:hAnsi="Times New Roman" w:cs="Times New Roman" w:eastAsia="Times New Roman"/>
                <w:b/>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198" w:line="240"/>
              <w:ind w:right="0" w:left="98"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D0D0D"/>
                <w:spacing w:val="0"/>
                <w:position w:val="0"/>
                <w:sz w:val="13"/>
                <w:shd w:fill="auto" w:val="clear"/>
              </w:rPr>
              <w:t xml:space="preserve"> </w:t>
            </w:r>
          </w:p>
          <w:p>
            <w:pPr>
              <w:spacing w:before="0" w:after="0" w:line="240"/>
              <w:ind w:right="0" w:left="98" w:firstLine="0"/>
              <w:jc w:val="left"/>
              <w:rPr>
                <w:spacing w:val="0"/>
                <w:position w:val="0"/>
              </w:rPr>
            </w:pPr>
            <w:r>
              <w:rPr>
                <w:rFonts w:ascii="Times New Roman" w:hAnsi="Times New Roman" w:cs="Times New Roman" w:eastAsia="Times New Roman"/>
                <w:b/>
                <w:color w:val="0D0D0D"/>
                <w:spacing w:val="0"/>
                <w:position w:val="0"/>
                <w:sz w:val="13"/>
                <w:shd w:fill="auto" w:val="clear"/>
              </w:rPr>
              <w:t xml:space="preserve">R2 Score:0.89</w:t>
            </w:r>
            <w:r>
              <w:rPr>
                <w:rFonts w:ascii="Times New Roman" w:hAnsi="Times New Roman" w:cs="Times New Roman" w:eastAsia="Times New Roman"/>
                <w:b/>
                <w:color w:val="000000"/>
                <w:spacing w:val="0"/>
                <w:position w:val="0"/>
                <w:sz w:val="13"/>
                <w:shd w:fill="auto" w:val="clear"/>
              </w:rPr>
              <w:t xml:space="preserve"> </w:t>
            </w:r>
          </w:p>
        </w:tc>
      </w:tr>
    </w:tbl>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