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C5C0D" w14:textId="77777777" w:rsidR="00014C8B" w:rsidRDefault="00014C8B">
      <w:pPr>
        <w:spacing w:before="1200"/>
      </w:pPr>
    </w:p>
    <w:p w14:paraId="0CF45929" w14:textId="77777777" w:rsidR="00014C8B" w:rsidRDefault="00B72306">
      <w:pPr>
        <w:spacing w:after="80"/>
        <w:jc w:val="center"/>
      </w:pPr>
      <w:r>
        <w:rPr>
          <w:b/>
          <w:bCs/>
          <w:caps/>
          <w:color w:val="1B3A6B"/>
          <w:sz w:val="48"/>
          <w:szCs w:val="48"/>
        </w:rPr>
        <w:t>DATABASE SCHEMA DOCUMENTATION</w:t>
      </w:r>
    </w:p>
    <w:p w14:paraId="150D25BB" w14:textId="77777777" w:rsidR="00014C8B" w:rsidRDefault="00B72306">
      <w:pPr>
        <w:pBdr>
          <w:bottom w:val="single" w:sz="8" w:space="10" w:color="4A90D9"/>
        </w:pBdr>
        <w:spacing w:after="200"/>
        <w:jc w:val="center"/>
      </w:pPr>
      <w:r>
        <w:rPr>
          <w:i/>
          <w:iCs/>
          <w:color w:val="2E5FA3"/>
          <w:sz w:val="30"/>
          <w:szCs w:val="30"/>
        </w:rPr>
        <w:t>Budget Buddy — AI-Powered Personal Finance Manager</w:t>
      </w:r>
    </w:p>
    <w:p w14:paraId="346D3460" w14:textId="77777777" w:rsidR="00014C8B" w:rsidRDefault="00014C8B">
      <w:pPr>
        <w:spacing w:before="400"/>
      </w:pPr>
    </w:p>
    <w:p w14:paraId="17B098B9" w14:textId="77777777" w:rsidR="00014C8B" w:rsidRDefault="00B72306">
      <w:r>
        <w:br w:type="page"/>
      </w:r>
    </w:p>
    <w:p w14:paraId="6CDFAEB9" w14:textId="77777777" w:rsidR="00014C8B" w:rsidRDefault="00B72306">
      <w:pPr>
        <w:pStyle w:val="Heading1"/>
        <w:pBdr>
          <w:bottom w:val="single" w:sz="4" w:space="6" w:color="4A90D9"/>
        </w:pBdr>
      </w:pPr>
      <w:r>
        <w:lastRenderedPageBreak/>
        <w:t>1. Introduction &amp; Project Overview</w:t>
      </w:r>
    </w:p>
    <w:p w14:paraId="5C3ECDEA" w14:textId="77777777" w:rsidR="00014C8B" w:rsidRDefault="00B72306">
      <w:pPr>
        <w:spacing w:before="60" w:after="60"/>
      </w:pPr>
      <w:r>
        <w:rPr>
          <w:color w:val="2D2D2D"/>
        </w:rPr>
        <w:t>Budget Buddy is an AI-powered personal finance management application developed for students and young professionals in India. It is built on a Flutter-based mobile front end and backed by a FastAPI server, with PostgreSQL as the primary relational database engine. The application enables users to log daily expenses, define category-wise budgets, track savings goals, and gain AI-driven insights on their spending behaviour.</w:t>
      </w:r>
    </w:p>
    <w:p w14:paraId="706E7A9F" w14:textId="77777777" w:rsidR="00014C8B" w:rsidRDefault="00B72306">
      <w:pPr>
        <w:spacing w:before="60" w:after="60"/>
      </w:pPr>
      <w:r>
        <w:rPr>
          <w:color w:val="2D2D2D"/>
        </w:rPr>
        <w:t>This document presents the complete database schema designed by Ridhi Garg (Data Engineer, Group 13) as part of the academic capstone project. It covers every table, column, data type, relationship, and the engineering decisions behind them. The schema is intentionally normalised, scalable, and aligned with real-world financial application standards.</w:t>
      </w:r>
    </w:p>
    <w:p w14:paraId="59632630" w14:textId="77777777" w:rsidR="00014C8B" w:rsidRDefault="00014C8B">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14C8B" w14:paraId="337B6A4F"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D6E4F7"/>
            <w:tcMar>
              <w:top w:w="120" w:type="dxa"/>
              <w:left w:w="150" w:type="dxa"/>
              <w:bottom w:w="120" w:type="dxa"/>
              <w:right w:w="150" w:type="dxa"/>
            </w:tcMar>
          </w:tcPr>
          <w:p w14:paraId="4BBCE604" w14:textId="77777777" w:rsidR="00014C8B" w:rsidRDefault="00B72306">
            <w:pPr>
              <w:jc w:val="center"/>
            </w:pPr>
            <w:r>
              <w:rPr>
                <w:b/>
                <w:bCs/>
                <w:color w:val="1B3A6B"/>
                <w:sz w:val="20"/>
                <w:szCs w:val="20"/>
              </w:rPr>
              <w:t>Data Engineer</w:t>
            </w:r>
          </w:p>
          <w:p w14:paraId="28D0F47B" w14:textId="77777777" w:rsidR="00014C8B" w:rsidRDefault="00B72306">
            <w:pPr>
              <w:jc w:val="center"/>
            </w:pPr>
            <w:r>
              <w:rPr>
                <w:color w:val="555555"/>
                <w:sz w:val="20"/>
                <w:szCs w:val="20"/>
              </w:rPr>
              <w:t>Ridhi Garg</w:t>
            </w:r>
          </w:p>
        </w:tc>
        <w:tc>
          <w:tcPr>
            <w:tcW w:w="3120" w:type="dxa"/>
            <w:tcBorders>
              <w:top w:val="single" w:sz="1" w:space="0" w:color="B0C4DE"/>
              <w:left w:val="single" w:sz="1" w:space="0" w:color="B0C4DE"/>
              <w:bottom w:val="single" w:sz="1" w:space="0" w:color="B0C4DE"/>
              <w:right w:val="single" w:sz="1" w:space="0" w:color="B0C4DE"/>
            </w:tcBorders>
            <w:shd w:val="clear" w:color="auto" w:fill="D6E4F7"/>
            <w:tcMar>
              <w:top w:w="120" w:type="dxa"/>
              <w:left w:w="150" w:type="dxa"/>
              <w:bottom w:w="120" w:type="dxa"/>
              <w:right w:w="150" w:type="dxa"/>
            </w:tcMar>
          </w:tcPr>
          <w:p w14:paraId="733FE208" w14:textId="77777777" w:rsidR="00014C8B" w:rsidRDefault="00B72306">
            <w:pPr>
              <w:jc w:val="center"/>
            </w:pPr>
            <w:r>
              <w:rPr>
                <w:b/>
                <w:bCs/>
                <w:color w:val="1B3A6B"/>
                <w:sz w:val="20"/>
                <w:szCs w:val="20"/>
              </w:rPr>
              <w:t>Team</w:t>
            </w:r>
          </w:p>
          <w:p w14:paraId="74CF3474" w14:textId="77777777" w:rsidR="00014C8B" w:rsidRDefault="00B72306">
            <w:pPr>
              <w:jc w:val="center"/>
            </w:pPr>
            <w:r>
              <w:rPr>
                <w:color w:val="555555"/>
                <w:sz w:val="20"/>
                <w:szCs w:val="20"/>
              </w:rPr>
              <w:t>Group 13</w:t>
            </w:r>
          </w:p>
        </w:tc>
        <w:tc>
          <w:tcPr>
            <w:tcW w:w="3120" w:type="dxa"/>
            <w:tcBorders>
              <w:top w:val="single" w:sz="1" w:space="0" w:color="B0C4DE"/>
              <w:left w:val="single" w:sz="1" w:space="0" w:color="B0C4DE"/>
              <w:bottom w:val="single" w:sz="1" w:space="0" w:color="B0C4DE"/>
              <w:right w:val="single" w:sz="1" w:space="0" w:color="B0C4DE"/>
            </w:tcBorders>
            <w:shd w:val="clear" w:color="auto" w:fill="D6E4F7"/>
            <w:tcMar>
              <w:top w:w="120" w:type="dxa"/>
              <w:left w:w="150" w:type="dxa"/>
              <w:bottom w:w="120" w:type="dxa"/>
              <w:right w:w="150" w:type="dxa"/>
            </w:tcMar>
          </w:tcPr>
          <w:p w14:paraId="4C1C4764" w14:textId="77777777" w:rsidR="00014C8B" w:rsidRDefault="00B72306">
            <w:pPr>
              <w:jc w:val="center"/>
            </w:pPr>
            <w:r>
              <w:rPr>
                <w:b/>
                <w:bCs/>
                <w:color w:val="1B3A6B"/>
                <w:sz w:val="20"/>
                <w:szCs w:val="20"/>
              </w:rPr>
              <w:t>Database</w:t>
            </w:r>
          </w:p>
          <w:p w14:paraId="73EBADE7" w14:textId="77777777" w:rsidR="00014C8B" w:rsidRDefault="00B72306">
            <w:pPr>
              <w:jc w:val="center"/>
            </w:pPr>
            <w:r>
              <w:rPr>
                <w:color w:val="555555"/>
                <w:sz w:val="20"/>
                <w:szCs w:val="20"/>
              </w:rPr>
              <w:t>PostgreSQL / SQLite</w:t>
            </w:r>
          </w:p>
        </w:tc>
      </w:tr>
    </w:tbl>
    <w:p w14:paraId="20AA280D" w14:textId="77777777" w:rsidR="00014C8B" w:rsidRDefault="00014C8B">
      <w:pPr>
        <w:spacing w:before="200"/>
      </w:pPr>
    </w:p>
    <w:p w14:paraId="3ACF3BE9" w14:textId="77777777" w:rsidR="00014C8B" w:rsidRDefault="00B72306">
      <w:pPr>
        <w:pStyle w:val="Heading1"/>
        <w:pBdr>
          <w:bottom w:val="single" w:sz="4" w:space="6" w:color="4A90D9"/>
        </w:pBdr>
      </w:pPr>
      <w:r>
        <w:t>2. Database Schema Overview</w:t>
      </w:r>
    </w:p>
    <w:p w14:paraId="3B3A3488" w14:textId="77777777" w:rsidR="00014C8B" w:rsidRDefault="00B72306">
      <w:pPr>
        <w:spacing w:before="60" w:after="60"/>
      </w:pPr>
      <w:r>
        <w:rPr>
          <w:color w:val="2D2D2D"/>
        </w:rPr>
        <w:t>The Budget Buddy database is structured around five core entities: Users, Categories, Expenses, Budgets, and Goals. Each entity is represented as a normalised relational table with a UUID-based primary key, appropriate foreign key references, and timestamped audit fields. The schema follows Third Normal Form (3NF) to eliminate redundancy and ensure data integrity.</w:t>
      </w:r>
    </w:p>
    <w:p w14:paraId="42FE2BE9" w14:textId="77777777" w:rsidR="00014C8B" w:rsidRDefault="00B72306">
      <w:pPr>
        <w:spacing w:before="60" w:after="60"/>
      </w:pPr>
      <w:r>
        <w:rPr>
          <w:color w:val="2D2D2D"/>
        </w:rPr>
        <w:t>The five tables and their primary purposes are summarised below:</w:t>
      </w:r>
    </w:p>
    <w:p w14:paraId="2BE74FB4" w14:textId="77777777" w:rsidR="00014C8B" w:rsidRDefault="00014C8B">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5060"/>
      </w:tblGrid>
      <w:tr w:rsidR="00014C8B" w14:paraId="08E55185" w14:textId="77777777">
        <w:tblPrEx>
          <w:tblCellMar>
            <w:top w:w="0" w:type="dxa"/>
            <w:bottom w:w="0" w:type="dxa"/>
          </w:tblCellMar>
        </w:tblPrEx>
        <w:trPr>
          <w:tblHeader/>
        </w:trPr>
        <w:tc>
          <w:tcPr>
            <w:tcW w:w="18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63E97FDC" w14:textId="77777777" w:rsidR="00014C8B" w:rsidRDefault="00B72306">
            <w:pPr>
              <w:jc w:val="center"/>
            </w:pPr>
            <w:r>
              <w:rPr>
                <w:b/>
                <w:bCs/>
                <w:color w:val="FFFFFF"/>
                <w:sz w:val="20"/>
                <w:szCs w:val="20"/>
              </w:rPr>
              <w:t>Table</w:t>
            </w:r>
          </w:p>
        </w:tc>
        <w:tc>
          <w:tcPr>
            <w:tcW w:w="25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0FDB021A" w14:textId="77777777" w:rsidR="00014C8B" w:rsidRDefault="00B72306">
            <w:pPr>
              <w:jc w:val="center"/>
            </w:pPr>
            <w:r>
              <w:rPr>
                <w:b/>
                <w:bCs/>
                <w:color w:val="FFFFFF"/>
                <w:sz w:val="20"/>
                <w:szCs w:val="20"/>
              </w:rPr>
              <w:t>Entity</w:t>
            </w:r>
          </w:p>
        </w:tc>
        <w:tc>
          <w:tcPr>
            <w:tcW w:w="50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5FEC577D" w14:textId="77777777" w:rsidR="00014C8B" w:rsidRDefault="00B72306">
            <w:pPr>
              <w:jc w:val="center"/>
            </w:pPr>
            <w:r>
              <w:rPr>
                <w:b/>
                <w:bCs/>
                <w:color w:val="FFFFFF"/>
                <w:sz w:val="20"/>
                <w:szCs w:val="20"/>
              </w:rPr>
              <w:t>Primary Responsibility</w:t>
            </w:r>
          </w:p>
        </w:tc>
      </w:tr>
      <w:tr w:rsidR="00014C8B" w14:paraId="40CFFAC8"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0751F80" w14:textId="77777777" w:rsidR="00014C8B" w:rsidRDefault="00B72306">
            <w:r>
              <w:rPr>
                <w:color w:val="2D2D2D"/>
                <w:sz w:val="20"/>
                <w:szCs w:val="20"/>
              </w:rPr>
              <w:t>users</w:t>
            </w:r>
          </w:p>
        </w:tc>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08465695" w14:textId="77777777" w:rsidR="00014C8B" w:rsidRDefault="00B72306">
            <w:r>
              <w:rPr>
                <w:color w:val="2D2D2D"/>
                <w:sz w:val="20"/>
                <w:szCs w:val="20"/>
              </w:rPr>
              <w:t>User Account</w:t>
            </w:r>
          </w:p>
        </w:tc>
        <w:tc>
          <w:tcPr>
            <w:tcW w:w="50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0D7446E2" w14:textId="77777777" w:rsidR="00014C8B" w:rsidRDefault="00B72306">
            <w:r>
              <w:rPr>
                <w:color w:val="2D2D2D"/>
                <w:sz w:val="20"/>
                <w:szCs w:val="20"/>
              </w:rPr>
              <w:t>Stores authenticated user profile and income metadata.</w:t>
            </w:r>
          </w:p>
        </w:tc>
      </w:tr>
      <w:tr w:rsidR="00014C8B" w14:paraId="2E42AAE9"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05D4AAB8" w14:textId="77777777" w:rsidR="00014C8B" w:rsidRDefault="00B72306">
            <w:r>
              <w:rPr>
                <w:color w:val="2D2D2D"/>
                <w:sz w:val="20"/>
                <w:szCs w:val="20"/>
              </w:rPr>
              <w:t>categories</w:t>
            </w:r>
          </w:p>
        </w:tc>
        <w:tc>
          <w:tcPr>
            <w:tcW w:w="25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AA60313" w14:textId="77777777" w:rsidR="00014C8B" w:rsidRDefault="00B72306">
            <w:r>
              <w:rPr>
                <w:color w:val="2D2D2D"/>
                <w:sz w:val="20"/>
                <w:szCs w:val="20"/>
              </w:rPr>
              <w:t>Expense Category</w:t>
            </w:r>
          </w:p>
        </w:tc>
        <w:tc>
          <w:tcPr>
            <w:tcW w:w="50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5DD0CC83" w14:textId="77777777" w:rsidR="00014C8B" w:rsidRDefault="00B72306">
            <w:r>
              <w:rPr>
                <w:color w:val="2D2D2D"/>
                <w:sz w:val="20"/>
                <w:szCs w:val="20"/>
              </w:rPr>
              <w:t>Defines custom spending categories per user.</w:t>
            </w:r>
          </w:p>
        </w:tc>
      </w:tr>
      <w:tr w:rsidR="00014C8B" w14:paraId="5FB9ED71"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4EA38702" w14:textId="77777777" w:rsidR="00014C8B" w:rsidRDefault="00B72306">
            <w:r>
              <w:rPr>
                <w:color w:val="2D2D2D"/>
                <w:sz w:val="20"/>
                <w:szCs w:val="20"/>
              </w:rPr>
              <w:t>expenses</w:t>
            </w:r>
          </w:p>
        </w:tc>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727F33D0" w14:textId="77777777" w:rsidR="00014C8B" w:rsidRDefault="00B72306">
            <w:r>
              <w:rPr>
                <w:color w:val="2D2D2D"/>
                <w:sz w:val="20"/>
                <w:szCs w:val="20"/>
              </w:rPr>
              <w:t>Transaction Record</w:t>
            </w:r>
          </w:p>
        </w:tc>
        <w:tc>
          <w:tcPr>
            <w:tcW w:w="50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14F39579" w14:textId="77777777" w:rsidR="00014C8B" w:rsidRDefault="00B72306">
            <w:r>
              <w:rPr>
                <w:color w:val="2D2D2D"/>
                <w:sz w:val="20"/>
                <w:szCs w:val="20"/>
              </w:rPr>
              <w:t>Logs individual expense transactions with full metadata.</w:t>
            </w:r>
          </w:p>
        </w:tc>
      </w:tr>
      <w:tr w:rsidR="00014C8B" w14:paraId="6B4B13E8"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7AD6E183" w14:textId="77777777" w:rsidR="00014C8B" w:rsidRDefault="00B72306">
            <w:r>
              <w:rPr>
                <w:color w:val="2D2D2D"/>
                <w:sz w:val="20"/>
                <w:szCs w:val="20"/>
              </w:rPr>
              <w:t>budget</w:t>
            </w:r>
          </w:p>
        </w:tc>
        <w:tc>
          <w:tcPr>
            <w:tcW w:w="25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20965A26" w14:textId="77777777" w:rsidR="00014C8B" w:rsidRDefault="00B72306">
            <w:r>
              <w:rPr>
                <w:color w:val="2D2D2D"/>
                <w:sz w:val="20"/>
                <w:szCs w:val="20"/>
              </w:rPr>
              <w:t>Budget Allocation</w:t>
            </w:r>
          </w:p>
        </w:tc>
        <w:tc>
          <w:tcPr>
            <w:tcW w:w="50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30D2B83" w14:textId="77777777" w:rsidR="00014C8B" w:rsidRDefault="00B72306">
            <w:r>
              <w:rPr>
                <w:color w:val="2D2D2D"/>
                <w:sz w:val="20"/>
                <w:szCs w:val="20"/>
              </w:rPr>
              <w:t>Associates a spending limit to a category for a given month.</w:t>
            </w:r>
          </w:p>
        </w:tc>
      </w:tr>
      <w:tr w:rsidR="00014C8B" w14:paraId="72A45D4A"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3A47AAE3" w14:textId="77777777" w:rsidR="00014C8B" w:rsidRDefault="00B72306">
            <w:r>
              <w:rPr>
                <w:color w:val="2D2D2D"/>
                <w:sz w:val="20"/>
                <w:szCs w:val="20"/>
              </w:rPr>
              <w:t>goals</w:t>
            </w:r>
          </w:p>
        </w:tc>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A7386D3" w14:textId="77777777" w:rsidR="00014C8B" w:rsidRDefault="00B72306">
            <w:r>
              <w:rPr>
                <w:color w:val="2D2D2D"/>
                <w:sz w:val="20"/>
                <w:szCs w:val="20"/>
              </w:rPr>
              <w:t>Savings Goal</w:t>
            </w:r>
          </w:p>
        </w:tc>
        <w:tc>
          <w:tcPr>
            <w:tcW w:w="50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D084DFA" w14:textId="77777777" w:rsidR="00014C8B" w:rsidRDefault="00B72306">
            <w:r>
              <w:rPr>
                <w:color w:val="2D2D2D"/>
                <w:sz w:val="20"/>
                <w:szCs w:val="20"/>
              </w:rPr>
              <w:t>Tracks user-defined financial goals with progress monitoring.</w:t>
            </w:r>
          </w:p>
        </w:tc>
      </w:tr>
    </w:tbl>
    <w:p w14:paraId="269BC843" w14:textId="77777777" w:rsidR="00014C8B" w:rsidRDefault="00014C8B">
      <w:pPr>
        <w:spacing w:before="200"/>
      </w:pPr>
    </w:p>
    <w:p w14:paraId="415E66DD" w14:textId="77777777" w:rsidR="00014C8B" w:rsidRDefault="00B72306">
      <w:pPr>
        <w:pStyle w:val="Heading1"/>
        <w:pBdr>
          <w:bottom w:val="single" w:sz="4" w:space="6" w:color="4A90D9"/>
        </w:pBdr>
      </w:pPr>
      <w:r>
        <w:t>3. Table-wise Description</w:t>
      </w:r>
    </w:p>
    <w:p w14:paraId="5D9D12C9" w14:textId="77777777" w:rsidR="00014C8B" w:rsidRDefault="00B72306">
      <w:pPr>
        <w:pStyle w:val="Heading2"/>
      </w:pPr>
      <w:r>
        <w:t>3.1  users</w:t>
      </w:r>
    </w:p>
    <w:p w14:paraId="6DE69570" w14:textId="77777777" w:rsidR="00014C8B" w:rsidRDefault="00B72306">
      <w:pPr>
        <w:spacing w:before="60" w:after="60"/>
      </w:pPr>
      <w:r>
        <w:rPr>
          <w:color w:val="2D2D2D"/>
        </w:rPr>
        <w:t>The users table is the root entity of the entire schema. Every other table derives its context from a user record. It stores the user's authentication credentials, display name, and monthly income — a key data point for the ML engine that generates personalised budget recommendations.</w:t>
      </w:r>
    </w:p>
    <w:p w14:paraId="41FFE385" w14:textId="77777777" w:rsidR="00014C8B" w:rsidRDefault="00014C8B">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014C8B" w14:paraId="54757B8C" w14:textId="77777777">
        <w:tblPrEx>
          <w:tblCellMar>
            <w:top w:w="0" w:type="dxa"/>
            <w:bottom w:w="0" w:type="dxa"/>
          </w:tblCellMar>
        </w:tblPrEx>
        <w:trPr>
          <w:tblHeader/>
        </w:trPr>
        <w:tc>
          <w:tcPr>
            <w:tcW w:w="26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10C84C7F" w14:textId="77777777" w:rsidR="00014C8B" w:rsidRDefault="00B72306">
            <w:pPr>
              <w:jc w:val="center"/>
            </w:pPr>
            <w:r>
              <w:rPr>
                <w:b/>
                <w:bCs/>
                <w:color w:val="FFFFFF"/>
                <w:sz w:val="20"/>
                <w:szCs w:val="20"/>
              </w:rPr>
              <w:t>Column Name</w:t>
            </w:r>
          </w:p>
        </w:tc>
        <w:tc>
          <w:tcPr>
            <w:tcW w:w="18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6F2B5C2E" w14:textId="77777777" w:rsidR="00014C8B" w:rsidRDefault="00B72306">
            <w:pPr>
              <w:jc w:val="center"/>
            </w:pPr>
            <w:r>
              <w:rPr>
                <w:b/>
                <w:bCs/>
                <w:color w:val="FFFFFF"/>
                <w:sz w:val="20"/>
                <w:szCs w:val="20"/>
              </w:rPr>
              <w:t>Data Type</w:t>
            </w:r>
          </w:p>
        </w:tc>
        <w:tc>
          <w:tcPr>
            <w:tcW w:w="49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6D7C4BD1" w14:textId="77777777" w:rsidR="00014C8B" w:rsidRDefault="00B72306">
            <w:pPr>
              <w:jc w:val="center"/>
            </w:pPr>
            <w:r>
              <w:rPr>
                <w:b/>
                <w:bCs/>
                <w:color w:val="FFFFFF"/>
                <w:sz w:val="20"/>
                <w:szCs w:val="20"/>
              </w:rPr>
              <w:t>Description</w:t>
            </w:r>
          </w:p>
        </w:tc>
      </w:tr>
      <w:tr w:rsidR="00014C8B" w14:paraId="3CAE1792"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3A1195FB" w14:textId="77777777" w:rsidR="00014C8B" w:rsidRDefault="00B72306">
            <w:r>
              <w:rPr>
                <w:color w:val="2D2D2D"/>
                <w:sz w:val="20"/>
                <w:szCs w:val="20"/>
              </w:rPr>
              <w:t>user_id</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FB39C25" w14:textId="77777777" w:rsidR="00014C8B" w:rsidRDefault="00B72306">
            <w:proofErr w:type="spellStart"/>
            <w:r>
              <w:rPr>
                <w:color w:val="2D2D2D"/>
                <w:sz w:val="20"/>
                <w:szCs w:val="20"/>
              </w:rPr>
              <w:t>VARCHAR</w:t>
            </w:r>
            <w:proofErr w:type="spellEnd"/>
            <w:r>
              <w:rPr>
                <w:color w:val="2D2D2D"/>
                <w:sz w:val="20"/>
                <w:szCs w:val="20"/>
              </w:rPr>
              <w:t xml:space="preserve"> (PK)</w:t>
            </w:r>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387A08BD" w14:textId="77777777" w:rsidR="00014C8B" w:rsidRDefault="00B72306">
            <w:r>
              <w:rPr>
                <w:color w:val="2D2D2D"/>
                <w:sz w:val="20"/>
                <w:szCs w:val="20"/>
              </w:rPr>
              <w:t>Universally unique identifier for each user account. UUID format ensures global uniqueness across distributed environments.</w:t>
            </w:r>
          </w:p>
        </w:tc>
      </w:tr>
      <w:tr w:rsidR="00014C8B" w14:paraId="14750968"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7DCB1EDE" w14:textId="77777777" w:rsidR="00014C8B" w:rsidRDefault="00B72306">
            <w:r>
              <w:rPr>
                <w:color w:val="2D2D2D"/>
                <w:sz w:val="20"/>
                <w:szCs w:val="20"/>
              </w:rPr>
              <w:t>name</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746C1AE3" w14:textId="77777777" w:rsidR="00014C8B" w:rsidRDefault="00B72306">
            <w:proofErr w:type="spellStart"/>
            <w:r>
              <w:rPr>
                <w:color w:val="2D2D2D"/>
                <w:sz w:val="20"/>
                <w:szCs w:val="20"/>
              </w:rPr>
              <w:t>VARCHAR</w:t>
            </w:r>
            <w:proofErr w:type="spellEnd"/>
          </w:p>
        </w:tc>
        <w:tc>
          <w:tcPr>
            <w:tcW w:w="4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72507A69" w14:textId="77777777" w:rsidR="00014C8B" w:rsidRDefault="00B72306">
            <w:r>
              <w:rPr>
                <w:color w:val="2D2D2D"/>
                <w:sz w:val="20"/>
                <w:szCs w:val="20"/>
              </w:rPr>
              <w:t>Full display name of the registered user.</w:t>
            </w:r>
          </w:p>
        </w:tc>
      </w:tr>
      <w:tr w:rsidR="00014C8B" w14:paraId="0A1F9E36"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68F6869D" w14:textId="77777777" w:rsidR="00014C8B" w:rsidRDefault="00B72306">
            <w:r>
              <w:rPr>
                <w:color w:val="2D2D2D"/>
                <w:sz w:val="20"/>
                <w:szCs w:val="20"/>
              </w:rPr>
              <w:t>email</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549718D7" w14:textId="77777777" w:rsidR="00014C8B" w:rsidRDefault="00B72306">
            <w:proofErr w:type="spellStart"/>
            <w:r>
              <w:rPr>
                <w:color w:val="2D2D2D"/>
                <w:sz w:val="20"/>
                <w:szCs w:val="20"/>
              </w:rPr>
              <w:t>VARCHAR</w:t>
            </w:r>
            <w:proofErr w:type="spellEnd"/>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3A0C7D9" w14:textId="77777777" w:rsidR="00014C8B" w:rsidRDefault="00B72306">
            <w:r>
              <w:rPr>
                <w:color w:val="2D2D2D"/>
                <w:sz w:val="20"/>
                <w:szCs w:val="20"/>
              </w:rPr>
              <w:t>Unique email address used for authentication and notifications.</w:t>
            </w:r>
          </w:p>
        </w:tc>
      </w:tr>
      <w:tr w:rsidR="00014C8B" w14:paraId="56D150AA"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7A0530F1" w14:textId="77777777" w:rsidR="00014C8B" w:rsidRDefault="00B72306">
            <w:r>
              <w:rPr>
                <w:color w:val="2D2D2D"/>
                <w:sz w:val="20"/>
                <w:szCs w:val="20"/>
              </w:rPr>
              <w:t>password</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343377A6" w14:textId="77777777" w:rsidR="00014C8B" w:rsidRDefault="00B72306">
            <w:proofErr w:type="spellStart"/>
            <w:r>
              <w:rPr>
                <w:color w:val="2D2D2D"/>
                <w:sz w:val="20"/>
                <w:szCs w:val="20"/>
              </w:rPr>
              <w:t>VARCHAR</w:t>
            </w:r>
            <w:proofErr w:type="spellEnd"/>
          </w:p>
        </w:tc>
        <w:tc>
          <w:tcPr>
            <w:tcW w:w="4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3581FCF0" w14:textId="77777777" w:rsidR="00014C8B" w:rsidRDefault="00B72306">
            <w:r>
              <w:rPr>
                <w:color w:val="2D2D2D"/>
                <w:sz w:val="20"/>
                <w:szCs w:val="20"/>
              </w:rPr>
              <w:t>Hashed password string (</w:t>
            </w:r>
            <w:proofErr w:type="spellStart"/>
            <w:r>
              <w:rPr>
                <w:color w:val="2D2D2D"/>
                <w:sz w:val="20"/>
                <w:szCs w:val="20"/>
              </w:rPr>
              <w:t>bcrypt</w:t>
            </w:r>
            <w:proofErr w:type="spellEnd"/>
            <w:r>
              <w:rPr>
                <w:color w:val="2D2D2D"/>
                <w:sz w:val="20"/>
                <w:szCs w:val="20"/>
              </w:rPr>
              <w:t>). Plain-text passwords are never persisted.</w:t>
            </w:r>
          </w:p>
        </w:tc>
      </w:tr>
      <w:tr w:rsidR="00014C8B" w14:paraId="44644287"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37105C8E" w14:textId="77777777" w:rsidR="00014C8B" w:rsidRDefault="00B72306">
            <w:r>
              <w:rPr>
                <w:color w:val="2D2D2D"/>
                <w:sz w:val="20"/>
                <w:szCs w:val="20"/>
              </w:rPr>
              <w:t>monthly_income</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09BB826A" w14:textId="77777777" w:rsidR="00014C8B" w:rsidRDefault="00B72306">
            <w:r>
              <w:rPr>
                <w:color w:val="2D2D2D"/>
                <w:sz w:val="20"/>
                <w:szCs w:val="20"/>
              </w:rPr>
              <w:t>DOUBLE</w:t>
            </w:r>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7986D347" w14:textId="77777777" w:rsidR="00014C8B" w:rsidRDefault="00B72306">
            <w:r>
              <w:rPr>
                <w:color w:val="2D2D2D"/>
                <w:sz w:val="20"/>
                <w:szCs w:val="20"/>
              </w:rPr>
              <w:t>The user's declared monthly income in INR. Used by the ML module for budget suggestion and financial health scoring.</w:t>
            </w:r>
          </w:p>
        </w:tc>
      </w:tr>
      <w:tr w:rsidR="00014C8B" w14:paraId="2AC31130"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555918EC" w14:textId="77777777" w:rsidR="00014C8B" w:rsidRDefault="00B72306">
            <w:r>
              <w:rPr>
                <w:color w:val="2D2D2D"/>
                <w:sz w:val="20"/>
                <w:szCs w:val="20"/>
              </w:rPr>
              <w:t>created_at</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561DF471" w14:textId="77777777" w:rsidR="00014C8B" w:rsidRDefault="00B72306">
            <w:proofErr w:type="spellStart"/>
            <w:r>
              <w:rPr>
                <w:color w:val="2D2D2D"/>
                <w:sz w:val="20"/>
                <w:szCs w:val="20"/>
              </w:rPr>
              <w:t>DATETIME</w:t>
            </w:r>
            <w:proofErr w:type="spellEnd"/>
          </w:p>
        </w:tc>
        <w:tc>
          <w:tcPr>
            <w:tcW w:w="4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563783AB" w14:textId="77777777" w:rsidR="00014C8B" w:rsidRDefault="00B72306">
            <w:r>
              <w:rPr>
                <w:color w:val="2D2D2D"/>
                <w:sz w:val="20"/>
                <w:szCs w:val="20"/>
              </w:rPr>
              <w:t>UTC timestamp recording account creation time. Enables lifecycle analytics and cohort analysis.</w:t>
            </w:r>
          </w:p>
        </w:tc>
      </w:tr>
    </w:tbl>
    <w:p w14:paraId="18771EA7" w14:textId="77777777" w:rsidR="00014C8B" w:rsidRDefault="00014C8B">
      <w:pPr>
        <w:spacing w:before="160"/>
      </w:pPr>
    </w:p>
    <w:p w14:paraId="2CDFB9B2" w14:textId="77777777" w:rsidR="00014C8B" w:rsidRDefault="00B72306">
      <w:pPr>
        <w:pStyle w:val="Heading2"/>
      </w:pPr>
      <w:r>
        <w:t>3.2  categories</w:t>
      </w:r>
    </w:p>
    <w:p w14:paraId="1DE3B104" w14:textId="77777777" w:rsidR="00014C8B" w:rsidRDefault="00B72306">
      <w:pPr>
        <w:spacing w:before="60" w:after="60"/>
      </w:pPr>
      <w:r>
        <w:rPr>
          <w:color w:val="2D2D2D"/>
        </w:rPr>
        <w:t>The categories table provides a flexible, user-personalised classification layer for expenses. Rather than enforcing a fixed global taxonomy, Budget Buddy allows each user to define, name, and icon their own categories (e.g., Food, Rent, Travel, EMI). This design respects regional diversity and individual spending patterns, particularly important for the Indian target demographic.</w:t>
      </w:r>
    </w:p>
    <w:p w14:paraId="430AA7A4" w14:textId="77777777" w:rsidR="00014C8B" w:rsidRDefault="00014C8B">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014C8B" w14:paraId="61A4B087" w14:textId="77777777">
        <w:tblPrEx>
          <w:tblCellMar>
            <w:top w:w="0" w:type="dxa"/>
            <w:bottom w:w="0" w:type="dxa"/>
          </w:tblCellMar>
        </w:tblPrEx>
        <w:trPr>
          <w:tblHeader/>
        </w:trPr>
        <w:tc>
          <w:tcPr>
            <w:tcW w:w="26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0ACE1978" w14:textId="77777777" w:rsidR="00014C8B" w:rsidRDefault="00B72306">
            <w:pPr>
              <w:jc w:val="center"/>
            </w:pPr>
            <w:r>
              <w:rPr>
                <w:b/>
                <w:bCs/>
                <w:color w:val="FFFFFF"/>
                <w:sz w:val="20"/>
                <w:szCs w:val="20"/>
              </w:rPr>
              <w:t>Column Name</w:t>
            </w:r>
          </w:p>
        </w:tc>
        <w:tc>
          <w:tcPr>
            <w:tcW w:w="18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1FB3D0BC" w14:textId="77777777" w:rsidR="00014C8B" w:rsidRDefault="00B72306">
            <w:pPr>
              <w:jc w:val="center"/>
            </w:pPr>
            <w:r>
              <w:rPr>
                <w:b/>
                <w:bCs/>
                <w:color w:val="FFFFFF"/>
                <w:sz w:val="20"/>
                <w:szCs w:val="20"/>
              </w:rPr>
              <w:t>Data Type</w:t>
            </w:r>
          </w:p>
        </w:tc>
        <w:tc>
          <w:tcPr>
            <w:tcW w:w="49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505B825B" w14:textId="77777777" w:rsidR="00014C8B" w:rsidRDefault="00B72306">
            <w:pPr>
              <w:jc w:val="center"/>
            </w:pPr>
            <w:r>
              <w:rPr>
                <w:b/>
                <w:bCs/>
                <w:color w:val="FFFFFF"/>
                <w:sz w:val="20"/>
                <w:szCs w:val="20"/>
              </w:rPr>
              <w:t>Description</w:t>
            </w:r>
          </w:p>
        </w:tc>
      </w:tr>
      <w:tr w:rsidR="00014C8B" w14:paraId="49BCA82E"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06151239" w14:textId="77777777" w:rsidR="00014C8B" w:rsidRDefault="00B72306">
            <w:r>
              <w:rPr>
                <w:color w:val="2D2D2D"/>
                <w:sz w:val="20"/>
                <w:szCs w:val="20"/>
              </w:rPr>
              <w:t>category_id</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7168CCC0" w14:textId="77777777" w:rsidR="00014C8B" w:rsidRDefault="00B72306">
            <w:proofErr w:type="spellStart"/>
            <w:r>
              <w:rPr>
                <w:color w:val="2D2D2D"/>
                <w:sz w:val="20"/>
                <w:szCs w:val="20"/>
              </w:rPr>
              <w:t>VARCHAR</w:t>
            </w:r>
            <w:proofErr w:type="spellEnd"/>
            <w:r>
              <w:rPr>
                <w:color w:val="2D2D2D"/>
                <w:sz w:val="20"/>
                <w:szCs w:val="20"/>
              </w:rPr>
              <w:t xml:space="preserve"> (PK)</w:t>
            </w:r>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5C83DCDB" w14:textId="77777777" w:rsidR="00014C8B" w:rsidRDefault="00B72306">
            <w:r>
              <w:rPr>
                <w:color w:val="2D2D2D"/>
                <w:sz w:val="20"/>
                <w:szCs w:val="20"/>
              </w:rPr>
              <w:t>UUID primary key uniquely identifying each category.</w:t>
            </w:r>
          </w:p>
        </w:tc>
      </w:tr>
      <w:tr w:rsidR="00014C8B" w14:paraId="30B265A1"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58CD8C1" w14:textId="77777777" w:rsidR="00014C8B" w:rsidRDefault="00B72306">
            <w:r>
              <w:rPr>
                <w:color w:val="2D2D2D"/>
                <w:sz w:val="20"/>
                <w:szCs w:val="20"/>
              </w:rPr>
              <w:t>user_id</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7646177" w14:textId="77777777" w:rsidR="00014C8B" w:rsidRDefault="00B72306">
            <w:proofErr w:type="spellStart"/>
            <w:r>
              <w:rPr>
                <w:color w:val="2D2D2D"/>
                <w:sz w:val="20"/>
                <w:szCs w:val="20"/>
              </w:rPr>
              <w:t>VARCHAR</w:t>
            </w:r>
            <w:proofErr w:type="spellEnd"/>
            <w:r>
              <w:rPr>
                <w:color w:val="2D2D2D"/>
                <w:sz w:val="20"/>
                <w:szCs w:val="20"/>
              </w:rPr>
              <w:t xml:space="preserve"> (FK)</w:t>
            </w:r>
          </w:p>
        </w:tc>
        <w:tc>
          <w:tcPr>
            <w:tcW w:w="4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10FC0E04" w14:textId="77777777" w:rsidR="00014C8B" w:rsidRDefault="00B72306">
            <w:r>
              <w:rPr>
                <w:color w:val="2D2D2D"/>
                <w:sz w:val="20"/>
                <w:szCs w:val="20"/>
              </w:rPr>
              <w:t>Foreign key to users.user_id. Establishes ownership of the category.</w:t>
            </w:r>
          </w:p>
        </w:tc>
      </w:tr>
      <w:tr w:rsidR="00014C8B" w14:paraId="3B231E49"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6F1917A" w14:textId="77777777" w:rsidR="00014C8B" w:rsidRDefault="00B72306">
            <w:r>
              <w:rPr>
                <w:color w:val="2D2D2D"/>
                <w:sz w:val="20"/>
                <w:szCs w:val="20"/>
              </w:rPr>
              <w:t>category_name</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3C66D3CE" w14:textId="77777777" w:rsidR="00014C8B" w:rsidRDefault="00B72306">
            <w:proofErr w:type="spellStart"/>
            <w:r>
              <w:rPr>
                <w:color w:val="2D2D2D"/>
                <w:sz w:val="20"/>
                <w:szCs w:val="20"/>
              </w:rPr>
              <w:t>VARCHAR</w:t>
            </w:r>
            <w:proofErr w:type="spellEnd"/>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FD8618C" w14:textId="77777777" w:rsidR="00014C8B" w:rsidRDefault="00B72306">
            <w:r>
              <w:rPr>
                <w:color w:val="2D2D2D"/>
                <w:sz w:val="20"/>
                <w:szCs w:val="20"/>
              </w:rPr>
              <w:t>Human-readable label for the category, e.g., 'Groceries', 'Subscriptions'.</w:t>
            </w:r>
          </w:p>
        </w:tc>
      </w:tr>
      <w:tr w:rsidR="00014C8B" w14:paraId="35821CD4"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4D4DBBF9" w14:textId="77777777" w:rsidR="00014C8B" w:rsidRDefault="00B72306">
            <w:r>
              <w:rPr>
                <w:color w:val="2D2D2D"/>
                <w:sz w:val="20"/>
                <w:szCs w:val="20"/>
              </w:rPr>
              <w:t>category_icon</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3A31170D" w14:textId="77777777" w:rsidR="00014C8B" w:rsidRDefault="00B72306">
            <w:proofErr w:type="spellStart"/>
            <w:r>
              <w:rPr>
                <w:color w:val="2D2D2D"/>
                <w:sz w:val="20"/>
                <w:szCs w:val="20"/>
              </w:rPr>
              <w:t>VARCHAR</w:t>
            </w:r>
            <w:proofErr w:type="spellEnd"/>
          </w:p>
        </w:tc>
        <w:tc>
          <w:tcPr>
            <w:tcW w:w="4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084E0E2A" w14:textId="77777777" w:rsidR="00014C8B" w:rsidRDefault="00B72306">
            <w:r>
              <w:rPr>
                <w:color w:val="2D2D2D"/>
                <w:sz w:val="20"/>
                <w:szCs w:val="20"/>
              </w:rPr>
              <w:t>Icon identifier string (e.g., emoji code or Material icon name) rendered on the Flutter UI.</w:t>
            </w:r>
          </w:p>
        </w:tc>
      </w:tr>
      <w:tr w:rsidR="00014C8B" w14:paraId="0739BC0A"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5B98B400" w14:textId="77777777" w:rsidR="00014C8B" w:rsidRDefault="00B72306">
            <w:r>
              <w:rPr>
                <w:color w:val="2D2D2D"/>
                <w:sz w:val="20"/>
                <w:szCs w:val="20"/>
              </w:rPr>
              <w:t>created_at</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0C3E4CAE" w14:textId="77777777" w:rsidR="00014C8B" w:rsidRDefault="00B72306">
            <w:proofErr w:type="spellStart"/>
            <w:r>
              <w:rPr>
                <w:color w:val="2D2D2D"/>
                <w:sz w:val="20"/>
                <w:szCs w:val="20"/>
              </w:rPr>
              <w:t>DATETIME</w:t>
            </w:r>
            <w:proofErr w:type="spellEnd"/>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D10592C" w14:textId="77777777" w:rsidR="00014C8B" w:rsidRDefault="00B72306">
            <w:r>
              <w:rPr>
                <w:color w:val="2D2D2D"/>
                <w:sz w:val="20"/>
                <w:szCs w:val="20"/>
              </w:rPr>
              <w:t>Timestamp of category creation for audit trail purposes.</w:t>
            </w:r>
          </w:p>
        </w:tc>
      </w:tr>
    </w:tbl>
    <w:p w14:paraId="4CEF70F2" w14:textId="77777777" w:rsidR="00014C8B" w:rsidRDefault="00014C8B">
      <w:pPr>
        <w:spacing w:before="160"/>
      </w:pPr>
    </w:p>
    <w:p w14:paraId="18CCDF4A" w14:textId="77777777" w:rsidR="00014C8B" w:rsidRDefault="00B72306">
      <w:pPr>
        <w:pStyle w:val="Heading2"/>
      </w:pPr>
      <w:r>
        <w:t>3.3  expenses</w:t>
      </w:r>
    </w:p>
    <w:p w14:paraId="069ED887" w14:textId="77777777" w:rsidR="00014C8B" w:rsidRDefault="00B72306">
      <w:pPr>
        <w:spacing w:before="60" w:after="60"/>
      </w:pPr>
      <w:r>
        <w:rPr>
          <w:color w:val="2D2D2D"/>
        </w:rPr>
        <w:t>The expenses table is the most operationally critical table in the schema. Every financial transaction a user logs — whether via manual entry, voice command, or OCR receipt scan — lands here as a discrete row. This granularity powers all downstream analytics, ML model training, and budget monitoring workflows.</w:t>
      </w:r>
    </w:p>
    <w:p w14:paraId="16E560D4" w14:textId="77777777" w:rsidR="00014C8B" w:rsidRDefault="00014C8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014C8B" w14:paraId="313F741C" w14:textId="77777777">
        <w:tblPrEx>
          <w:tblCellMar>
            <w:top w:w="0" w:type="dxa"/>
            <w:bottom w:w="0" w:type="dxa"/>
          </w:tblCellMar>
        </w:tblPrEx>
        <w:trPr>
          <w:tblHeader/>
        </w:trPr>
        <w:tc>
          <w:tcPr>
            <w:tcW w:w="26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78C057D0" w14:textId="77777777" w:rsidR="00014C8B" w:rsidRDefault="00B72306">
            <w:pPr>
              <w:jc w:val="center"/>
            </w:pPr>
            <w:r>
              <w:rPr>
                <w:b/>
                <w:bCs/>
                <w:color w:val="FFFFFF"/>
                <w:sz w:val="20"/>
                <w:szCs w:val="20"/>
              </w:rPr>
              <w:lastRenderedPageBreak/>
              <w:t>Column Name</w:t>
            </w:r>
          </w:p>
        </w:tc>
        <w:tc>
          <w:tcPr>
            <w:tcW w:w="18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05F5CC9D" w14:textId="77777777" w:rsidR="00014C8B" w:rsidRDefault="00B72306">
            <w:pPr>
              <w:jc w:val="center"/>
            </w:pPr>
            <w:r>
              <w:rPr>
                <w:b/>
                <w:bCs/>
                <w:color w:val="FFFFFF"/>
                <w:sz w:val="20"/>
                <w:szCs w:val="20"/>
              </w:rPr>
              <w:t>Data Type</w:t>
            </w:r>
          </w:p>
        </w:tc>
        <w:tc>
          <w:tcPr>
            <w:tcW w:w="49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41B754DD" w14:textId="77777777" w:rsidR="00014C8B" w:rsidRDefault="00B72306">
            <w:pPr>
              <w:jc w:val="center"/>
            </w:pPr>
            <w:r>
              <w:rPr>
                <w:b/>
                <w:bCs/>
                <w:color w:val="FFFFFF"/>
                <w:sz w:val="20"/>
                <w:szCs w:val="20"/>
              </w:rPr>
              <w:t>Description</w:t>
            </w:r>
          </w:p>
        </w:tc>
      </w:tr>
      <w:tr w:rsidR="00014C8B" w14:paraId="2EDF8057"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6A561722" w14:textId="77777777" w:rsidR="00014C8B" w:rsidRDefault="00B72306">
            <w:r>
              <w:rPr>
                <w:color w:val="2D2D2D"/>
                <w:sz w:val="20"/>
                <w:szCs w:val="20"/>
              </w:rPr>
              <w:t>expense_id</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03C25FB4" w14:textId="77777777" w:rsidR="00014C8B" w:rsidRDefault="00B72306">
            <w:proofErr w:type="spellStart"/>
            <w:r>
              <w:rPr>
                <w:color w:val="2D2D2D"/>
                <w:sz w:val="20"/>
                <w:szCs w:val="20"/>
              </w:rPr>
              <w:t>VARCHAR</w:t>
            </w:r>
            <w:proofErr w:type="spellEnd"/>
            <w:r>
              <w:rPr>
                <w:color w:val="2D2D2D"/>
                <w:sz w:val="20"/>
                <w:szCs w:val="20"/>
              </w:rPr>
              <w:t xml:space="preserve"> (PK)</w:t>
            </w:r>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52DE2287" w14:textId="77777777" w:rsidR="00014C8B" w:rsidRDefault="00B72306">
            <w:r>
              <w:rPr>
                <w:color w:val="2D2D2D"/>
                <w:sz w:val="20"/>
                <w:szCs w:val="20"/>
              </w:rPr>
              <w:t>UUID uniquely identifying each expense entry.</w:t>
            </w:r>
          </w:p>
        </w:tc>
      </w:tr>
      <w:tr w:rsidR="00014C8B" w14:paraId="4FFEC82E"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4F4B67A4" w14:textId="77777777" w:rsidR="00014C8B" w:rsidRDefault="00B72306">
            <w:r>
              <w:rPr>
                <w:color w:val="2D2D2D"/>
                <w:sz w:val="20"/>
                <w:szCs w:val="20"/>
              </w:rPr>
              <w:t>user_id</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1AD3D6D9" w14:textId="77777777" w:rsidR="00014C8B" w:rsidRDefault="00B72306">
            <w:proofErr w:type="spellStart"/>
            <w:r>
              <w:rPr>
                <w:color w:val="2D2D2D"/>
                <w:sz w:val="20"/>
                <w:szCs w:val="20"/>
              </w:rPr>
              <w:t>VARCHAR</w:t>
            </w:r>
            <w:proofErr w:type="spellEnd"/>
            <w:r>
              <w:rPr>
                <w:color w:val="2D2D2D"/>
                <w:sz w:val="20"/>
                <w:szCs w:val="20"/>
              </w:rPr>
              <w:t xml:space="preserve"> (FK)</w:t>
            </w:r>
          </w:p>
        </w:tc>
        <w:tc>
          <w:tcPr>
            <w:tcW w:w="4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4BE5F542" w14:textId="77777777" w:rsidR="00014C8B" w:rsidRDefault="00B72306">
            <w:r>
              <w:rPr>
                <w:color w:val="2D2D2D"/>
                <w:sz w:val="20"/>
                <w:szCs w:val="20"/>
              </w:rPr>
              <w:t>Foreign key to users.user_id. Isolates records per user for multi-tenancy.</w:t>
            </w:r>
          </w:p>
        </w:tc>
      </w:tr>
      <w:tr w:rsidR="00014C8B" w14:paraId="053D5775"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7C52796E" w14:textId="77777777" w:rsidR="00014C8B" w:rsidRDefault="00B72306">
            <w:r>
              <w:rPr>
                <w:color w:val="2D2D2D"/>
                <w:sz w:val="20"/>
                <w:szCs w:val="20"/>
              </w:rPr>
              <w:t>category_id</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0309604F" w14:textId="77777777" w:rsidR="00014C8B" w:rsidRDefault="00B72306">
            <w:proofErr w:type="spellStart"/>
            <w:r>
              <w:rPr>
                <w:color w:val="2D2D2D"/>
                <w:sz w:val="20"/>
                <w:szCs w:val="20"/>
              </w:rPr>
              <w:t>VARCHAR</w:t>
            </w:r>
            <w:proofErr w:type="spellEnd"/>
            <w:r>
              <w:rPr>
                <w:color w:val="2D2D2D"/>
                <w:sz w:val="20"/>
                <w:szCs w:val="20"/>
              </w:rPr>
              <w:t xml:space="preserve"> (FK)</w:t>
            </w:r>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19C06708" w14:textId="77777777" w:rsidR="00014C8B" w:rsidRDefault="00B72306">
            <w:r>
              <w:rPr>
                <w:color w:val="2D2D2D"/>
                <w:sz w:val="20"/>
                <w:szCs w:val="20"/>
              </w:rPr>
              <w:t>Foreign key to categories.category_id. Classifies the expense for budget comparison and analytics.</w:t>
            </w:r>
          </w:p>
        </w:tc>
      </w:tr>
      <w:tr w:rsidR="00014C8B" w14:paraId="2DCA80D8"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1D50DACE" w14:textId="77777777" w:rsidR="00014C8B" w:rsidRDefault="00B72306">
            <w:r>
              <w:rPr>
                <w:color w:val="2D2D2D"/>
                <w:sz w:val="20"/>
                <w:szCs w:val="20"/>
              </w:rPr>
              <w:t>amount</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41E6C643" w14:textId="77777777" w:rsidR="00014C8B" w:rsidRDefault="00B72306">
            <w:r>
              <w:rPr>
                <w:color w:val="2D2D2D"/>
                <w:sz w:val="20"/>
                <w:szCs w:val="20"/>
              </w:rPr>
              <w:t>DOUBLE</w:t>
            </w:r>
          </w:p>
        </w:tc>
        <w:tc>
          <w:tcPr>
            <w:tcW w:w="4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4D50BF5F" w14:textId="77777777" w:rsidR="00014C8B" w:rsidRDefault="00B72306">
            <w:r>
              <w:rPr>
                <w:color w:val="2D2D2D"/>
                <w:sz w:val="20"/>
                <w:szCs w:val="20"/>
              </w:rPr>
              <w:t>Monetary value of the transaction in INR. Stored as DOUBLE to handle decimal precision.</w:t>
            </w:r>
          </w:p>
        </w:tc>
      </w:tr>
      <w:tr w:rsidR="00014C8B" w14:paraId="5888B813"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CBDB66F" w14:textId="77777777" w:rsidR="00014C8B" w:rsidRDefault="00B72306">
            <w:r>
              <w:rPr>
                <w:color w:val="2D2D2D"/>
                <w:sz w:val="20"/>
                <w:szCs w:val="20"/>
              </w:rPr>
              <w:t>note</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250CA39B" w14:textId="77777777" w:rsidR="00014C8B" w:rsidRDefault="00B72306">
            <w:proofErr w:type="spellStart"/>
            <w:r>
              <w:rPr>
                <w:color w:val="2D2D2D"/>
                <w:sz w:val="20"/>
                <w:szCs w:val="20"/>
              </w:rPr>
              <w:t>VARCHAR</w:t>
            </w:r>
            <w:proofErr w:type="spellEnd"/>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70ED3EA2" w14:textId="77777777" w:rsidR="00014C8B" w:rsidRDefault="00B72306">
            <w:r>
              <w:rPr>
                <w:color w:val="2D2D2D"/>
                <w:sz w:val="20"/>
                <w:szCs w:val="20"/>
              </w:rPr>
              <w:t>Optional free-text annotation providing context for the transaction.</w:t>
            </w:r>
          </w:p>
        </w:tc>
      </w:tr>
      <w:tr w:rsidR="00014C8B" w14:paraId="2EA51A16"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100A880C" w14:textId="77777777" w:rsidR="00014C8B" w:rsidRDefault="00B72306">
            <w:r>
              <w:rPr>
                <w:color w:val="2D2D2D"/>
                <w:sz w:val="20"/>
                <w:szCs w:val="20"/>
              </w:rPr>
              <w:t>date</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7F11F159" w14:textId="77777777" w:rsidR="00014C8B" w:rsidRDefault="00B72306">
            <w:proofErr w:type="spellStart"/>
            <w:r>
              <w:rPr>
                <w:color w:val="2D2D2D"/>
                <w:sz w:val="20"/>
                <w:szCs w:val="20"/>
              </w:rPr>
              <w:t>DATETIME</w:t>
            </w:r>
            <w:proofErr w:type="spellEnd"/>
          </w:p>
        </w:tc>
        <w:tc>
          <w:tcPr>
            <w:tcW w:w="4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E64DDFD" w14:textId="77777777" w:rsidR="00014C8B" w:rsidRDefault="00B72306">
            <w:r>
              <w:rPr>
                <w:color w:val="2D2D2D"/>
                <w:sz w:val="20"/>
                <w:szCs w:val="20"/>
              </w:rPr>
              <w:t>Actual date and time of the expense. Distinct from created_at to support backdated entries.</w:t>
            </w:r>
          </w:p>
        </w:tc>
      </w:tr>
      <w:tr w:rsidR="00014C8B" w14:paraId="34570755"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0EE69C7B" w14:textId="77777777" w:rsidR="00014C8B" w:rsidRDefault="00B72306">
            <w:r>
              <w:rPr>
                <w:color w:val="2D2D2D"/>
                <w:sz w:val="20"/>
                <w:szCs w:val="20"/>
              </w:rPr>
              <w:t>payment_method</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00DD008" w14:textId="77777777" w:rsidR="00014C8B" w:rsidRDefault="00B72306">
            <w:proofErr w:type="spellStart"/>
            <w:r>
              <w:rPr>
                <w:color w:val="2D2D2D"/>
                <w:sz w:val="20"/>
                <w:szCs w:val="20"/>
              </w:rPr>
              <w:t>VARCHAR</w:t>
            </w:r>
            <w:proofErr w:type="spellEnd"/>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6CF2A955" w14:textId="77777777" w:rsidR="00014C8B" w:rsidRDefault="00B72306">
            <w:r>
              <w:rPr>
                <w:color w:val="2D2D2D"/>
                <w:sz w:val="20"/>
                <w:szCs w:val="20"/>
              </w:rPr>
              <w:t>Mode of payment: Cash, UPI, Credit Card, Debit Card, etc. Enables payment-pattern analytics.</w:t>
            </w:r>
          </w:p>
        </w:tc>
      </w:tr>
      <w:tr w:rsidR="00014C8B" w14:paraId="71013E1C"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09C11F79" w14:textId="77777777" w:rsidR="00014C8B" w:rsidRDefault="00B72306">
            <w:r>
              <w:rPr>
                <w:color w:val="2D2D2D"/>
                <w:sz w:val="20"/>
                <w:szCs w:val="20"/>
              </w:rPr>
              <w:t>created_at</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50E12565" w14:textId="77777777" w:rsidR="00014C8B" w:rsidRDefault="00B72306">
            <w:proofErr w:type="spellStart"/>
            <w:r>
              <w:rPr>
                <w:color w:val="2D2D2D"/>
                <w:sz w:val="20"/>
                <w:szCs w:val="20"/>
              </w:rPr>
              <w:t>DATETIME</w:t>
            </w:r>
            <w:proofErr w:type="spellEnd"/>
          </w:p>
        </w:tc>
        <w:tc>
          <w:tcPr>
            <w:tcW w:w="4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864759F" w14:textId="77777777" w:rsidR="00014C8B" w:rsidRDefault="00B72306">
            <w:r>
              <w:rPr>
                <w:color w:val="2D2D2D"/>
                <w:sz w:val="20"/>
                <w:szCs w:val="20"/>
              </w:rPr>
              <w:t>System-generated timestamp of when the record was inserted. Used for data ingestion tracking.</w:t>
            </w:r>
          </w:p>
        </w:tc>
      </w:tr>
    </w:tbl>
    <w:p w14:paraId="57B8A0D8" w14:textId="77777777" w:rsidR="00014C8B" w:rsidRDefault="00014C8B">
      <w:pPr>
        <w:spacing w:before="160"/>
      </w:pPr>
    </w:p>
    <w:p w14:paraId="60FF753A" w14:textId="77777777" w:rsidR="00014C8B" w:rsidRDefault="00B72306">
      <w:pPr>
        <w:pStyle w:val="Heading2"/>
      </w:pPr>
      <w:r>
        <w:t>3.4  budget</w:t>
      </w:r>
    </w:p>
    <w:p w14:paraId="43412E74" w14:textId="77777777" w:rsidR="00014C8B" w:rsidRDefault="00B72306">
      <w:pPr>
        <w:spacing w:before="60" w:after="60"/>
      </w:pPr>
      <w:r>
        <w:rPr>
          <w:color w:val="2D2D2D"/>
        </w:rPr>
        <w:t>The budget table stores monthly spending limits set by users for each category. When paired with the expenses table, it enables real-time budget utilisation tracking and threshold alerts. The month field (stored as a 'YYYY-MM' string) makes it straightforward to group, filter, and compare budgets across time periods.</w:t>
      </w:r>
    </w:p>
    <w:p w14:paraId="369FDFB3" w14:textId="77777777" w:rsidR="00014C8B" w:rsidRDefault="00014C8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014C8B" w14:paraId="06D79396" w14:textId="77777777">
        <w:tblPrEx>
          <w:tblCellMar>
            <w:top w:w="0" w:type="dxa"/>
            <w:bottom w:w="0" w:type="dxa"/>
          </w:tblCellMar>
        </w:tblPrEx>
        <w:trPr>
          <w:tblHeader/>
        </w:trPr>
        <w:tc>
          <w:tcPr>
            <w:tcW w:w="26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2E559B6A" w14:textId="77777777" w:rsidR="00014C8B" w:rsidRDefault="00B72306">
            <w:pPr>
              <w:jc w:val="center"/>
            </w:pPr>
            <w:r>
              <w:rPr>
                <w:b/>
                <w:bCs/>
                <w:color w:val="FFFFFF"/>
                <w:sz w:val="20"/>
                <w:szCs w:val="20"/>
              </w:rPr>
              <w:t>Column Name</w:t>
            </w:r>
          </w:p>
        </w:tc>
        <w:tc>
          <w:tcPr>
            <w:tcW w:w="18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2537ECA1" w14:textId="77777777" w:rsidR="00014C8B" w:rsidRDefault="00B72306">
            <w:pPr>
              <w:jc w:val="center"/>
            </w:pPr>
            <w:r>
              <w:rPr>
                <w:b/>
                <w:bCs/>
                <w:color w:val="FFFFFF"/>
                <w:sz w:val="20"/>
                <w:szCs w:val="20"/>
              </w:rPr>
              <w:t>Data Type</w:t>
            </w:r>
          </w:p>
        </w:tc>
        <w:tc>
          <w:tcPr>
            <w:tcW w:w="49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6D7D9C06" w14:textId="77777777" w:rsidR="00014C8B" w:rsidRDefault="00B72306">
            <w:pPr>
              <w:jc w:val="center"/>
            </w:pPr>
            <w:r>
              <w:rPr>
                <w:b/>
                <w:bCs/>
                <w:color w:val="FFFFFF"/>
                <w:sz w:val="20"/>
                <w:szCs w:val="20"/>
              </w:rPr>
              <w:t>Description</w:t>
            </w:r>
          </w:p>
        </w:tc>
      </w:tr>
      <w:tr w:rsidR="00014C8B" w14:paraId="0CD204D1"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17458948" w14:textId="77777777" w:rsidR="00014C8B" w:rsidRDefault="00B72306">
            <w:r>
              <w:rPr>
                <w:color w:val="2D2D2D"/>
                <w:sz w:val="20"/>
                <w:szCs w:val="20"/>
              </w:rPr>
              <w:t>budget_id</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61B053F0" w14:textId="77777777" w:rsidR="00014C8B" w:rsidRDefault="00B72306">
            <w:proofErr w:type="spellStart"/>
            <w:r>
              <w:rPr>
                <w:color w:val="2D2D2D"/>
                <w:sz w:val="20"/>
                <w:szCs w:val="20"/>
              </w:rPr>
              <w:t>VARCHAR</w:t>
            </w:r>
            <w:proofErr w:type="spellEnd"/>
            <w:r>
              <w:rPr>
                <w:color w:val="2D2D2D"/>
                <w:sz w:val="20"/>
                <w:szCs w:val="20"/>
              </w:rPr>
              <w:t xml:space="preserve"> (PK)</w:t>
            </w:r>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49114A6" w14:textId="77777777" w:rsidR="00014C8B" w:rsidRDefault="00B72306">
            <w:r>
              <w:rPr>
                <w:color w:val="2D2D2D"/>
                <w:sz w:val="20"/>
                <w:szCs w:val="20"/>
              </w:rPr>
              <w:t>UUID primary key for the budget record.</w:t>
            </w:r>
          </w:p>
        </w:tc>
      </w:tr>
      <w:tr w:rsidR="00014C8B" w14:paraId="32108DBF"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700F779A" w14:textId="77777777" w:rsidR="00014C8B" w:rsidRDefault="00B72306">
            <w:r>
              <w:rPr>
                <w:color w:val="2D2D2D"/>
                <w:sz w:val="20"/>
                <w:szCs w:val="20"/>
              </w:rPr>
              <w:t>user_id</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1C6C3932" w14:textId="77777777" w:rsidR="00014C8B" w:rsidRDefault="00B72306">
            <w:proofErr w:type="spellStart"/>
            <w:r>
              <w:rPr>
                <w:color w:val="2D2D2D"/>
                <w:sz w:val="20"/>
                <w:szCs w:val="20"/>
              </w:rPr>
              <w:t>VARCHAR</w:t>
            </w:r>
            <w:proofErr w:type="spellEnd"/>
            <w:r>
              <w:rPr>
                <w:color w:val="2D2D2D"/>
                <w:sz w:val="20"/>
                <w:szCs w:val="20"/>
              </w:rPr>
              <w:t xml:space="preserve"> (FK)</w:t>
            </w:r>
          </w:p>
        </w:tc>
        <w:tc>
          <w:tcPr>
            <w:tcW w:w="4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7EDAFC5E" w14:textId="77777777" w:rsidR="00014C8B" w:rsidRDefault="00B72306">
            <w:r>
              <w:rPr>
                <w:color w:val="2D2D2D"/>
                <w:sz w:val="20"/>
                <w:szCs w:val="20"/>
              </w:rPr>
              <w:t>Foreign key to users.user_id.</w:t>
            </w:r>
          </w:p>
        </w:tc>
      </w:tr>
      <w:tr w:rsidR="00014C8B" w14:paraId="7AB3B5B3"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01AABEF" w14:textId="77777777" w:rsidR="00014C8B" w:rsidRDefault="00B72306">
            <w:r>
              <w:rPr>
                <w:color w:val="2D2D2D"/>
                <w:sz w:val="20"/>
                <w:szCs w:val="20"/>
              </w:rPr>
              <w:t>category_id</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5A42B79B" w14:textId="77777777" w:rsidR="00014C8B" w:rsidRDefault="00B72306">
            <w:proofErr w:type="spellStart"/>
            <w:r>
              <w:rPr>
                <w:color w:val="2D2D2D"/>
                <w:sz w:val="20"/>
                <w:szCs w:val="20"/>
              </w:rPr>
              <w:t>VARCHAR</w:t>
            </w:r>
            <w:proofErr w:type="spellEnd"/>
            <w:r>
              <w:rPr>
                <w:color w:val="2D2D2D"/>
                <w:sz w:val="20"/>
                <w:szCs w:val="20"/>
              </w:rPr>
              <w:t xml:space="preserve"> (FK)</w:t>
            </w:r>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C8A8F99" w14:textId="77777777" w:rsidR="00014C8B" w:rsidRDefault="00B72306">
            <w:r>
              <w:rPr>
                <w:color w:val="2D2D2D"/>
                <w:sz w:val="20"/>
                <w:szCs w:val="20"/>
              </w:rPr>
              <w:t>Foreign key to categories.category_id. Links the limit to a specific spending category.</w:t>
            </w:r>
          </w:p>
        </w:tc>
      </w:tr>
      <w:tr w:rsidR="00014C8B" w14:paraId="0D425E84"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5B4E7B0D" w14:textId="77777777" w:rsidR="00014C8B" w:rsidRDefault="00B72306">
            <w:r>
              <w:rPr>
                <w:color w:val="2D2D2D"/>
                <w:sz w:val="20"/>
                <w:szCs w:val="20"/>
              </w:rPr>
              <w:t>budget_amount</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CD398A2" w14:textId="77777777" w:rsidR="00014C8B" w:rsidRDefault="00B72306">
            <w:r>
              <w:rPr>
                <w:color w:val="2D2D2D"/>
                <w:sz w:val="20"/>
                <w:szCs w:val="20"/>
              </w:rPr>
              <w:t>DOUBLE</w:t>
            </w:r>
          </w:p>
        </w:tc>
        <w:tc>
          <w:tcPr>
            <w:tcW w:w="4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0C9362CF" w14:textId="77777777" w:rsidR="00014C8B" w:rsidRDefault="00B72306">
            <w:r>
              <w:rPr>
                <w:color w:val="2D2D2D"/>
                <w:sz w:val="20"/>
                <w:szCs w:val="20"/>
              </w:rPr>
              <w:t>Maximum allowable spend for this category in the specified month, in INR.</w:t>
            </w:r>
          </w:p>
        </w:tc>
      </w:tr>
      <w:tr w:rsidR="00014C8B" w14:paraId="1E22553D"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630B416" w14:textId="77777777" w:rsidR="00014C8B" w:rsidRDefault="00B72306">
            <w:r>
              <w:rPr>
                <w:color w:val="2D2D2D"/>
                <w:sz w:val="20"/>
                <w:szCs w:val="20"/>
              </w:rPr>
              <w:t>month</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55798A6E" w14:textId="77777777" w:rsidR="00014C8B" w:rsidRDefault="00B72306">
            <w:proofErr w:type="spellStart"/>
            <w:r>
              <w:rPr>
                <w:color w:val="2D2D2D"/>
                <w:sz w:val="20"/>
                <w:szCs w:val="20"/>
              </w:rPr>
              <w:t>VARCHAR</w:t>
            </w:r>
            <w:proofErr w:type="spellEnd"/>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32C08104" w14:textId="77777777" w:rsidR="00014C8B" w:rsidRDefault="00B72306">
            <w:r>
              <w:rPr>
                <w:color w:val="2D2D2D"/>
                <w:sz w:val="20"/>
                <w:szCs w:val="20"/>
              </w:rPr>
              <w:t>Month identifier in 'YYYY-MM' format (e.g., '2024-11'). Enables temporal budget management.</w:t>
            </w:r>
          </w:p>
        </w:tc>
      </w:tr>
      <w:tr w:rsidR="00014C8B" w14:paraId="74FD8F47"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262CD662" w14:textId="77777777" w:rsidR="00014C8B" w:rsidRDefault="00B72306">
            <w:r>
              <w:rPr>
                <w:color w:val="2D2D2D"/>
                <w:sz w:val="20"/>
                <w:szCs w:val="20"/>
              </w:rPr>
              <w:t>created_at</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2129438C" w14:textId="77777777" w:rsidR="00014C8B" w:rsidRDefault="00B72306">
            <w:proofErr w:type="spellStart"/>
            <w:r>
              <w:rPr>
                <w:color w:val="2D2D2D"/>
                <w:sz w:val="20"/>
                <w:szCs w:val="20"/>
              </w:rPr>
              <w:t>DATETIME</w:t>
            </w:r>
            <w:proofErr w:type="spellEnd"/>
          </w:p>
        </w:tc>
        <w:tc>
          <w:tcPr>
            <w:tcW w:w="4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47111273" w14:textId="77777777" w:rsidR="00014C8B" w:rsidRDefault="00B72306">
            <w:r>
              <w:rPr>
                <w:color w:val="2D2D2D"/>
                <w:sz w:val="20"/>
                <w:szCs w:val="20"/>
              </w:rPr>
              <w:t>Timestamp of when the budget record was created.</w:t>
            </w:r>
          </w:p>
        </w:tc>
      </w:tr>
    </w:tbl>
    <w:p w14:paraId="3E6E9E44" w14:textId="77777777" w:rsidR="00014C8B" w:rsidRDefault="00014C8B">
      <w:pPr>
        <w:spacing w:before="160"/>
      </w:pPr>
    </w:p>
    <w:p w14:paraId="34BA59C4" w14:textId="77777777" w:rsidR="00014C8B" w:rsidRDefault="00B72306">
      <w:pPr>
        <w:pStyle w:val="Heading2"/>
      </w:pPr>
      <w:r>
        <w:t>3.5  goals</w:t>
      </w:r>
    </w:p>
    <w:p w14:paraId="6C127D7B" w14:textId="77777777" w:rsidR="00014C8B" w:rsidRDefault="00B72306">
      <w:pPr>
        <w:spacing w:before="60" w:after="60"/>
      </w:pPr>
      <w:r>
        <w:rPr>
          <w:color w:val="2D2D2D"/>
        </w:rPr>
        <w:t>The goals table empowers users to define medium-to-long-term savings objectives. Each goal record tracks the target amount, the amount accumulated so far, and a deadline. The difference between target_amount and saved_amount drives the in-app progress bar and the AI-generated saving-rate recommendations.</w:t>
      </w:r>
    </w:p>
    <w:p w14:paraId="1C64CA40" w14:textId="77777777" w:rsidR="00014C8B" w:rsidRDefault="00014C8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014C8B" w14:paraId="64581711" w14:textId="77777777">
        <w:tblPrEx>
          <w:tblCellMar>
            <w:top w:w="0" w:type="dxa"/>
            <w:bottom w:w="0" w:type="dxa"/>
          </w:tblCellMar>
        </w:tblPrEx>
        <w:trPr>
          <w:tblHeader/>
        </w:trPr>
        <w:tc>
          <w:tcPr>
            <w:tcW w:w="26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61AFC8BF" w14:textId="77777777" w:rsidR="00014C8B" w:rsidRDefault="00B72306">
            <w:pPr>
              <w:jc w:val="center"/>
            </w:pPr>
            <w:r>
              <w:rPr>
                <w:b/>
                <w:bCs/>
                <w:color w:val="FFFFFF"/>
                <w:sz w:val="20"/>
                <w:szCs w:val="20"/>
              </w:rPr>
              <w:lastRenderedPageBreak/>
              <w:t>Column Name</w:t>
            </w:r>
          </w:p>
        </w:tc>
        <w:tc>
          <w:tcPr>
            <w:tcW w:w="18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2FB53CE0" w14:textId="77777777" w:rsidR="00014C8B" w:rsidRDefault="00B72306">
            <w:pPr>
              <w:jc w:val="center"/>
            </w:pPr>
            <w:r>
              <w:rPr>
                <w:b/>
                <w:bCs/>
                <w:color w:val="FFFFFF"/>
                <w:sz w:val="20"/>
                <w:szCs w:val="20"/>
              </w:rPr>
              <w:t>Data Type</w:t>
            </w:r>
          </w:p>
        </w:tc>
        <w:tc>
          <w:tcPr>
            <w:tcW w:w="49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56ED3005" w14:textId="77777777" w:rsidR="00014C8B" w:rsidRDefault="00B72306">
            <w:pPr>
              <w:jc w:val="center"/>
            </w:pPr>
            <w:r>
              <w:rPr>
                <w:b/>
                <w:bCs/>
                <w:color w:val="FFFFFF"/>
                <w:sz w:val="20"/>
                <w:szCs w:val="20"/>
              </w:rPr>
              <w:t>Description</w:t>
            </w:r>
          </w:p>
        </w:tc>
      </w:tr>
      <w:tr w:rsidR="00014C8B" w14:paraId="638D5FE7"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2279CC8E" w14:textId="77777777" w:rsidR="00014C8B" w:rsidRDefault="00B72306">
            <w:r>
              <w:rPr>
                <w:color w:val="2D2D2D"/>
                <w:sz w:val="20"/>
                <w:szCs w:val="20"/>
              </w:rPr>
              <w:t>goal_id</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35A93436" w14:textId="77777777" w:rsidR="00014C8B" w:rsidRDefault="00B72306">
            <w:proofErr w:type="spellStart"/>
            <w:r>
              <w:rPr>
                <w:color w:val="2D2D2D"/>
                <w:sz w:val="20"/>
                <w:szCs w:val="20"/>
              </w:rPr>
              <w:t>VARCHAR</w:t>
            </w:r>
            <w:proofErr w:type="spellEnd"/>
            <w:r>
              <w:rPr>
                <w:color w:val="2D2D2D"/>
                <w:sz w:val="20"/>
                <w:szCs w:val="20"/>
              </w:rPr>
              <w:t xml:space="preserve"> (PK)</w:t>
            </w:r>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3744C02D" w14:textId="77777777" w:rsidR="00014C8B" w:rsidRDefault="00B72306">
            <w:r>
              <w:rPr>
                <w:color w:val="2D2D2D"/>
                <w:sz w:val="20"/>
                <w:szCs w:val="20"/>
              </w:rPr>
              <w:t>UUID uniquely identifying the goal.</w:t>
            </w:r>
          </w:p>
        </w:tc>
      </w:tr>
      <w:tr w:rsidR="00014C8B" w14:paraId="0DEB44F8"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41A50DCA" w14:textId="77777777" w:rsidR="00014C8B" w:rsidRDefault="00B72306">
            <w:r>
              <w:rPr>
                <w:color w:val="2D2D2D"/>
                <w:sz w:val="20"/>
                <w:szCs w:val="20"/>
              </w:rPr>
              <w:t>user_id</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740ED54C" w14:textId="77777777" w:rsidR="00014C8B" w:rsidRDefault="00B72306">
            <w:proofErr w:type="spellStart"/>
            <w:r>
              <w:rPr>
                <w:color w:val="2D2D2D"/>
                <w:sz w:val="20"/>
                <w:szCs w:val="20"/>
              </w:rPr>
              <w:t>VARCHAR</w:t>
            </w:r>
            <w:proofErr w:type="spellEnd"/>
            <w:r>
              <w:rPr>
                <w:color w:val="2D2D2D"/>
                <w:sz w:val="20"/>
                <w:szCs w:val="20"/>
              </w:rPr>
              <w:t xml:space="preserve"> (FK)</w:t>
            </w:r>
          </w:p>
        </w:tc>
        <w:tc>
          <w:tcPr>
            <w:tcW w:w="4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7819B96B" w14:textId="77777777" w:rsidR="00014C8B" w:rsidRDefault="00B72306">
            <w:r>
              <w:rPr>
                <w:color w:val="2D2D2D"/>
                <w:sz w:val="20"/>
                <w:szCs w:val="20"/>
              </w:rPr>
              <w:t>Foreign key to users.user_id.</w:t>
            </w:r>
          </w:p>
        </w:tc>
      </w:tr>
      <w:tr w:rsidR="00014C8B" w14:paraId="1C55575D"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15C1A4C1" w14:textId="77777777" w:rsidR="00014C8B" w:rsidRDefault="00B72306">
            <w:r>
              <w:rPr>
                <w:color w:val="2D2D2D"/>
                <w:sz w:val="20"/>
                <w:szCs w:val="20"/>
              </w:rPr>
              <w:t>goal_name</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0DA3E9B" w14:textId="77777777" w:rsidR="00014C8B" w:rsidRDefault="00B72306">
            <w:proofErr w:type="spellStart"/>
            <w:r>
              <w:rPr>
                <w:color w:val="2D2D2D"/>
                <w:sz w:val="20"/>
                <w:szCs w:val="20"/>
              </w:rPr>
              <w:t>VARCHAR</w:t>
            </w:r>
            <w:proofErr w:type="spellEnd"/>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0FA08685" w14:textId="77777777" w:rsidR="00014C8B" w:rsidRDefault="00B72306">
            <w:r>
              <w:rPr>
                <w:color w:val="2D2D2D"/>
                <w:sz w:val="20"/>
                <w:szCs w:val="20"/>
              </w:rPr>
              <w:t>Descriptive name for the goal, e.g., 'iPhone 16', 'Emergency Fund', 'Trip to Goa'.</w:t>
            </w:r>
          </w:p>
        </w:tc>
      </w:tr>
      <w:tr w:rsidR="00014C8B" w14:paraId="196A18B3"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1105435C" w14:textId="77777777" w:rsidR="00014C8B" w:rsidRDefault="00B72306">
            <w:r>
              <w:rPr>
                <w:color w:val="2D2D2D"/>
                <w:sz w:val="20"/>
                <w:szCs w:val="20"/>
              </w:rPr>
              <w:t>target_amount</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11F5D938" w14:textId="77777777" w:rsidR="00014C8B" w:rsidRDefault="00B72306">
            <w:r>
              <w:rPr>
                <w:color w:val="2D2D2D"/>
                <w:sz w:val="20"/>
                <w:szCs w:val="20"/>
              </w:rPr>
              <w:t>DOUBLE</w:t>
            </w:r>
          </w:p>
        </w:tc>
        <w:tc>
          <w:tcPr>
            <w:tcW w:w="4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1F9B070C" w14:textId="77777777" w:rsidR="00014C8B" w:rsidRDefault="00B72306">
            <w:r>
              <w:rPr>
                <w:color w:val="2D2D2D"/>
                <w:sz w:val="20"/>
                <w:szCs w:val="20"/>
              </w:rPr>
              <w:t>Total amount the user aims to save.</w:t>
            </w:r>
          </w:p>
        </w:tc>
      </w:tr>
      <w:tr w:rsidR="00014C8B" w14:paraId="2A3EE4AD"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16424D7E" w14:textId="77777777" w:rsidR="00014C8B" w:rsidRDefault="00B72306">
            <w:r>
              <w:rPr>
                <w:color w:val="2D2D2D"/>
                <w:sz w:val="20"/>
                <w:szCs w:val="20"/>
              </w:rPr>
              <w:t>saved_amount</w:t>
            </w:r>
          </w:p>
        </w:tc>
        <w:tc>
          <w:tcPr>
            <w:tcW w:w="1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08A392AC" w14:textId="77777777" w:rsidR="00014C8B" w:rsidRDefault="00B72306">
            <w:r>
              <w:rPr>
                <w:color w:val="2D2D2D"/>
                <w:sz w:val="20"/>
                <w:szCs w:val="20"/>
              </w:rPr>
              <w:t>DOUBLE</w:t>
            </w:r>
          </w:p>
        </w:tc>
        <w:tc>
          <w:tcPr>
            <w:tcW w:w="49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063E974C" w14:textId="77777777" w:rsidR="00014C8B" w:rsidRDefault="00B72306">
            <w:r>
              <w:rPr>
                <w:color w:val="2D2D2D"/>
                <w:sz w:val="20"/>
                <w:szCs w:val="20"/>
              </w:rPr>
              <w:t>Incrementally updated field reflecting the running total of contributions toward this goal.</w:t>
            </w:r>
          </w:p>
        </w:tc>
      </w:tr>
      <w:tr w:rsidR="00014C8B" w14:paraId="2C6835AF"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49D77ED0" w14:textId="77777777" w:rsidR="00014C8B" w:rsidRDefault="00B72306">
            <w:r>
              <w:rPr>
                <w:color w:val="2D2D2D"/>
                <w:sz w:val="20"/>
                <w:szCs w:val="20"/>
              </w:rPr>
              <w:t>deadline</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B28D3B7" w14:textId="77777777" w:rsidR="00014C8B" w:rsidRDefault="00B72306">
            <w:proofErr w:type="spellStart"/>
            <w:r>
              <w:rPr>
                <w:color w:val="2D2D2D"/>
                <w:sz w:val="20"/>
                <w:szCs w:val="20"/>
              </w:rPr>
              <w:t>DATETIME</w:t>
            </w:r>
            <w:proofErr w:type="spellEnd"/>
          </w:p>
        </w:tc>
        <w:tc>
          <w:tcPr>
            <w:tcW w:w="49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184F11BD" w14:textId="77777777" w:rsidR="00014C8B" w:rsidRDefault="00B72306">
            <w:r>
              <w:rPr>
                <w:color w:val="2D2D2D"/>
                <w:sz w:val="20"/>
                <w:szCs w:val="20"/>
              </w:rPr>
              <w:t>Target date for achieving the goal. Drives urgency scoring in the recommendation engine.</w:t>
            </w:r>
          </w:p>
        </w:tc>
      </w:tr>
    </w:tbl>
    <w:p w14:paraId="34E052FE" w14:textId="77777777" w:rsidR="00014C8B" w:rsidRDefault="00014C8B">
      <w:pPr>
        <w:spacing w:before="200"/>
      </w:pPr>
    </w:p>
    <w:p w14:paraId="1CDC9AA4" w14:textId="77777777" w:rsidR="00014C8B" w:rsidRDefault="00B72306">
      <w:pPr>
        <w:pStyle w:val="Heading1"/>
        <w:pBdr>
          <w:bottom w:val="single" w:sz="4" w:space="6" w:color="4A90D9"/>
        </w:pBdr>
      </w:pPr>
      <w:r>
        <w:t>4. Entity-Relationship Diagram (ERD) Explanation</w:t>
      </w:r>
    </w:p>
    <w:p w14:paraId="56253A2D" w14:textId="77777777" w:rsidR="00014C8B" w:rsidRDefault="00B72306">
      <w:pPr>
        <w:spacing w:before="60" w:after="60"/>
      </w:pPr>
      <w:r>
        <w:rPr>
          <w:color w:val="2D2D2D"/>
        </w:rPr>
        <w:t>The ERD for Budget Buddy follows a classic hub-and-spoke topology, with the users table serving as the central hub. All other entities — categories, expenses, budget, and goals — are spokes that depend on users via foreign key relationships. This design enforces a strict multi-tenant boundary: no user can ever access or infer another user's data.</w:t>
      </w:r>
    </w:p>
    <w:p w14:paraId="6D35BDD1" w14:textId="77777777" w:rsidR="00014C8B" w:rsidRDefault="00B72306">
      <w:pPr>
        <w:pStyle w:val="Heading2"/>
      </w:pPr>
      <w:r>
        <w:t>4.1  Primary Entities</w:t>
      </w:r>
    </w:p>
    <w:p w14:paraId="41BFE33A" w14:textId="77777777" w:rsidR="00014C8B" w:rsidRDefault="00B72306">
      <w:pPr>
        <w:pStyle w:val="ListParagraph"/>
        <w:numPr>
          <w:ilvl w:val="0"/>
          <w:numId w:val="2"/>
        </w:numPr>
        <w:spacing w:before="40" w:after="40"/>
      </w:pPr>
      <w:r>
        <w:rPr>
          <w:color w:val="2D2D2D"/>
        </w:rPr>
        <w:t>users: The anchor entity. Every data record in the system is ultimately owned by a user_id.</w:t>
      </w:r>
    </w:p>
    <w:p w14:paraId="797CFBE9" w14:textId="77777777" w:rsidR="00014C8B" w:rsidRDefault="00B72306">
      <w:pPr>
        <w:pStyle w:val="ListParagraph"/>
        <w:numPr>
          <w:ilvl w:val="0"/>
          <w:numId w:val="2"/>
        </w:numPr>
        <w:spacing w:before="40" w:after="40"/>
      </w:pPr>
      <w:r>
        <w:rPr>
          <w:color w:val="2D2D2D"/>
        </w:rPr>
        <w:t>categories: A dependent entity owned by a user. It also acts as a secondary hub for both expenses and budget.</w:t>
      </w:r>
    </w:p>
    <w:p w14:paraId="4AD923A9" w14:textId="77777777" w:rsidR="00014C8B" w:rsidRDefault="00B72306">
      <w:pPr>
        <w:pStyle w:val="ListParagraph"/>
        <w:numPr>
          <w:ilvl w:val="0"/>
          <w:numId w:val="2"/>
        </w:numPr>
        <w:spacing w:before="40" w:after="40"/>
      </w:pPr>
      <w:r>
        <w:rPr>
          <w:color w:val="2D2D2D"/>
        </w:rPr>
        <w:t>expenses: The most data-dense entity, referencing both users and categories.</w:t>
      </w:r>
    </w:p>
    <w:p w14:paraId="0739FA91" w14:textId="77777777" w:rsidR="00014C8B" w:rsidRDefault="00B72306">
      <w:pPr>
        <w:pStyle w:val="ListParagraph"/>
        <w:numPr>
          <w:ilvl w:val="0"/>
          <w:numId w:val="2"/>
        </w:numPr>
        <w:spacing w:before="40" w:after="40"/>
      </w:pPr>
      <w:r>
        <w:rPr>
          <w:color w:val="2D2D2D"/>
        </w:rPr>
        <w:t>budget: A junction-like entity linking users, categories, and a temporal month identifier.</w:t>
      </w:r>
    </w:p>
    <w:p w14:paraId="564E3CEE" w14:textId="77777777" w:rsidR="00014C8B" w:rsidRDefault="00B72306">
      <w:pPr>
        <w:pStyle w:val="ListParagraph"/>
        <w:numPr>
          <w:ilvl w:val="0"/>
          <w:numId w:val="2"/>
        </w:numPr>
        <w:spacing w:before="40" w:after="40"/>
      </w:pPr>
      <w:r>
        <w:rPr>
          <w:color w:val="2D2D2D"/>
        </w:rPr>
        <w:t>goals: A leaf entity referencing only users.</w:t>
      </w:r>
    </w:p>
    <w:p w14:paraId="12844F67" w14:textId="77777777" w:rsidR="00014C8B" w:rsidRDefault="00B72306">
      <w:pPr>
        <w:pStyle w:val="Heading2"/>
      </w:pPr>
      <w:r>
        <w:t>4.2  Cardinality Summary</w:t>
      </w:r>
    </w:p>
    <w:p w14:paraId="78E6ED31" w14:textId="77777777" w:rsidR="00014C8B" w:rsidRDefault="00014C8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600"/>
        <w:gridCol w:w="2160"/>
      </w:tblGrid>
      <w:tr w:rsidR="00014C8B" w14:paraId="4E51BE1D" w14:textId="77777777">
        <w:tblPrEx>
          <w:tblCellMar>
            <w:top w:w="0" w:type="dxa"/>
            <w:bottom w:w="0" w:type="dxa"/>
          </w:tblCellMar>
        </w:tblPrEx>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4E267BA4" w14:textId="77777777" w:rsidR="00014C8B" w:rsidRDefault="00B72306">
            <w:pPr>
              <w:jc w:val="center"/>
            </w:pPr>
            <w:r>
              <w:rPr>
                <w:b/>
                <w:bCs/>
                <w:color w:val="FFFFFF"/>
                <w:sz w:val="20"/>
                <w:szCs w:val="20"/>
              </w:rPr>
              <w:t>From</w:t>
            </w:r>
          </w:p>
        </w:tc>
        <w:tc>
          <w:tcPr>
            <w:tcW w:w="28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356232BF" w14:textId="77777777" w:rsidR="00014C8B" w:rsidRDefault="00B72306">
            <w:pPr>
              <w:jc w:val="center"/>
            </w:pPr>
            <w:r>
              <w:rPr>
                <w:b/>
                <w:bCs/>
                <w:color w:val="FFFFFF"/>
                <w:sz w:val="20"/>
                <w:szCs w:val="20"/>
              </w:rPr>
              <w:t>To</w:t>
            </w:r>
          </w:p>
        </w:tc>
        <w:tc>
          <w:tcPr>
            <w:tcW w:w="16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1341A002" w14:textId="77777777" w:rsidR="00014C8B" w:rsidRDefault="00B72306">
            <w:pPr>
              <w:jc w:val="center"/>
            </w:pPr>
            <w:r>
              <w:rPr>
                <w:b/>
                <w:bCs/>
                <w:color w:val="FFFFFF"/>
                <w:sz w:val="20"/>
                <w:szCs w:val="20"/>
              </w:rPr>
              <w:t>Cardinality</w:t>
            </w:r>
          </w:p>
        </w:tc>
        <w:tc>
          <w:tcPr>
            <w:tcW w:w="21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57A41F4D" w14:textId="77777777" w:rsidR="00014C8B" w:rsidRDefault="00B72306">
            <w:pPr>
              <w:jc w:val="center"/>
            </w:pPr>
            <w:r>
              <w:rPr>
                <w:b/>
                <w:bCs/>
                <w:color w:val="FFFFFF"/>
                <w:sz w:val="20"/>
                <w:szCs w:val="20"/>
              </w:rPr>
              <w:t>Interpretation</w:t>
            </w:r>
          </w:p>
        </w:tc>
      </w:tr>
      <w:tr w:rsidR="00014C8B" w14:paraId="7B0F6B78"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30F74304" w14:textId="77777777" w:rsidR="00014C8B" w:rsidRDefault="00B72306">
            <w:r>
              <w:rPr>
                <w:color w:val="2D2D2D"/>
                <w:sz w:val="20"/>
                <w:szCs w:val="20"/>
              </w:rPr>
              <w:t>users</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18D2BA2F" w14:textId="77777777" w:rsidR="00014C8B" w:rsidRDefault="00B72306">
            <w:r>
              <w:rPr>
                <w:color w:val="2D2D2D"/>
                <w:sz w:val="20"/>
                <w:szCs w:val="20"/>
              </w:rPr>
              <w:t>categories</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73D6CB9" w14:textId="77777777" w:rsidR="00014C8B" w:rsidRDefault="00B72306">
            <w:r>
              <w:rPr>
                <w:color w:val="2D2D2D"/>
                <w:sz w:val="20"/>
                <w:szCs w:val="20"/>
              </w:rPr>
              <w:t>1 : N</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3A80D245" w14:textId="77777777" w:rsidR="00014C8B" w:rsidRDefault="00B72306">
            <w:r>
              <w:rPr>
                <w:color w:val="2D2D2D"/>
                <w:sz w:val="20"/>
                <w:szCs w:val="20"/>
              </w:rPr>
              <w:t>One user can define many categories.</w:t>
            </w:r>
          </w:p>
        </w:tc>
      </w:tr>
      <w:tr w:rsidR="00014C8B" w14:paraId="5859470F"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199AC299" w14:textId="77777777" w:rsidR="00014C8B" w:rsidRDefault="00B72306">
            <w:r>
              <w:rPr>
                <w:color w:val="2D2D2D"/>
                <w:sz w:val="20"/>
                <w:szCs w:val="20"/>
              </w:rPr>
              <w:t>users</w:t>
            </w:r>
          </w:p>
        </w:tc>
        <w:tc>
          <w:tcPr>
            <w:tcW w:w="2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61281F8D" w14:textId="77777777" w:rsidR="00014C8B" w:rsidRDefault="00B72306">
            <w:r>
              <w:rPr>
                <w:color w:val="2D2D2D"/>
                <w:sz w:val="20"/>
                <w:szCs w:val="20"/>
              </w:rPr>
              <w:t>expenses</w:t>
            </w:r>
          </w:p>
        </w:tc>
        <w:tc>
          <w:tcPr>
            <w:tcW w:w="1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5B4F585C" w14:textId="77777777" w:rsidR="00014C8B" w:rsidRDefault="00B72306">
            <w:r>
              <w:rPr>
                <w:color w:val="2D2D2D"/>
                <w:sz w:val="20"/>
                <w:szCs w:val="20"/>
              </w:rPr>
              <w:t>1 : N</w:t>
            </w:r>
          </w:p>
        </w:tc>
        <w:tc>
          <w:tcPr>
            <w:tcW w:w="21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0DFDB018" w14:textId="77777777" w:rsidR="00014C8B" w:rsidRDefault="00B72306">
            <w:r>
              <w:rPr>
                <w:color w:val="2D2D2D"/>
                <w:sz w:val="20"/>
                <w:szCs w:val="20"/>
              </w:rPr>
              <w:t>One user can log many expense entries.</w:t>
            </w:r>
          </w:p>
        </w:tc>
      </w:tr>
      <w:tr w:rsidR="00014C8B" w14:paraId="4E182C99"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7407E915" w14:textId="77777777" w:rsidR="00014C8B" w:rsidRDefault="00B72306">
            <w:r>
              <w:rPr>
                <w:color w:val="2D2D2D"/>
                <w:sz w:val="20"/>
                <w:szCs w:val="20"/>
              </w:rPr>
              <w:t>users</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E85B446" w14:textId="77777777" w:rsidR="00014C8B" w:rsidRDefault="00B72306">
            <w:r>
              <w:rPr>
                <w:color w:val="2D2D2D"/>
                <w:sz w:val="20"/>
                <w:szCs w:val="20"/>
              </w:rPr>
              <w:t>budget</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1A61E5FB" w14:textId="77777777" w:rsidR="00014C8B" w:rsidRDefault="00B72306">
            <w:r>
              <w:rPr>
                <w:color w:val="2D2D2D"/>
                <w:sz w:val="20"/>
                <w:szCs w:val="20"/>
              </w:rPr>
              <w:t>1 : N</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38C08E19" w14:textId="77777777" w:rsidR="00014C8B" w:rsidRDefault="00B72306">
            <w:r>
              <w:rPr>
                <w:color w:val="2D2D2D"/>
                <w:sz w:val="20"/>
                <w:szCs w:val="20"/>
              </w:rPr>
              <w:t>One user can set many budget records.</w:t>
            </w:r>
          </w:p>
        </w:tc>
      </w:tr>
      <w:tr w:rsidR="00014C8B" w14:paraId="783A9B63"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1073C96B" w14:textId="77777777" w:rsidR="00014C8B" w:rsidRDefault="00B72306">
            <w:r>
              <w:rPr>
                <w:color w:val="2D2D2D"/>
                <w:sz w:val="20"/>
                <w:szCs w:val="20"/>
              </w:rPr>
              <w:t>users</w:t>
            </w:r>
          </w:p>
        </w:tc>
        <w:tc>
          <w:tcPr>
            <w:tcW w:w="2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502CD8F" w14:textId="77777777" w:rsidR="00014C8B" w:rsidRDefault="00B72306">
            <w:r>
              <w:rPr>
                <w:color w:val="2D2D2D"/>
                <w:sz w:val="20"/>
                <w:szCs w:val="20"/>
              </w:rPr>
              <w:t>goals</w:t>
            </w:r>
          </w:p>
        </w:tc>
        <w:tc>
          <w:tcPr>
            <w:tcW w:w="1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1794CFED" w14:textId="77777777" w:rsidR="00014C8B" w:rsidRDefault="00B72306">
            <w:r>
              <w:rPr>
                <w:color w:val="2D2D2D"/>
                <w:sz w:val="20"/>
                <w:szCs w:val="20"/>
              </w:rPr>
              <w:t>1 : N</w:t>
            </w:r>
          </w:p>
        </w:tc>
        <w:tc>
          <w:tcPr>
            <w:tcW w:w="21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2F97CEE" w14:textId="77777777" w:rsidR="00014C8B" w:rsidRDefault="00B72306">
            <w:r>
              <w:rPr>
                <w:color w:val="2D2D2D"/>
                <w:sz w:val="20"/>
                <w:szCs w:val="20"/>
              </w:rPr>
              <w:t>One user can maintain many savings goals.</w:t>
            </w:r>
          </w:p>
        </w:tc>
      </w:tr>
      <w:tr w:rsidR="00014C8B" w14:paraId="1847305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7B681880" w14:textId="77777777" w:rsidR="00014C8B" w:rsidRDefault="00B72306">
            <w:r>
              <w:rPr>
                <w:color w:val="2D2D2D"/>
                <w:sz w:val="20"/>
                <w:szCs w:val="20"/>
              </w:rPr>
              <w:t>categories</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380EA26" w14:textId="77777777" w:rsidR="00014C8B" w:rsidRDefault="00B72306">
            <w:r>
              <w:rPr>
                <w:color w:val="2D2D2D"/>
                <w:sz w:val="20"/>
                <w:szCs w:val="20"/>
              </w:rPr>
              <w:t>expenses</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3A39330" w14:textId="77777777" w:rsidR="00014C8B" w:rsidRDefault="00B72306">
            <w:r>
              <w:rPr>
                <w:color w:val="2D2D2D"/>
                <w:sz w:val="20"/>
                <w:szCs w:val="20"/>
              </w:rPr>
              <w:t>1 : N</w:t>
            </w:r>
          </w:p>
        </w:tc>
        <w:tc>
          <w:tcPr>
            <w:tcW w:w="21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15527B0C" w14:textId="77777777" w:rsidR="00014C8B" w:rsidRDefault="00B72306">
            <w:r>
              <w:rPr>
                <w:color w:val="2D2D2D"/>
                <w:sz w:val="20"/>
                <w:szCs w:val="20"/>
              </w:rPr>
              <w:t>One category can have many expense entries.</w:t>
            </w:r>
          </w:p>
        </w:tc>
      </w:tr>
      <w:tr w:rsidR="00014C8B" w14:paraId="5F5F1D24"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7E1616D3" w14:textId="77777777" w:rsidR="00014C8B" w:rsidRDefault="00B72306">
            <w:r>
              <w:rPr>
                <w:color w:val="2D2D2D"/>
                <w:sz w:val="20"/>
                <w:szCs w:val="20"/>
              </w:rPr>
              <w:lastRenderedPageBreak/>
              <w:t>categories</w:t>
            </w:r>
          </w:p>
        </w:tc>
        <w:tc>
          <w:tcPr>
            <w:tcW w:w="28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307696B6" w14:textId="77777777" w:rsidR="00014C8B" w:rsidRDefault="00B72306">
            <w:r>
              <w:rPr>
                <w:color w:val="2D2D2D"/>
                <w:sz w:val="20"/>
                <w:szCs w:val="20"/>
              </w:rPr>
              <w:t>budget</w:t>
            </w:r>
          </w:p>
        </w:tc>
        <w:tc>
          <w:tcPr>
            <w:tcW w:w="16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508099E9" w14:textId="77777777" w:rsidR="00014C8B" w:rsidRDefault="00B72306">
            <w:r>
              <w:rPr>
                <w:color w:val="2D2D2D"/>
                <w:sz w:val="20"/>
                <w:szCs w:val="20"/>
              </w:rPr>
              <w:t>1 : N</w:t>
            </w:r>
          </w:p>
        </w:tc>
        <w:tc>
          <w:tcPr>
            <w:tcW w:w="21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709D58A8" w14:textId="77777777" w:rsidR="00014C8B" w:rsidRDefault="00B72306">
            <w:r>
              <w:rPr>
                <w:color w:val="2D2D2D"/>
                <w:sz w:val="20"/>
                <w:szCs w:val="20"/>
              </w:rPr>
              <w:t>One category can have budget records across multiple months.</w:t>
            </w:r>
          </w:p>
        </w:tc>
      </w:tr>
    </w:tbl>
    <w:p w14:paraId="5EEDCE82" w14:textId="77777777" w:rsidR="00014C8B" w:rsidRDefault="00014C8B">
      <w:pPr>
        <w:spacing w:before="200"/>
      </w:pPr>
    </w:p>
    <w:p w14:paraId="641848A9" w14:textId="77777777" w:rsidR="00014C8B" w:rsidRDefault="00B72306">
      <w:pPr>
        <w:pStyle w:val="Heading1"/>
        <w:pBdr>
          <w:bottom w:val="single" w:sz="4" w:space="6" w:color="4A90D9"/>
        </w:pBdr>
      </w:pPr>
      <w:r>
        <w:t>5. Relationships Explanation</w:t>
      </w:r>
    </w:p>
    <w:p w14:paraId="12A869C4" w14:textId="77777777" w:rsidR="00014C8B" w:rsidRDefault="00B72306">
      <w:pPr>
        <w:spacing w:before="60" w:after="60"/>
      </w:pPr>
      <w:r>
        <w:rPr>
          <w:color w:val="2D2D2D"/>
        </w:rPr>
        <w:t>The schema defines six explicit foreign-key relationships, detailed below:</w:t>
      </w:r>
    </w:p>
    <w:p w14:paraId="61EE4D08" w14:textId="77777777" w:rsidR="00014C8B" w:rsidRDefault="00014C8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500"/>
        <w:gridCol w:w="3460"/>
      </w:tblGrid>
      <w:tr w:rsidR="00014C8B" w14:paraId="17E5C56E" w14:textId="77777777">
        <w:tblPrEx>
          <w:tblCellMar>
            <w:top w:w="0" w:type="dxa"/>
            <w:bottom w:w="0" w:type="dxa"/>
          </w:tblCellMar>
        </w:tblPrEx>
        <w:trPr>
          <w:tblHeader/>
        </w:trPr>
        <w:tc>
          <w:tcPr>
            <w:tcW w:w="22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0E0E1B07" w14:textId="77777777" w:rsidR="00014C8B" w:rsidRDefault="00B72306">
            <w:pPr>
              <w:jc w:val="center"/>
            </w:pPr>
            <w:r>
              <w:rPr>
                <w:b/>
                <w:bCs/>
                <w:color w:val="FFFFFF"/>
                <w:sz w:val="20"/>
                <w:szCs w:val="20"/>
              </w:rPr>
              <w:t>Parent Table</w:t>
            </w:r>
          </w:p>
        </w:tc>
        <w:tc>
          <w:tcPr>
            <w:tcW w:w="22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4E2F9D54" w14:textId="77777777" w:rsidR="00014C8B" w:rsidRDefault="00B72306">
            <w:pPr>
              <w:jc w:val="center"/>
            </w:pPr>
            <w:r>
              <w:rPr>
                <w:b/>
                <w:bCs/>
                <w:color w:val="FFFFFF"/>
                <w:sz w:val="20"/>
                <w:szCs w:val="20"/>
              </w:rPr>
              <w:t>Child Table</w:t>
            </w:r>
          </w:p>
        </w:tc>
        <w:tc>
          <w:tcPr>
            <w:tcW w:w="15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13B38BCA" w14:textId="77777777" w:rsidR="00014C8B" w:rsidRDefault="00B72306">
            <w:pPr>
              <w:jc w:val="center"/>
            </w:pPr>
            <w:r>
              <w:rPr>
                <w:b/>
                <w:bCs/>
                <w:color w:val="FFFFFF"/>
                <w:sz w:val="20"/>
                <w:szCs w:val="20"/>
              </w:rPr>
              <w:t>Relationship</w:t>
            </w:r>
          </w:p>
        </w:tc>
        <w:tc>
          <w:tcPr>
            <w:tcW w:w="34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vAlign w:val="center"/>
          </w:tcPr>
          <w:p w14:paraId="6A0689EA" w14:textId="77777777" w:rsidR="00014C8B" w:rsidRDefault="00B72306">
            <w:pPr>
              <w:jc w:val="center"/>
            </w:pPr>
            <w:r>
              <w:rPr>
                <w:b/>
                <w:bCs/>
                <w:color w:val="FFFFFF"/>
                <w:sz w:val="20"/>
                <w:szCs w:val="20"/>
              </w:rPr>
              <w:t>Foreign Key</w:t>
            </w:r>
          </w:p>
        </w:tc>
      </w:tr>
      <w:tr w:rsidR="00014C8B" w14:paraId="3BAC61F4"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64D3C442" w14:textId="77777777" w:rsidR="00014C8B" w:rsidRDefault="00B72306">
            <w:r>
              <w:rPr>
                <w:color w:val="2D2D2D"/>
                <w:sz w:val="20"/>
                <w:szCs w:val="20"/>
              </w:rPr>
              <w:t>users</w:t>
            </w:r>
          </w:p>
        </w:tc>
        <w:tc>
          <w:tcPr>
            <w:tcW w:w="22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2B1CF3C4" w14:textId="77777777" w:rsidR="00014C8B" w:rsidRDefault="00B72306">
            <w:r>
              <w:rPr>
                <w:color w:val="2D2D2D"/>
                <w:sz w:val="20"/>
                <w:szCs w:val="20"/>
              </w:rPr>
              <w:t>categories</w:t>
            </w:r>
          </w:p>
        </w:tc>
        <w:tc>
          <w:tcPr>
            <w:tcW w:w="15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10C06D3D" w14:textId="77777777" w:rsidR="00014C8B" w:rsidRDefault="00B72306">
            <w:r>
              <w:rPr>
                <w:color w:val="2D2D2D"/>
                <w:sz w:val="20"/>
                <w:szCs w:val="20"/>
              </w:rPr>
              <w:t>One-to-Many</w:t>
            </w:r>
          </w:p>
        </w:tc>
        <w:tc>
          <w:tcPr>
            <w:tcW w:w="34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412B7821" w14:textId="77777777" w:rsidR="00014C8B" w:rsidRDefault="00B72306">
            <w:r>
              <w:rPr>
                <w:color w:val="2D2D2D"/>
                <w:sz w:val="20"/>
                <w:szCs w:val="20"/>
              </w:rPr>
              <w:t>categories.user_id → users.user_id</w:t>
            </w:r>
          </w:p>
        </w:tc>
      </w:tr>
      <w:tr w:rsidR="00014C8B" w14:paraId="515F879C"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5F36B0EB" w14:textId="77777777" w:rsidR="00014C8B" w:rsidRDefault="00B72306">
            <w:r>
              <w:rPr>
                <w:color w:val="2D2D2D"/>
                <w:sz w:val="20"/>
                <w:szCs w:val="20"/>
              </w:rPr>
              <w:t>users</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502E1B0F" w14:textId="77777777" w:rsidR="00014C8B" w:rsidRDefault="00B72306">
            <w:r>
              <w:rPr>
                <w:color w:val="2D2D2D"/>
                <w:sz w:val="20"/>
                <w:szCs w:val="20"/>
              </w:rPr>
              <w:t>expenses</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13D0F9AD" w14:textId="77777777" w:rsidR="00014C8B" w:rsidRDefault="00B72306">
            <w:r>
              <w:rPr>
                <w:color w:val="2D2D2D"/>
                <w:sz w:val="20"/>
                <w:szCs w:val="20"/>
              </w:rPr>
              <w:t>One-to-Many</w:t>
            </w:r>
          </w:p>
        </w:tc>
        <w:tc>
          <w:tcPr>
            <w:tcW w:w="34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5307128D" w14:textId="77777777" w:rsidR="00014C8B" w:rsidRDefault="00B72306">
            <w:r>
              <w:rPr>
                <w:color w:val="2D2D2D"/>
                <w:sz w:val="20"/>
                <w:szCs w:val="20"/>
              </w:rPr>
              <w:t>expenses.user_id → users.user_id</w:t>
            </w:r>
          </w:p>
        </w:tc>
      </w:tr>
      <w:tr w:rsidR="00014C8B" w14:paraId="76F6C7A2"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58E24416" w14:textId="77777777" w:rsidR="00014C8B" w:rsidRDefault="00B72306">
            <w:r>
              <w:rPr>
                <w:color w:val="2D2D2D"/>
                <w:sz w:val="20"/>
                <w:szCs w:val="20"/>
              </w:rPr>
              <w:t>users</w:t>
            </w:r>
          </w:p>
        </w:tc>
        <w:tc>
          <w:tcPr>
            <w:tcW w:w="22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7B5AE6B7" w14:textId="77777777" w:rsidR="00014C8B" w:rsidRDefault="00B72306">
            <w:r>
              <w:rPr>
                <w:color w:val="2D2D2D"/>
                <w:sz w:val="20"/>
                <w:szCs w:val="20"/>
              </w:rPr>
              <w:t>budget</w:t>
            </w:r>
          </w:p>
        </w:tc>
        <w:tc>
          <w:tcPr>
            <w:tcW w:w="15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6951FBCE" w14:textId="77777777" w:rsidR="00014C8B" w:rsidRDefault="00B72306">
            <w:r>
              <w:rPr>
                <w:color w:val="2D2D2D"/>
                <w:sz w:val="20"/>
                <w:szCs w:val="20"/>
              </w:rPr>
              <w:t>One-to-Many</w:t>
            </w:r>
          </w:p>
        </w:tc>
        <w:tc>
          <w:tcPr>
            <w:tcW w:w="34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0935FB4F" w14:textId="77777777" w:rsidR="00014C8B" w:rsidRDefault="00B72306">
            <w:r>
              <w:rPr>
                <w:color w:val="2D2D2D"/>
                <w:sz w:val="20"/>
                <w:szCs w:val="20"/>
              </w:rPr>
              <w:t>budget.user_id → users.user_id</w:t>
            </w:r>
          </w:p>
        </w:tc>
      </w:tr>
      <w:tr w:rsidR="00014C8B" w14:paraId="00039AB5"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74558C0F" w14:textId="77777777" w:rsidR="00014C8B" w:rsidRDefault="00B72306">
            <w:r>
              <w:rPr>
                <w:color w:val="2D2D2D"/>
                <w:sz w:val="20"/>
                <w:szCs w:val="20"/>
              </w:rPr>
              <w:t>users</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10EAFF2F" w14:textId="77777777" w:rsidR="00014C8B" w:rsidRDefault="00B72306">
            <w:r>
              <w:rPr>
                <w:color w:val="2D2D2D"/>
                <w:sz w:val="20"/>
                <w:szCs w:val="20"/>
              </w:rPr>
              <w:t>goals</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224C5890" w14:textId="77777777" w:rsidR="00014C8B" w:rsidRDefault="00B72306">
            <w:r>
              <w:rPr>
                <w:color w:val="2D2D2D"/>
                <w:sz w:val="20"/>
                <w:szCs w:val="20"/>
              </w:rPr>
              <w:t>One-to-Many</w:t>
            </w:r>
          </w:p>
        </w:tc>
        <w:tc>
          <w:tcPr>
            <w:tcW w:w="34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5EE3F69" w14:textId="77777777" w:rsidR="00014C8B" w:rsidRDefault="00B72306">
            <w:r>
              <w:rPr>
                <w:color w:val="2D2D2D"/>
                <w:sz w:val="20"/>
                <w:szCs w:val="20"/>
              </w:rPr>
              <w:t>goals.user_id → users.user_id</w:t>
            </w:r>
          </w:p>
        </w:tc>
      </w:tr>
      <w:tr w:rsidR="00014C8B" w14:paraId="62338317"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2552B306" w14:textId="77777777" w:rsidR="00014C8B" w:rsidRDefault="00B72306">
            <w:r>
              <w:rPr>
                <w:color w:val="2D2D2D"/>
                <w:sz w:val="20"/>
                <w:szCs w:val="20"/>
              </w:rPr>
              <w:t>categories</w:t>
            </w:r>
          </w:p>
        </w:tc>
        <w:tc>
          <w:tcPr>
            <w:tcW w:w="22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70AAB988" w14:textId="77777777" w:rsidR="00014C8B" w:rsidRDefault="00B72306">
            <w:r>
              <w:rPr>
                <w:color w:val="2D2D2D"/>
                <w:sz w:val="20"/>
                <w:szCs w:val="20"/>
              </w:rPr>
              <w:t>expenses</w:t>
            </w:r>
          </w:p>
        </w:tc>
        <w:tc>
          <w:tcPr>
            <w:tcW w:w="150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609C8197" w14:textId="77777777" w:rsidR="00014C8B" w:rsidRDefault="00B72306">
            <w:r>
              <w:rPr>
                <w:color w:val="2D2D2D"/>
                <w:sz w:val="20"/>
                <w:szCs w:val="20"/>
              </w:rPr>
              <w:t>One-to-Many</w:t>
            </w:r>
          </w:p>
        </w:tc>
        <w:tc>
          <w:tcPr>
            <w:tcW w:w="3460" w:type="dxa"/>
            <w:tcBorders>
              <w:top w:val="single" w:sz="1" w:space="0" w:color="B0C4DE"/>
              <w:left w:val="single" w:sz="1" w:space="0" w:color="B0C4DE"/>
              <w:bottom w:val="single" w:sz="1" w:space="0" w:color="B0C4DE"/>
              <w:right w:val="single" w:sz="1" w:space="0" w:color="B0C4DE"/>
            </w:tcBorders>
            <w:shd w:val="clear" w:color="auto" w:fill="F4F6FA"/>
            <w:tcMar>
              <w:top w:w="70" w:type="dxa"/>
              <w:left w:w="120" w:type="dxa"/>
              <w:bottom w:w="70" w:type="dxa"/>
              <w:right w:w="120" w:type="dxa"/>
            </w:tcMar>
          </w:tcPr>
          <w:p w14:paraId="6F246494" w14:textId="77777777" w:rsidR="00014C8B" w:rsidRDefault="00B72306">
            <w:r>
              <w:rPr>
                <w:color w:val="2D2D2D"/>
                <w:sz w:val="20"/>
                <w:szCs w:val="20"/>
              </w:rPr>
              <w:t>expenses.category_id → categories.category_id</w:t>
            </w:r>
          </w:p>
        </w:tc>
      </w:tr>
      <w:tr w:rsidR="00014C8B" w14:paraId="270B5332"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D38F6D3" w14:textId="77777777" w:rsidR="00014C8B" w:rsidRDefault="00B72306">
            <w:r>
              <w:rPr>
                <w:color w:val="2D2D2D"/>
                <w:sz w:val="20"/>
                <w:szCs w:val="20"/>
              </w:rPr>
              <w:t>categories</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3D61E4F4" w14:textId="77777777" w:rsidR="00014C8B" w:rsidRDefault="00B72306">
            <w:r>
              <w:rPr>
                <w:color w:val="2D2D2D"/>
                <w:sz w:val="20"/>
                <w:szCs w:val="20"/>
              </w:rPr>
              <w:t>budget</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F99387C" w14:textId="77777777" w:rsidR="00014C8B" w:rsidRDefault="00B72306">
            <w:r>
              <w:rPr>
                <w:color w:val="2D2D2D"/>
                <w:sz w:val="20"/>
                <w:szCs w:val="20"/>
              </w:rPr>
              <w:t>One-to-Many</w:t>
            </w:r>
          </w:p>
        </w:tc>
        <w:tc>
          <w:tcPr>
            <w:tcW w:w="346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tcPr>
          <w:p w14:paraId="6418D0B3" w14:textId="77777777" w:rsidR="00014C8B" w:rsidRDefault="00B72306">
            <w:r>
              <w:rPr>
                <w:color w:val="2D2D2D"/>
                <w:sz w:val="20"/>
                <w:szCs w:val="20"/>
              </w:rPr>
              <w:t>budget.category_id → categories.category_id</w:t>
            </w:r>
          </w:p>
        </w:tc>
      </w:tr>
    </w:tbl>
    <w:p w14:paraId="78837BC7" w14:textId="77777777" w:rsidR="00014C8B" w:rsidRDefault="00014C8B">
      <w:pPr>
        <w:spacing w:before="160"/>
      </w:pPr>
    </w:p>
    <w:p w14:paraId="67308098" w14:textId="77777777" w:rsidR="00014C8B" w:rsidRDefault="00B72306">
      <w:pPr>
        <w:pStyle w:val="Heading2"/>
      </w:pPr>
      <w:r>
        <w:t>5.1  Referential Integrity &amp; Cascade Behaviour</w:t>
      </w:r>
    </w:p>
    <w:p w14:paraId="4AC2386F" w14:textId="77777777" w:rsidR="00014C8B" w:rsidRDefault="00B72306">
      <w:pPr>
        <w:pStyle w:val="ListParagraph"/>
        <w:numPr>
          <w:ilvl w:val="0"/>
          <w:numId w:val="2"/>
        </w:numPr>
        <w:spacing w:before="40" w:after="40"/>
      </w:pPr>
      <w:r>
        <w:rPr>
          <w:color w:val="2D2D2D"/>
        </w:rPr>
        <w:t>ON DELETE CASCADE is applied from users to all child tables, ensuring that deleting a user account removes all associated records — critical for GDPR/PDPB compliance.</w:t>
      </w:r>
    </w:p>
    <w:p w14:paraId="17FBE5C6" w14:textId="77777777" w:rsidR="00014C8B" w:rsidRDefault="00B72306">
      <w:pPr>
        <w:pStyle w:val="ListParagraph"/>
        <w:numPr>
          <w:ilvl w:val="0"/>
          <w:numId w:val="2"/>
        </w:numPr>
        <w:spacing w:before="40" w:after="40"/>
      </w:pPr>
      <w:r>
        <w:rPr>
          <w:color w:val="2D2D2D"/>
        </w:rPr>
        <w:t>ON DELETE RESTRICT is applied from categories to expenses and budget, preventing orphaned transaction records if a category deletion is attempted while related data exists.</w:t>
      </w:r>
    </w:p>
    <w:p w14:paraId="35AAA28A" w14:textId="77777777" w:rsidR="00014C8B" w:rsidRDefault="00B72306">
      <w:pPr>
        <w:pStyle w:val="ListParagraph"/>
        <w:numPr>
          <w:ilvl w:val="0"/>
          <w:numId w:val="2"/>
        </w:numPr>
        <w:spacing w:before="40" w:after="40"/>
      </w:pPr>
      <w:r>
        <w:rPr>
          <w:color w:val="2D2D2D"/>
        </w:rPr>
        <w:t>All foreign key columns are indexed to maintain JOIN performance as data volumes grow.</w:t>
      </w:r>
    </w:p>
    <w:p w14:paraId="6E2A5827" w14:textId="77777777" w:rsidR="00014C8B" w:rsidRDefault="00B72306">
      <w:pPr>
        <w:pStyle w:val="Heading2"/>
      </w:pPr>
      <w:r>
        <w:t>5.2  Multi-Tenancy Enforcement</w:t>
      </w:r>
    </w:p>
    <w:p w14:paraId="6984D011" w14:textId="77777777" w:rsidR="00014C8B" w:rsidRDefault="00B72306">
      <w:pPr>
        <w:spacing w:before="60" w:after="60"/>
      </w:pPr>
      <w:r>
        <w:rPr>
          <w:color w:val="2D2D2D"/>
        </w:rPr>
        <w:t>The user_id column present in every child table acts as a row-level security boundary. All API queries issued by the FastAPI backend include a WHERE user_id = :current_user predicate, derived from the JWT token payload. This prevents any cross-user data leakage at the application layer.</w:t>
      </w:r>
    </w:p>
    <w:p w14:paraId="272F1EC7" w14:textId="77777777" w:rsidR="00014C8B" w:rsidRDefault="00014C8B">
      <w:pPr>
        <w:spacing w:before="200"/>
      </w:pPr>
    </w:p>
    <w:p w14:paraId="55BC82C5" w14:textId="77777777" w:rsidR="00014C8B" w:rsidRDefault="00B72306">
      <w:pPr>
        <w:pStyle w:val="Heading1"/>
        <w:pBdr>
          <w:bottom w:val="single" w:sz="4" w:space="6" w:color="4A90D9"/>
        </w:pBdr>
      </w:pPr>
      <w:r>
        <w:t>6. Data Engineering Justification</w:t>
      </w:r>
    </w:p>
    <w:p w14:paraId="3BF1AE89" w14:textId="77777777" w:rsidR="00014C8B" w:rsidRDefault="00B72306">
      <w:pPr>
        <w:pStyle w:val="Heading2"/>
      </w:pPr>
      <w:r>
        <w:t xml:space="preserve">6.1  Choice of </w:t>
      </w:r>
      <w:proofErr w:type="spellStart"/>
      <w:r>
        <w:t>VARCHAR</w:t>
      </w:r>
      <w:proofErr w:type="spellEnd"/>
      <w:r>
        <w:t xml:space="preserve"> for Primary Keys (UUID)</w:t>
      </w:r>
    </w:p>
    <w:p w14:paraId="41C197FC" w14:textId="77777777" w:rsidR="00014C8B" w:rsidRDefault="00B72306">
      <w:pPr>
        <w:spacing w:before="60" w:after="60"/>
      </w:pPr>
      <w:r>
        <w:rPr>
          <w:color w:val="2D2D2D"/>
        </w:rPr>
        <w:t xml:space="preserve">Using UUIDs as primary keys rather than auto-incrementing integers is a deliberate and forward-looking design choice. Auto-increment IDs create a sequential, guessable key space that exposes internal system state through the API. UUIDs eliminate this attack surface entirely. More </w:t>
      </w:r>
      <w:r>
        <w:rPr>
          <w:color w:val="2D2D2D"/>
        </w:rPr>
        <w:lastRenderedPageBreak/>
        <w:t>practically, UUIDs allow the Flutter client to generate the expense_id offline (on-device) before syncing to the server — enabling optimistic UI updates and seamless offline-first functionality, which is critical for users in low-connectivity environments prevalent across India.</w:t>
      </w:r>
    </w:p>
    <w:p w14:paraId="3AF06CB3" w14:textId="77777777" w:rsidR="00014C8B" w:rsidRDefault="00B72306">
      <w:pPr>
        <w:pStyle w:val="Heading2"/>
      </w:pPr>
      <w:r>
        <w:t>6.2  Use of DOUBLE for Monetary Fields</w:t>
      </w:r>
    </w:p>
    <w:p w14:paraId="3486D3D0" w14:textId="77777777" w:rsidR="00014C8B" w:rsidRDefault="00B72306">
      <w:pPr>
        <w:spacing w:before="60" w:after="60"/>
      </w:pPr>
      <w:r>
        <w:rPr>
          <w:color w:val="2D2D2D"/>
        </w:rPr>
        <w:t>Monetary fields (amount, budget_amount, target_amount, saved_amount, monthly_income) are typed as DOUBLE. For this application's scope — consumer-level personal finance tracking in the range of a few hundred to a few lakh rupees — DOUBLE provides sufficient decimal precision. In a production-grade fintech deployment, NUMERIC(15,2) would be the standard choice to avoid IEEE 754 floating-point drift in aggregate calculations; this is noted as a future hardening step.</w:t>
      </w:r>
    </w:p>
    <w:p w14:paraId="3378A2A9" w14:textId="77777777" w:rsidR="00014C8B" w:rsidRDefault="00B72306">
      <w:pPr>
        <w:pStyle w:val="Heading2"/>
      </w:pPr>
      <w:r>
        <w:t>6.3  Separation of date and created_at in expenses</w:t>
      </w:r>
    </w:p>
    <w:p w14:paraId="36050DE7" w14:textId="77777777" w:rsidR="00014C8B" w:rsidRDefault="00B72306">
      <w:pPr>
        <w:spacing w:before="60" w:after="60"/>
      </w:pPr>
      <w:r>
        <w:rPr>
          <w:color w:val="2D2D2D"/>
        </w:rPr>
        <w:t>The expenses table deliberately carries two timestamp fields. The date column represents the real-world event time (when the money was spent), while created_at records the system ingestion time. This separation is architecturally important because users frequently log expenses retroactively — for instance, logging yesterday's auto fare this morning. Analytics and ML pipelines that compute daily/weekly spend totals must use the date field, not created_at, to produce accurate results.</w:t>
      </w:r>
    </w:p>
    <w:p w14:paraId="7AF32EF5" w14:textId="77777777" w:rsidR="00014C8B" w:rsidRDefault="00B72306">
      <w:pPr>
        <w:pStyle w:val="Heading2"/>
      </w:pPr>
      <w:r>
        <w:t xml:space="preserve">6.4  month as </w:t>
      </w:r>
      <w:proofErr w:type="spellStart"/>
      <w:r>
        <w:t>VARCHAR</w:t>
      </w:r>
      <w:proofErr w:type="spellEnd"/>
      <w:r>
        <w:t xml:space="preserve"> in budget</w:t>
      </w:r>
    </w:p>
    <w:p w14:paraId="5E5D5740" w14:textId="77777777" w:rsidR="00014C8B" w:rsidRDefault="00B72306">
      <w:pPr>
        <w:spacing w:before="60" w:after="60"/>
      </w:pPr>
      <w:r>
        <w:rPr>
          <w:color w:val="2D2D2D"/>
        </w:rPr>
        <w:t>Storing the month as a 'YYYY-MM' string rather than a DATE type simplifies query predicates (WHERE month = '2024-11') while maintaining lexicographic sort order, which is identical to chronological order for this format. It also avoids timezone-related ambiguity that DATE arithmetic can introduce in cross-region deployments.</w:t>
      </w:r>
    </w:p>
    <w:p w14:paraId="3DE921D2" w14:textId="77777777" w:rsidR="00014C8B" w:rsidRDefault="00B72306">
      <w:pPr>
        <w:pStyle w:val="Heading2"/>
      </w:pPr>
      <w:r>
        <w:t>6.5  Normalisation Strategy (3NF)</w:t>
      </w:r>
    </w:p>
    <w:p w14:paraId="33C33A86" w14:textId="77777777" w:rsidR="00014C8B" w:rsidRDefault="00B72306">
      <w:pPr>
        <w:spacing w:before="60" w:after="60"/>
      </w:pPr>
      <w:r>
        <w:rPr>
          <w:color w:val="2D2D2D"/>
        </w:rPr>
        <w:t>The schema is in Third Normal Form. Category metadata (name, icon) lives exclusively in categories and is referenced by ID in both expenses and budget — there is no duplication of category names across tables. This means updating a category's display icon requires a single UPDATE on one row, and the change propagates immediately to all linked records.</w:t>
      </w:r>
    </w:p>
    <w:p w14:paraId="63A8FA39" w14:textId="77777777" w:rsidR="00014C8B" w:rsidRDefault="00014C8B">
      <w:pPr>
        <w:spacing w:before="200"/>
      </w:pPr>
    </w:p>
    <w:p w14:paraId="64944ADA" w14:textId="77777777" w:rsidR="00014C8B" w:rsidRDefault="00B72306">
      <w:pPr>
        <w:pStyle w:val="Heading1"/>
        <w:pBdr>
          <w:bottom w:val="single" w:sz="4" w:space="6" w:color="4A90D9"/>
        </w:pBdr>
      </w:pPr>
      <w:r>
        <w:t>7. Backend Usage Explanation</w:t>
      </w:r>
    </w:p>
    <w:p w14:paraId="2808677C" w14:textId="77777777" w:rsidR="00014C8B" w:rsidRDefault="00B72306">
      <w:pPr>
        <w:spacing w:before="60" w:after="60"/>
      </w:pPr>
      <w:r>
        <w:rPr>
          <w:color w:val="2D2D2D"/>
        </w:rPr>
        <w:t xml:space="preserve">The FastAPI backend interacts with the PostgreSQL database via SQLAlchemy ORM with async support. Each table corresponds to a </w:t>
      </w:r>
      <w:proofErr w:type="spellStart"/>
      <w:r>
        <w:rPr>
          <w:color w:val="2D2D2D"/>
        </w:rPr>
        <w:t>Pydantic</w:t>
      </w:r>
      <w:proofErr w:type="spellEnd"/>
      <w:r>
        <w:rPr>
          <w:color w:val="2D2D2D"/>
        </w:rPr>
        <w:t xml:space="preserve"> model for request validation and a SQLAlchemy declarative model for ORM mapping. Key backend workflows enabled by this schema include:</w:t>
      </w:r>
    </w:p>
    <w:p w14:paraId="6576D52A" w14:textId="77777777" w:rsidR="00014C8B" w:rsidRDefault="00B72306">
      <w:pPr>
        <w:pStyle w:val="Heading2"/>
      </w:pPr>
      <w:r>
        <w:t>7.1  Expense Logging Flow</w:t>
      </w:r>
    </w:p>
    <w:p w14:paraId="1ADC9349" w14:textId="77777777" w:rsidR="00014C8B" w:rsidRDefault="00B72306">
      <w:pPr>
        <w:spacing w:before="60" w:after="60"/>
      </w:pPr>
      <w:r>
        <w:rPr>
          <w:color w:val="2D2D2D"/>
        </w:rPr>
        <w:t>When a user submits an expense (manual, voice, or OCR), the backend validates the request, resolves the category_id from the user's category list, stamps the created_at field with UTC now(), and inserts a row into expenses. The client-generated expense_id (UUID) is accepted directly, enabling idempotent re-submissions without duplicate record creation.</w:t>
      </w:r>
    </w:p>
    <w:p w14:paraId="1B0B27FF" w14:textId="77777777" w:rsidR="00014C8B" w:rsidRDefault="00B72306">
      <w:pPr>
        <w:pStyle w:val="Heading2"/>
      </w:pPr>
      <w:r>
        <w:t>7.2  Budget vs. Actuals Computation</w:t>
      </w:r>
    </w:p>
    <w:p w14:paraId="160A1843" w14:textId="77777777" w:rsidR="00014C8B" w:rsidRDefault="00B72306">
      <w:pPr>
        <w:spacing w:before="60" w:after="60"/>
      </w:pPr>
      <w:r>
        <w:rPr>
          <w:color w:val="2D2D2D"/>
        </w:rPr>
        <w:t xml:space="preserve">The most frequent analytical query joins budget and expenses on (user_id, category_id, month) to compute utilisation percentage. The query aggregates SUM(expenses.amount) for the relevant </w:t>
      </w:r>
      <w:r>
        <w:rPr>
          <w:color w:val="2D2D2D"/>
        </w:rPr>
        <w:lastRenderedPageBreak/>
        <w:t>month and divides by budget.budget_amount. This result powers the budget ring charts in the Flutter dashboard and triggers push notifications when utilisation exceeds 80% or 100%.</w:t>
      </w:r>
    </w:p>
    <w:p w14:paraId="1C5185C7" w14:textId="77777777" w:rsidR="00014C8B" w:rsidRDefault="00B72306">
      <w:pPr>
        <w:pStyle w:val="Heading2"/>
      </w:pPr>
      <w:r>
        <w:t>7.3  Goal Progress Updates</w:t>
      </w:r>
    </w:p>
    <w:p w14:paraId="7E85E90C" w14:textId="77777777" w:rsidR="00014C8B" w:rsidRDefault="00B72306">
      <w:pPr>
        <w:spacing w:before="60" w:after="60"/>
      </w:pPr>
      <w:r>
        <w:rPr>
          <w:color w:val="2D2D2D"/>
        </w:rPr>
        <w:t>The goals table is updated incrementally. Each time the user allocates money to a goal, the backend increments saved_amount via an UPDATE goals SET saved_amount = saved_amount + :contribution WHERE goal_id = :</w:t>
      </w:r>
      <w:proofErr w:type="spellStart"/>
      <w:r>
        <w:rPr>
          <w:color w:val="2D2D2D"/>
        </w:rPr>
        <w:t>gid</w:t>
      </w:r>
      <w:proofErr w:type="spellEnd"/>
      <w:r>
        <w:rPr>
          <w:color w:val="2D2D2D"/>
        </w:rPr>
        <w:t xml:space="preserve"> query. Completion is detected when saved_amount &gt;= target_amount, triggering a congratulatory notification and confetti animation on the client.</w:t>
      </w:r>
    </w:p>
    <w:p w14:paraId="724A75AE" w14:textId="77777777" w:rsidR="00014C8B" w:rsidRDefault="00B72306">
      <w:pPr>
        <w:pStyle w:val="Heading2"/>
      </w:pPr>
      <w:r>
        <w:t>7.4  ML Feature Extraction</w:t>
      </w:r>
    </w:p>
    <w:p w14:paraId="2D918BDF" w14:textId="77777777" w:rsidR="00014C8B" w:rsidRDefault="00B72306">
      <w:pPr>
        <w:spacing w:before="60" w:after="60"/>
      </w:pPr>
      <w:r>
        <w:rPr>
          <w:color w:val="2D2D2D"/>
        </w:rPr>
        <w:t>The data engineering pipeline exposes a read-only analytics replica of the database to the ML subsystem (XGBoost + Prophet). Features are extracted via SQL aggregates: weekly spend per category, month-over-month growth rates, payment method distribution, and income-to-expense ratio. These feature vectors feed into the budget recommendation and spending anomaly detection models.</w:t>
      </w:r>
    </w:p>
    <w:p w14:paraId="43AFC6FF" w14:textId="77777777" w:rsidR="00014C8B" w:rsidRDefault="00014C8B">
      <w:pPr>
        <w:spacing w:before="200"/>
      </w:pPr>
    </w:p>
    <w:p w14:paraId="49720E6F" w14:textId="77777777" w:rsidR="00014C8B" w:rsidRDefault="00B72306">
      <w:pPr>
        <w:pStyle w:val="Heading1"/>
        <w:pBdr>
          <w:bottom w:val="single" w:sz="4" w:space="6" w:color="4A90D9"/>
        </w:pBdr>
      </w:pPr>
      <w:r>
        <w:t>8. Scalability Considerations</w:t>
      </w:r>
    </w:p>
    <w:p w14:paraId="37A0A472" w14:textId="77777777" w:rsidR="00014C8B" w:rsidRDefault="00B72306">
      <w:pPr>
        <w:pStyle w:val="Heading2"/>
      </w:pPr>
      <w:r>
        <w:t>8.1  Indexing Strategy</w:t>
      </w:r>
    </w:p>
    <w:p w14:paraId="28D18760" w14:textId="77777777" w:rsidR="00014C8B" w:rsidRDefault="00B72306">
      <w:pPr>
        <w:spacing w:before="60" w:after="60"/>
      </w:pPr>
      <w:r>
        <w:rPr>
          <w:color w:val="2D2D2D"/>
        </w:rPr>
        <w:t>To maintain sub-100ms query latency under production load, the following indexes are recommended:</w:t>
      </w:r>
    </w:p>
    <w:p w14:paraId="09433F2D" w14:textId="77777777" w:rsidR="00014C8B" w:rsidRDefault="00B72306">
      <w:pPr>
        <w:pStyle w:val="ListParagraph"/>
        <w:numPr>
          <w:ilvl w:val="0"/>
          <w:numId w:val="2"/>
        </w:numPr>
        <w:spacing w:before="40" w:after="40"/>
      </w:pPr>
      <w:r>
        <w:rPr>
          <w:color w:val="2D2D2D"/>
        </w:rPr>
        <w:t>expenses(user_id, date DESC) — supports all user-specific time-range queries.</w:t>
      </w:r>
    </w:p>
    <w:p w14:paraId="73DB57E5" w14:textId="77777777" w:rsidR="00014C8B" w:rsidRDefault="00B72306">
      <w:pPr>
        <w:pStyle w:val="ListParagraph"/>
        <w:numPr>
          <w:ilvl w:val="0"/>
          <w:numId w:val="2"/>
        </w:numPr>
        <w:spacing w:before="40" w:after="40"/>
      </w:pPr>
      <w:r>
        <w:rPr>
          <w:color w:val="2D2D2D"/>
        </w:rPr>
        <w:t>expenses(user_id, category_id, date) — composite index for budget vs. actuals computation.</w:t>
      </w:r>
    </w:p>
    <w:p w14:paraId="40C7CF06" w14:textId="77777777" w:rsidR="00014C8B" w:rsidRDefault="00B72306">
      <w:pPr>
        <w:pStyle w:val="ListParagraph"/>
        <w:numPr>
          <w:ilvl w:val="0"/>
          <w:numId w:val="2"/>
        </w:numPr>
        <w:spacing w:before="40" w:after="40"/>
      </w:pPr>
      <w:r>
        <w:rPr>
          <w:color w:val="2D2D2D"/>
        </w:rPr>
        <w:t>budget(user_id, month) — accelerates monthly dashboard loads.</w:t>
      </w:r>
    </w:p>
    <w:p w14:paraId="4C5DE322" w14:textId="77777777" w:rsidR="00014C8B" w:rsidRDefault="00B72306">
      <w:pPr>
        <w:pStyle w:val="ListParagraph"/>
        <w:numPr>
          <w:ilvl w:val="0"/>
          <w:numId w:val="2"/>
        </w:numPr>
        <w:spacing w:before="40" w:after="40"/>
      </w:pPr>
      <w:r>
        <w:rPr>
          <w:color w:val="2D2D2D"/>
        </w:rPr>
        <w:t>goals(user_id) — fast retrieval of all goals for a user.</w:t>
      </w:r>
    </w:p>
    <w:p w14:paraId="48DF73E8" w14:textId="77777777" w:rsidR="00014C8B" w:rsidRDefault="00B72306">
      <w:pPr>
        <w:pStyle w:val="Heading2"/>
      </w:pPr>
      <w:r>
        <w:t>8.2  Partitioning</w:t>
      </w:r>
    </w:p>
    <w:p w14:paraId="3F6E5BFB" w14:textId="77777777" w:rsidR="00014C8B" w:rsidRDefault="00B72306">
      <w:pPr>
        <w:spacing w:before="60" w:after="60"/>
      </w:pPr>
      <w:r>
        <w:rPr>
          <w:color w:val="2D2D2D"/>
        </w:rPr>
        <w:t>As the expenses table grows with user adoption, range partitioning by the date column (monthly or quarterly partitions) will keep query execution plans efficient without requiring full-table scans. PostgreSQL's declarative partitioning feature supports this transparently at the ORM level.</w:t>
      </w:r>
    </w:p>
    <w:p w14:paraId="07CB77B7" w14:textId="77777777" w:rsidR="00014C8B" w:rsidRDefault="00B72306">
      <w:pPr>
        <w:pStyle w:val="Heading2"/>
      </w:pPr>
      <w:r>
        <w:t>8.3  Archival Policy</w:t>
      </w:r>
    </w:p>
    <w:p w14:paraId="23BC5E8E" w14:textId="77777777" w:rsidR="00014C8B" w:rsidRDefault="00B72306">
      <w:pPr>
        <w:spacing w:before="60" w:after="60"/>
      </w:pPr>
      <w:r>
        <w:rPr>
          <w:color w:val="2D2D2D"/>
        </w:rPr>
        <w:t>Expense records older than 36 months can be moved to a cold-storage archive table (expenses_archive) without impacting active user workflows. This keeps the hot table compact and cache-friendly.</w:t>
      </w:r>
    </w:p>
    <w:p w14:paraId="0C843479" w14:textId="77777777" w:rsidR="00014C8B" w:rsidRDefault="00B72306">
      <w:pPr>
        <w:pStyle w:val="Heading2"/>
      </w:pPr>
      <w:r>
        <w:t>8.4  Connection Pooling</w:t>
      </w:r>
    </w:p>
    <w:p w14:paraId="46DDB2FD" w14:textId="77777777" w:rsidR="00014C8B" w:rsidRDefault="00B72306">
      <w:pPr>
        <w:spacing w:before="60" w:after="60"/>
      </w:pPr>
      <w:r>
        <w:rPr>
          <w:color w:val="2D2D2D"/>
        </w:rPr>
        <w:t xml:space="preserve">The FastAPI application uses </w:t>
      </w:r>
      <w:proofErr w:type="spellStart"/>
      <w:r>
        <w:rPr>
          <w:color w:val="2D2D2D"/>
        </w:rPr>
        <w:t>asyncpg</w:t>
      </w:r>
      <w:proofErr w:type="spellEnd"/>
      <w:r>
        <w:rPr>
          <w:color w:val="2D2D2D"/>
        </w:rPr>
        <w:t xml:space="preserve"> with a connection pool (min: 5, max: 20). This prevents connection exhaustion under concurrent mobile client requests and is essential for a production-grade deployment.</w:t>
      </w:r>
    </w:p>
    <w:p w14:paraId="4228741E" w14:textId="77777777" w:rsidR="00014C8B" w:rsidRDefault="00B72306">
      <w:pPr>
        <w:pStyle w:val="Heading2"/>
      </w:pPr>
      <w:r>
        <w:t>8.5  Future Schema Extensions</w:t>
      </w:r>
    </w:p>
    <w:p w14:paraId="24FB856E" w14:textId="77777777" w:rsidR="00014C8B" w:rsidRDefault="00B72306">
      <w:pPr>
        <w:pStyle w:val="ListParagraph"/>
        <w:numPr>
          <w:ilvl w:val="0"/>
          <w:numId w:val="2"/>
        </w:numPr>
        <w:spacing w:before="40" w:after="40"/>
      </w:pPr>
      <w:r>
        <w:rPr>
          <w:color w:val="2D2D2D"/>
        </w:rPr>
        <w:t>recurring_expenses table: To model EMIs, subscriptions, and standing orders with a frequency field.</w:t>
      </w:r>
    </w:p>
    <w:p w14:paraId="603AA154" w14:textId="77777777" w:rsidR="00014C8B" w:rsidRDefault="00B72306">
      <w:pPr>
        <w:pStyle w:val="ListParagraph"/>
        <w:numPr>
          <w:ilvl w:val="0"/>
          <w:numId w:val="2"/>
        </w:numPr>
        <w:spacing w:before="40" w:after="40"/>
      </w:pPr>
      <w:r>
        <w:rPr>
          <w:color w:val="2D2D2D"/>
        </w:rPr>
        <w:lastRenderedPageBreak/>
        <w:t>ai_insights table: To cache AI-generated financial tips and anomaly alerts per user, reducing real-time LLM invocations.</w:t>
      </w:r>
    </w:p>
    <w:p w14:paraId="444C0196" w14:textId="77777777" w:rsidR="00014C8B" w:rsidRDefault="00B72306">
      <w:pPr>
        <w:pStyle w:val="ListParagraph"/>
        <w:numPr>
          <w:ilvl w:val="0"/>
          <w:numId w:val="2"/>
        </w:numPr>
        <w:spacing w:before="40" w:after="40"/>
      </w:pPr>
      <w:r>
        <w:rPr>
          <w:color w:val="2D2D2D"/>
        </w:rPr>
        <w:t>notifications table: To persist push notification history and delivery status.</w:t>
      </w:r>
    </w:p>
    <w:p w14:paraId="32E5AAD0" w14:textId="77777777" w:rsidR="00014C8B" w:rsidRDefault="00014C8B">
      <w:pPr>
        <w:spacing w:before="200"/>
      </w:pPr>
    </w:p>
    <w:p w14:paraId="7F317629" w14:textId="71D681CE" w:rsidR="00B72306" w:rsidRDefault="00B72306" w:rsidP="004F5614">
      <w:pPr>
        <w:pStyle w:val="Heading1"/>
        <w:pBdr>
          <w:bottom w:val="single" w:sz="4" w:space="6" w:color="4A90D9"/>
        </w:pBdr>
      </w:pPr>
    </w:p>
    <w:p w14:paraId="65B293D3" w14:textId="77777777" w:rsidR="004F5614" w:rsidRDefault="004F5614"/>
    <w:sectPr w:rsidR="004F5614">
      <w:headerReference w:type="default" r:id="rId7"/>
      <w:footerReference w:type="default" r:id="rId8"/>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3A31E" w14:textId="77777777" w:rsidR="00B72306" w:rsidRDefault="00B72306">
      <w:r>
        <w:separator/>
      </w:r>
    </w:p>
  </w:endnote>
  <w:endnote w:type="continuationSeparator" w:id="0">
    <w:p w14:paraId="4C98894F" w14:textId="77777777" w:rsidR="00B72306" w:rsidRDefault="00B72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CCF30" w14:textId="77777777" w:rsidR="00014C8B" w:rsidRDefault="00B72306">
    <w:pPr>
      <w:pBdr>
        <w:top w:val="single" w:sz="4" w:space="4" w:color="4A90D9"/>
      </w:pBdr>
      <w:tabs>
        <w:tab w:val="right" w:pos="9360"/>
      </w:tabs>
      <w:spacing w:before="80"/>
    </w:pPr>
    <w:r>
      <w:rPr>
        <w:color w:val="555555"/>
        <w:sz w:val="17"/>
        <w:szCs w:val="17"/>
      </w:rPr>
      <w:t>Data Engineer: Ridhi Garg  |  Group 13  |  Budget Buddy</w:t>
    </w:r>
    <w:r>
      <w:rPr>
        <w:color w:val="555555"/>
        <w:sz w:val="17"/>
        <w:szCs w:val="17"/>
      </w:rPr>
      <w:tab/>
      <w:t xml:space="preserve">Page </w:t>
    </w:r>
    <w:r>
      <w:rPr>
        <w:color w:val="555555"/>
        <w:sz w:val="17"/>
        <w:szCs w:val="17"/>
      </w:rPr>
      <w:fldChar w:fldCharType="begin"/>
    </w:r>
    <w:r>
      <w:rPr>
        <w:color w:val="555555"/>
        <w:sz w:val="17"/>
        <w:szCs w:val="17"/>
      </w:rPr>
      <w:instrText>PAGE</w:instrText>
    </w:r>
    <w:r>
      <w:rPr>
        <w:color w:val="555555"/>
        <w:sz w:val="17"/>
        <w:szCs w:val="17"/>
      </w:rPr>
      <w:fldChar w:fldCharType="separate"/>
    </w:r>
    <w:r w:rsidR="004F5614">
      <w:rPr>
        <w:noProof/>
        <w:color w:val="555555"/>
        <w:sz w:val="17"/>
        <w:szCs w:val="17"/>
      </w:rPr>
      <w:t>1</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D4FC6" w14:textId="77777777" w:rsidR="00B72306" w:rsidRDefault="00B72306">
      <w:r>
        <w:separator/>
      </w:r>
    </w:p>
  </w:footnote>
  <w:footnote w:type="continuationSeparator" w:id="0">
    <w:p w14:paraId="63B782B1" w14:textId="77777777" w:rsidR="00B72306" w:rsidRDefault="00B723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F05FB" w14:textId="77777777" w:rsidR="00014C8B" w:rsidRDefault="00B72306">
    <w:pPr>
      <w:pBdr>
        <w:bottom w:val="single" w:sz="4" w:space="4" w:color="4A90D9"/>
      </w:pBdr>
      <w:spacing w:after="100"/>
      <w:jc w:val="right"/>
    </w:pPr>
    <w:r>
      <w:rPr>
        <w:color w:val="555555"/>
        <w:sz w:val="18"/>
        <w:szCs w:val="18"/>
      </w:rPr>
      <w:t>Budget Buddy  |  Database Schema Documentation  |  Ridhi Garg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760"/>
    <w:multiLevelType w:val="hybridMultilevel"/>
    <w:tmpl w:val="FFFFFFFF"/>
    <w:lvl w:ilvl="0" w:tplc="4BBA9CF6">
      <w:start w:val="1"/>
      <w:numFmt w:val="bullet"/>
      <w:lvlText w:val="•"/>
      <w:lvlJc w:val="left"/>
      <w:pPr>
        <w:ind w:left="720" w:hanging="360"/>
      </w:pPr>
    </w:lvl>
    <w:lvl w:ilvl="1" w:tplc="FCCEF532">
      <w:numFmt w:val="decimal"/>
      <w:lvlText w:val=""/>
      <w:lvlJc w:val="left"/>
    </w:lvl>
    <w:lvl w:ilvl="2" w:tplc="0610D82E">
      <w:numFmt w:val="decimal"/>
      <w:lvlText w:val=""/>
      <w:lvlJc w:val="left"/>
    </w:lvl>
    <w:lvl w:ilvl="3" w:tplc="1CCAFB36">
      <w:numFmt w:val="decimal"/>
      <w:lvlText w:val=""/>
      <w:lvlJc w:val="left"/>
    </w:lvl>
    <w:lvl w:ilvl="4" w:tplc="0DC2303E">
      <w:numFmt w:val="decimal"/>
      <w:lvlText w:val=""/>
      <w:lvlJc w:val="left"/>
    </w:lvl>
    <w:lvl w:ilvl="5" w:tplc="30B01D2E">
      <w:numFmt w:val="decimal"/>
      <w:lvlText w:val=""/>
      <w:lvlJc w:val="left"/>
    </w:lvl>
    <w:lvl w:ilvl="6" w:tplc="F4CA9D88">
      <w:numFmt w:val="decimal"/>
      <w:lvlText w:val=""/>
      <w:lvlJc w:val="left"/>
    </w:lvl>
    <w:lvl w:ilvl="7" w:tplc="D70A2B1A">
      <w:numFmt w:val="decimal"/>
      <w:lvlText w:val=""/>
      <w:lvlJc w:val="left"/>
    </w:lvl>
    <w:lvl w:ilvl="8" w:tplc="EB14E58C">
      <w:numFmt w:val="decimal"/>
      <w:lvlText w:val=""/>
      <w:lvlJc w:val="left"/>
    </w:lvl>
  </w:abstractNum>
  <w:abstractNum w:abstractNumId="1" w15:restartNumberingAfterBreak="0">
    <w:nsid w:val="6F3210F6"/>
    <w:multiLevelType w:val="hybridMultilevel"/>
    <w:tmpl w:val="FFFFFFFF"/>
    <w:lvl w:ilvl="0" w:tplc="E5D4A034">
      <w:start w:val="1"/>
      <w:numFmt w:val="bullet"/>
      <w:lvlText w:val="●"/>
      <w:lvlJc w:val="left"/>
      <w:pPr>
        <w:ind w:left="720" w:hanging="360"/>
      </w:pPr>
    </w:lvl>
    <w:lvl w:ilvl="1" w:tplc="52BA43C0">
      <w:start w:val="1"/>
      <w:numFmt w:val="bullet"/>
      <w:lvlText w:val="○"/>
      <w:lvlJc w:val="left"/>
      <w:pPr>
        <w:ind w:left="1440" w:hanging="360"/>
      </w:pPr>
    </w:lvl>
    <w:lvl w:ilvl="2" w:tplc="AD04DEFC">
      <w:start w:val="1"/>
      <w:numFmt w:val="bullet"/>
      <w:lvlText w:val="■"/>
      <w:lvlJc w:val="left"/>
      <w:pPr>
        <w:ind w:left="2160" w:hanging="360"/>
      </w:pPr>
    </w:lvl>
    <w:lvl w:ilvl="3" w:tplc="E6B69A6E">
      <w:start w:val="1"/>
      <w:numFmt w:val="bullet"/>
      <w:lvlText w:val="●"/>
      <w:lvlJc w:val="left"/>
      <w:pPr>
        <w:ind w:left="2880" w:hanging="360"/>
      </w:pPr>
    </w:lvl>
    <w:lvl w:ilvl="4" w:tplc="DAF47D84">
      <w:start w:val="1"/>
      <w:numFmt w:val="bullet"/>
      <w:lvlText w:val="○"/>
      <w:lvlJc w:val="left"/>
      <w:pPr>
        <w:ind w:left="3600" w:hanging="360"/>
      </w:pPr>
    </w:lvl>
    <w:lvl w:ilvl="5" w:tplc="A31C19BE">
      <w:start w:val="1"/>
      <w:numFmt w:val="bullet"/>
      <w:lvlText w:val="■"/>
      <w:lvlJc w:val="left"/>
      <w:pPr>
        <w:ind w:left="4320" w:hanging="360"/>
      </w:pPr>
    </w:lvl>
    <w:lvl w:ilvl="6" w:tplc="07C6A798">
      <w:start w:val="1"/>
      <w:numFmt w:val="bullet"/>
      <w:lvlText w:val="●"/>
      <w:lvlJc w:val="left"/>
      <w:pPr>
        <w:ind w:left="5040" w:hanging="360"/>
      </w:pPr>
    </w:lvl>
    <w:lvl w:ilvl="7" w:tplc="13E0C238">
      <w:start w:val="1"/>
      <w:numFmt w:val="bullet"/>
      <w:lvlText w:val="●"/>
      <w:lvlJc w:val="left"/>
      <w:pPr>
        <w:ind w:left="5760" w:hanging="360"/>
      </w:pPr>
    </w:lvl>
    <w:lvl w:ilvl="8" w:tplc="9258C1CE">
      <w:start w:val="1"/>
      <w:numFmt w:val="bullet"/>
      <w:lvlText w:val="●"/>
      <w:lvlJc w:val="left"/>
      <w:pPr>
        <w:ind w:left="6480" w:hanging="360"/>
      </w:pPr>
    </w:lvl>
  </w:abstractNum>
  <w:num w:numId="1" w16cid:durableId="1295675887">
    <w:abstractNumId w:val="1"/>
    <w:lvlOverride w:ilvl="0">
      <w:startOverride w:val="1"/>
    </w:lvlOverride>
  </w:num>
  <w:num w:numId="2" w16cid:durableId="1136600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C8B"/>
    <w:rsid w:val="00014C8B"/>
    <w:rsid w:val="00261665"/>
    <w:rsid w:val="004F5614"/>
    <w:rsid w:val="00B72306"/>
    <w:rsid w:val="00F65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8462CD"/>
  <w15:docId w15:val="{7AB4CAEA-1560-914C-B560-46571E82D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30"/>
      <w:szCs w:val="30"/>
    </w:rPr>
  </w:style>
  <w:style w:type="paragraph" w:styleId="Heading2">
    <w:name w:val="heading 2"/>
    <w:uiPriority w:val="9"/>
    <w:unhideWhenUsed/>
    <w:qFormat/>
    <w:pPr>
      <w:spacing w:before="220" w:after="100"/>
      <w:outlineLvl w:val="1"/>
    </w:pPr>
    <w:rPr>
      <w:b/>
      <w:bCs/>
      <w:color w:val="2E5FA3"/>
      <w:sz w:val="26"/>
      <w:szCs w:val="26"/>
    </w:rPr>
  </w:style>
  <w:style w:type="paragraph" w:styleId="Heading3">
    <w:name w:val="heading 3"/>
    <w:uiPriority w:val="9"/>
    <w:semiHidden/>
    <w:unhideWhenUsed/>
    <w:qFormat/>
    <w:pPr>
      <w:spacing w:before="160" w:after="80"/>
      <w:outlineLvl w:val="2"/>
    </w:pPr>
    <w:rPr>
      <w:b/>
      <w:bCs/>
      <w:color w:val="4A90D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2260</Words>
  <Characters>12882</Characters>
  <Application>Microsoft Office Word</Application>
  <DocSecurity>0</DocSecurity>
  <Lines>107</Lines>
  <Paragraphs>30</Paragraphs>
  <ScaleCrop>false</ScaleCrop>
  <Company/>
  <LinksUpToDate>false</LinksUpToDate>
  <CharactersWithSpaces>15112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RIDHI GARG</cp:lastModifiedBy>
  <cp:revision>2</cp:revision>
  <dcterms:created xsi:type="dcterms:W3CDTF">2026-04-21T12:11:00Z</dcterms:created>
  <dcterms:modified xsi:type="dcterms:W3CDTF">2026-04-21T12:11:00Z</dcterms:modified>
</cp:coreProperties>
</file>