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media/image1.png" ContentType="image/png"/>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_rels/item1.xml.rels" ContentType="application/vnd.openxmlformats-package.relationship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b/>
          <w:bCs/>
          <w:sz w:val="24"/>
          <w:szCs w:val="32"/>
        </w:rPr>
      </w:pPr>
      <w:r>
        <w:rPr>
          <w:b/>
          <w:bCs/>
          <w:sz w:val="24"/>
          <w:szCs w:val="32"/>
        </w:rPr>
        <w:t>Exercise 3 (18 points) – individual work</w:t>
      </w:r>
    </w:p>
    <w:p>
      <w:pPr>
        <w:pStyle w:val="ListParagraph"/>
        <w:numPr>
          <w:ilvl w:val="0"/>
          <w:numId w:val="1"/>
        </w:numPr>
        <w:spacing w:before="0" w:after="0"/>
        <w:ind w:hanging="360" w:start="360"/>
        <w:contextualSpacing/>
        <w:jc w:val="start"/>
        <w:rPr>
          <w:sz w:val="24"/>
          <w:szCs w:val="32"/>
        </w:rPr>
      </w:pPr>
      <w:r>
        <w:rPr>
          <w:sz w:val="24"/>
          <w:szCs w:val="32"/>
        </w:rPr>
        <w:t>The answers can be typed or handwritten (handwriting must be clear and readable), in this exercise sheet or your own sheet</w:t>
      </w:r>
      <w:r>
        <w:rPr>
          <w:rFonts w:hint="cs"/>
          <w:sz w:val="24"/>
          <w:szCs w:val="32"/>
        </w:rPr>
        <w:t xml:space="preserve"> </w:t>
      </w:r>
      <w:r>
        <w:rPr>
          <w:sz w:val="24"/>
          <w:szCs w:val="32"/>
        </w:rPr>
        <w:t xml:space="preserve">(put your name &amp; ID at the top of the sheet). All answers must be </w:t>
      </w:r>
      <w:r>
        <w:rPr>
          <w:color w:val="FF0000"/>
          <w:sz w:val="24"/>
          <w:szCs w:val="32"/>
          <w:u w:val="single"/>
        </w:rPr>
        <w:t>saved to only 1 PDF file</w:t>
      </w:r>
      <w:r>
        <w:rPr>
          <w:color w:val="FF0000"/>
          <w:sz w:val="24"/>
          <w:szCs w:val="32"/>
        </w:rPr>
        <w:t>.</w:t>
      </w:r>
    </w:p>
    <w:p>
      <w:pPr>
        <w:pStyle w:val="ListParagraph"/>
        <w:numPr>
          <w:ilvl w:val="0"/>
          <w:numId w:val="1"/>
        </w:numPr>
        <w:spacing w:before="0" w:after="0"/>
        <w:ind w:hanging="360" w:start="360"/>
        <w:contextualSpacing w:val="false"/>
        <w:jc w:val="start"/>
        <w:rPr>
          <w:sz w:val="24"/>
          <w:szCs w:val="32"/>
        </w:rPr>
      </w:pPr>
      <w:r>
        <w:rPr>
          <w:sz w:val="24"/>
          <w:szCs w:val="32"/>
        </w:rPr>
        <w:t>Some questions also require the submission of processes/workflows (file.rmp or file.ipynb).</w:t>
      </w:r>
    </w:p>
    <w:p>
      <w:pPr>
        <w:pStyle w:val="ListParagraph"/>
        <w:numPr>
          <w:ilvl w:val="0"/>
          <w:numId w:val="1"/>
        </w:numPr>
        <w:spacing w:before="0" w:after="0"/>
        <w:ind w:hanging="360" w:start="360"/>
        <w:contextualSpacing w:val="false"/>
        <w:jc w:val="start"/>
        <w:rPr>
          <w:sz w:val="28"/>
          <w:szCs w:val="36"/>
        </w:rPr>
      </w:pPr>
      <w:r>
        <w:rPr>
          <w:sz w:val="24"/>
          <w:szCs w:val="32"/>
        </w:rPr>
        <w:t>In case of re-submission (after first grading) or submission after solution is given, your points will be weighted by 0.5.</w:t>
      </w:r>
    </w:p>
    <w:p>
      <w:pPr>
        <w:pStyle w:val="Normal"/>
        <w:spacing w:lineRule="auto" w:line="240" w:before="0" w:after="0"/>
        <w:rPr>
          <w:b/>
          <w:bCs/>
        </w:rPr>
      </w:pPr>
      <w:r>
        <w:rPr>
          <w:b/>
          <w:bCs/>
        </w:rPr>
        <w:t>-------------------------------------------------------------------------------------------------------------------------------------------------------</w:t>
      </w:r>
    </w:p>
    <w:p>
      <w:pPr>
        <w:pStyle w:val="Normal"/>
        <w:spacing w:lineRule="auto" w:line="240" w:before="0" w:after="0"/>
        <w:jc w:val="both"/>
        <w:rPr>
          <w:sz w:val="24"/>
          <w:szCs w:val="24"/>
        </w:rPr>
      </w:pPr>
      <w:r>
        <w:rPr>
          <w:sz w:val="24"/>
          <w:szCs w:val="24"/>
        </w:rPr>
        <mc:AlternateContent>
          <mc:Choice Requires="wps">
            <w:drawing>
              <wp:anchor behindDoc="0" distT="0" distB="0" distL="0" distR="0" simplePos="0" locked="0" layoutInCell="1" allowOverlap="1" relativeHeight="3" wp14:anchorId="3D419EBB">
                <wp:simplePos x="0" y="0"/>
                <wp:positionH relativeFrom="column">
                  <wp:posOffset>3335020</wp:posOffset>
                </wp:positionH>
                <wp:positionV relativeFrom="paragraph">
                  <wp:posOffset>85725</wp:posOffset>
                </wp:positionV>
                <wp:extent cx="3238500" cy="2324100"/>
                <wp:effectExtent l="0" t="0" r="0" b="0"/>
                <wp:wrapNone/>
                <wp:docPr id="1" name="Text Box 2"/>
                <a:graphic xmlns:a="http://schemas.openxmlformats.org/drawingml/2006/main">
                  <a:graphicData uri="http://schemas.microsoft.com/office/word/2010/wordprocessingShape">
                    <wps:wsp>
                      <wps:cNvSpPr/>
                      <wps:spPr>
                        <a:xfrm>
                          <a:off x="0" y="0"/>
                          <a:ext cx="3238560" cy="2324160"/>
                        </a:xfrm>
                        <a:prstGeom prst="rect">
                          <a:avLst/>
                        </a:prstGeom>
                        <a:noFill/>
                        <a:ln w="6350">
                          <a:noFill/>
                        </a:ln>
                      </wps:spPr>
                      <wps:style>
                        <a:lnRef idx="0"/>
                        <a:fillRef idx="0"/>
                        <a:effectRef idx="0"/>
                        <a:fontRef idx="minor"/>
                      </wps:style>
                      <wps:txbx>
                        <w:txbxContent>
                          <w:tbl>
                            <w:tblPr>
                              <w:tblStyle w:val="TableGrid"/>
                              <w:tblW w:w="47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66"/>
                              <w:gridCol w:w="705"/>
                              <w:gridCol w:w="703"/>
                              <w:gridCol w:w="1044"/>
                              <w:gridCol w:w="1465"/>
                            </w:tblGrid>
                            <w:tr>
                              <w:trPr>
                                <w:trHeight w:val="299" w:hRule="atLeast"/>
                              </w:trPr>
                              <w:tc>
                                <w:tcPr>
                                  <w:tcW w:w="866"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Record</w:t>
                                  </w:r>
                                </w:p>
                              </w:tc>
                              <w:tc>
                                <w:tcPr>
                                  <w:tcW w:w="705"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A</w:t>
                                  </w:r>
                                </w:p>
                              </w:tc>
                              <w:tc>
                                <w:tcPr>
                                  <w:tcW w:w="703"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B</w:t>
                                  </w:r>
                                </w:p>
                              </w:tc>
                              <w:tc>
                                <w:tcPr>
                                  <w:tcW w:w="1044"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C</w:t>
                                  </w:r>
                                </w:p>
                              </w:tc>
                              <w:tc>
                                <w:tcPr>
                                  <w:tcW w:w="1465"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Buy (class)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1</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2</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88"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3</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4</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5</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6</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7</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8</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9</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88"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10</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bl>
                          <w:p>
                            <w:pPr>
                              <w:pStyle w:val="FrameContents"/>
                              <w:spacing w:before="0" w:after="200"/>
                              <w:rPr/>
                            </w:pPr>
                            <w:r>
                              <w:rPr/>
                            </w:r>
                          </w:p>
                        </w:txbxContent>
                      </wps:txbx>
                      <wps:bodyPr anchor="t">
                        <a:prstTxWarp prst="textNoShape"/>
                        <a:noAutofit/>
                      </wps:bodyPr>
                    </wps:wsp>
                  </a:graphicData>
                </a:graphic>
              </wp:anchor>
            </w:drawing>
          </mc:Choice>
          <mc:Fallback>
            <w:pict>
              <v:rect id="shape_0" ID="Text Box 2" path="m0,0l-2147483645,0l-2147483645,-2147483646l0,-2147483646xe" stroked="f" o:allowincell="f" style="position:absolute;margin-left:262.6pt;margin-top:6.75pt;width:254.95pt;height:182.95pt;mso-wrap-style:none;v-text-anchor:middle" wp14:anchorId="3D419EBB">
                <v:fill o:detectmouseclick="t" on="false"/>
                <v:stroke color="#3465a4" weight="6480" joinstyle="round" endcap="flat"/>
                <v:textbox>
                  <w:txbxContent>
                    <w:tbl>
                      <w:tblPr>
                        <w:tblStyle w:val="TableGrid"/>
                        <w:tblW w:w="4783"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866"/>
                        <w:gridCol w:w="705"/>
                        <w:gridCol w:w="703"/>
                        <w:gridCol w:w="1044"/>
                        <w:gridCol w:w="1465"/>
                      </w:tblGrid>
                      <w:tr>
                        <w:trPr>
                          <w:trHeight w:val="299" w:hRule="atLeast"/>
                        </w:trPr>
                        <w:tc>
                          <w:tcPr>
                            <w:tcW w:w="866"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Record</w:t>
                            </w:r>
                          </w:p>
                        </w:tc>
                        <w:tc>
                          <w:tcPr>
                            <w:tcW w:w="705"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A</w:t>
                            </w:r>
                          </w:p>
                        </w:tc>
                        <w:tc>
                          <w:tcPr>
                            <w:tcW w:w="703"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B</w:t>
                            </w:r>
                          </w:p>
                        </w:tc>
                        <w:tc>
                          <w:tcPr>
                            <w:tcW w:w="1044"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C</w:t>
                            </w:r>
                          </w:p>
                        </w:tc>
                        <w:tc>
                          <w:tcPr>
                            <w:tcW w:w="1465" w:type="dxa"/>
                            <w:tcBorders/>
                            <w:shd w:color="auto" w:fill="EEECE1" w:themeFill="background2"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Buy (class)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1</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2</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88"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3</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4</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5</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6</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7</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8</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positive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r>
                        <w:trPr>
                          <w:trHeight w:val="299"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9</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F</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negative</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no</w:t>
                            </w:r>
                          </w:p>
                        </w:tc>
                      </w:tr>
                      <w:tr>
                        <w:trPr>
                          <w:trHeight w:val="288" w:hRule="atLeast"/>
                        </w:trPr>
                        <w:tc>
                          <w:tcPr>
                            <w:tcW w:w="866"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10</w:t>
                            </w:r>
                          </w:p>
                        </w:tc>
                        <w:tc>
                          <w:tcPr>
                            <w:tcW w:w="70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703"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T</w:t>
                            </w:r>
                          </w:p>
                        </w:tc>
                        <w:tc>
                          <w:tcPr>
                            <w:tcW w:w="1044"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neutral</w:t>
                            </w:r>
                          </w:p>
                        </w:tc>
                        <w:tc>
                          <w:tcPr>
                            <w:tcW w:w="1465" w:type="dxa"/>
                            <w:tcBorders/>
                            <w:shd w:color="auto" w:fill="FFFFFF" w:themeFill="background1" w:val="clear"/>
                          </w:tcPr>
                          <w:p>
                            <w:pPr>
                              <w:pStyle w:val="FrameContents"/>
                              <w:widowControl/>
                              <w:spacing w:lineRule="auto" w:line="240" w:before="0" w:after="0"/>
                              <w:jc w:val="center"/>
                              <w:rPr>
                                <w:rFonts w:ascii="Calibri" w:hAnsi="Calibri" w:eastAsia="Calibri" w:cs="Cordia New"/>
                                <w:kern w:val="0"/>
                                <w:sz w:val="22"/>
                                <w:szCs w:val="28"/>
                                <w:lang w:val="en-US" w:eastAsia="en-US" w:bidi="th-TH"/>
                              </w:rPr>
                            </w:pPr>
                            <w:r>
                              <w:rPr>
                                <w:rFonts w:eastAsia="Calibri" w:cs="Cordia New"/>
                                <w:kern w:val="0"/>
                                <w:sz w:val="22"/>
                                <w:szCs w:val="28"/>
                                <w:lang w:val="en-US" w:eastAsia="en-US" w:bidi="th-TH"/>
                              </w:rPr>
                              <w:t>yes</w:t>
                            </w:r>
                          </w:p>
                        </w:tc>
                      </w:tr>
                    </w:tbl>
                    <w:p>
                      <w:pPr>
                        <w:pStyle w:val="FrameContents"/>
                        <w:spacing w:before="0" w:after="200"/>
                        <w:rPr/>
                      </w:pPr>
                      <w:r>
                        <w:rPr/>
                      </w:r>
                    </w:p>
                  </w:txbxContent>
                </v:textbox>
                <w10:wrap type="none"/>
              </v:rect>
            </w:pict>
          </mc:Fallback>
        </mc:AlternateContent>
      </w:r>
    </w:p>
    <w:p>
      <w:pPr>
        <w:pStyle w:val="Normal"/>
        <w:spacing w:lineRule="auto" w:line="240" w:before="0" w:after="0"/>
        <w:jc w:val="both"/>
        <w:rPr>
          <w:sz w:val="24"/>
          <w:szCs w:val="24"/>
        </w:rPr>
      </w:pPr>
      <w:r>
        <w:rPr>
          <w:sz w:val="24"/>
          <w:szCs w:val="24"/>
        </w:rPr>
        <w:t xml:space="preserve">1. (Total 5 points) Use training data in the given </w:t>
      </w:r>
    </w:p>
    <w:p>
      <w:pPr>
        <w:pStyle w:val="Normal"/>
        <w:spacing w:lineRule="auto" w:line="240" w:before="0" w:after="0"/>
        <w:jc w:val="both"/>
        <w:rPr>
          <w:sz w:val="24"/>
          <w:szCs w:val="24"/>
        </w:rPr>
      </w:pPr>
      <w:r>
        <w:rPr>
          <w:sz w:val="24"/>
          <w:szCs w:val="24"/>
        </w:rPr>
        <w:t>table for Naïve Bayes classification.</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t>Predict a target record (F, F, positive):</w:t>
      </w:r>
    </w:p>
    <w:p>
      <w:pPr>
        <w:pStyle w:val="Normal"/>
        <w:spacing w:lineRule="auto" w:line="240" w:before="0" w:after="0"/>
        <w:jc w:val="both"/>
        <w:rPr>
          <w:sz w:val="24"/>
          <w:szCs w:val="24"/>
        </w:rPr>
      </w:pPr>
      <w:r>
        <w:rPr>
          <w:sz w:val="24"/>
          <w:szCs w:val="24"/>
        </w:rPr>
        <w:t>P(A=F|yes) =</w:t>
      </w:r>
    </w:p>
    <w:p>
      <w:pPr>
        <w:pStyle w:val="Normal"/>
        <w:spacing w:lineRule="auto" w:line="240" w:before="0" w:after="0"/>
        <w:jc w:val="both"/>
        <w:rPr>
          <w:sz w:val="24"/>
          <w:szCs w:val="24"/>
        </w:rPr>
      </w:pPr>
      <w:r>
        <w:rPr>
          <w:sz w:val="24"/>
          <w:szCs w:val="24"/>
        </w:rPr>
        <w:t>P(B=F|yes) =</w:t>
      </w:r>
    </w:p>
    <w:p>
      <w:pPr>
        <w:pStyle w:val="Normal"/>
        <w:spacing w:lineRule="auto" w:line="240" w:before="0" w:after="0"/>
        <w:jc w:val="both"/>
        <w:rPr>
          <w:sz w:val="24"/>
          <w:szCs w:val="24"/>
        </w:rPr>
      </w:pPr>
      <w:r>
        <w:rPr>
          <w:sz w:val="24"/>
          <w:szCs w:val="24"/>
        </w:rPr>
        <w:t>P(C=postive|yes) =</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t>P</w:t>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ListParagraph"/>
        <w:numPr>
          <w:ilvl w:val="1"/>
          <w:numId w:val="2"/>
        </w:numPr>
        <w:spacing w:lineRule="auto" w:line="240" w:before="0" w:after="0"/>
        <w:contextualSpacing/>
        <w:jc w:val="both"/>
        <w:rPr>
          <w:sz w:val="24"/>
          <w:szCs w:val="24"/>
        </w:rPr>
      </w:pPr>
      <w:r>
        <w:rPr>
          <w:sz w:val="24"/>
          <w:szCs w:val="24"/>
        </w:rPr>
        <w:t>(2 points) Without Laplace correction</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 Normalized probability to predict "yes" (answer in 2 decimal places)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(b) Normalized probability to predict "no" (answer in 2 decimal places) =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bl>
    <w:p>
      <w:pPr>
        <w:pStyle w:val="Normal"/>
        <w:spacing w:lineRule="auto" w:line="240" w:before="0" w:after="0"/>
        <w:jc w:val="both"/>
        <w:rPr>
          <w:sz w:val="24"/>
          <w:szCs w:val="24"/>
        </w:rPr>
      </w:pPr>
      <w:r>
        <w:rPr>
          <w:sz w:val="24"/>
          <w:szCs w:val="24"/>
        </w:rPr>
        <w:t xml:space="preserve"> </w:t>
      </w:r>
    </w:p>
    <w:p>
      <w:pPr>
        <w:pStyle w:val="Normal"/>
        <w:spacing w:lineRule="auto" w:line="240" w:before="0" w:after="0"/>
        <w:jc w:val="both"/>
        <w:rPr>
          <w:sz w:val="24"/>
          <w:szCs w:val="24"/>
        </w:rPr>
      </w:pPr>
      <w:r>
        <w:rPr>
          <w:sz w:val="24"/>
          <w:szCs w:val="24"/>
        </w:rPr>
      </w:r>
    </w:p>
    <w:p>
      <w:pPr>
        <w:pStyle w:val="ListParagraph"/>
        <w:numPr>
          <w:ilvl w:val="1"/>
          <w:numId w:val="2"/>
        </w:numPr>
        <w:spacing w:lineRule="auto" w:line="240" w:before="0" w:after="0"/>
        <w:contextualSpacing/>
        <w:jc w:val="both"/>
        <w:rPr>
          <w:sz w:val="24"/>
          <w:szCs w:val="24"/>
        </w:rPr>
      </w:pPr>
      <w:r>
        <w:rPr>
          <w:sz w:val="24"/>
          <w:szCs w:val="24"/>
        </w:rPr>
        <w:t>(3 points) With Laplace correction</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(a) Normalized probability to predict "yes" (answer in 2 decimal places)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(b) Normalized probability to predict "no" (answer in 2 decimal places) =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(c) Final prediction =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bl>
    <w:p>
      <w:pPr>
        <w:pStyle w:val="Normal"/>
        <w:spacing w:lineRule="auto" w:line="240" w:before="0" w:after="0"/>
        <w:jc w:val="both"/>
        <w:rPr>
          <w:sz w:val="24"/>
          <w:szCs w:val="24"/>
        </w:rPr>
      </w:pPr>
      <w:r>
        <w:rPr>
          <w:sz w:val="24"/>
          <w:szCs w:val="24"/>
        </w:rPr>
      </w:r>
    </w:p>
    <w:p>
      <w:pPr>
        <w:pStyle w:val="Normal"/>
        <w:spacing w:before="0" w:after="120"/>
        <w:jc w:val="both"/>
        <w:rPr>
          <w:sz w:val="24"/>
          <w:szCs w:val="24"/>
        </w:rPr>
      </w:pPr>
      <w:r>
        <w:rPr>
          <w:sz w:val="24"/>
          <w:szCs w:val="24"/>
        </w:rPr>
      </w:r>
    </w:p>
    <w:p>
      <w:pPr>
        <w:pStyle w:val="Normal"/>
        <w:spacing w:before="0" w:after="120"/>
        <w:jc w:val="both"/>
        <w:rPr>
          <w:sz w:val="24"/>
          <w:szCs w:val="24"/>
        </w:rPr>
      </w:pPr>
      <w:r>
        <w:rPr>
          <w:sz w:val="24"/>
          <w:szCs w:val="24"/>
        </w:rPr>
      </w:r>
    </w:p>
    <w:p>
      <w:pPr>
        <w:pStyle w:val="Normal"/>
        <w:spacing w:before="0" w:after="120"/>
        <w:jc w:val="both"/>
        <w:rPr>
          <w:sz w:val="24"/>
          <w:szCs w:val="24"/>
        </w:rPr>
      </w:pPr>
      <w:r>
        <w:rPr>
          <w:sz w:val="24"/>
          <w:szCs w:val="24"/>
        </w:rPr>
      </w:r>
    </w:p>
    <w:p>
      <w:pPr>
        <w:pStyle w:val="Normal"/>
        <w:spacing w:before="0" w:after="120"/>
        <w:jc w:val="both"/>
        <w:rPr>
          <w:sz w:val="24"/>
          <w:szCs w:val="24"/>
        </w:rPr>
      </w:pPr>
      <w:r>
        <w:rPr>
          <w:sz w:val="24"/>
          <w:szCs w:val="24"/>
        </w:rPr>
      </w:r>
    </w:p>
    <w:p>
      <w:pPr>
        <w:pStyle w:val="Normal"/>
        <w:spacing w:before="0" w:after="120"/>
        <w:jc w:val="both"/>
        <w:rPr>
          <w:sz w:val="24"/>
          <w:szCs w:val="24"/>
        </w:rPr>
      </w:pPr>
      <w:r>
        <w:rPr>
          <w:sz w:val="24"/>
          <w:szCs w:val="24"/>
        </w:rPr>
        <w:t xml:space="preserve">For questions 2 and 3, retrieve </w:t>
      </w:r>
      <w:r>
        <w:rPr>
          <w:b/>
          <w:bCs/>
          <w:sz w:val="24"/>
          <w:szCs w:val="24"/>
        </w:rPr>
        <w:t>deals-samp-train</w:t>
      </w:r>
      <w:r>
        <w:rPr>
          <w:sz w:val="24"/>
          <w:szCs w:val="24"/>
        </w:rPr>
        <w:t xml:space="preserve"> for training and </w:t>
      </w:r>
      <w:r>
        <w:rPr>
          <w:b/>
          <w:bCs/>
          <w:sz w:val="24"/>
          <w:szCs w:val="24"/>
        </w:rPr>
        <w:t>deals-samp-test</w:t>
      </w:r>
      <w:r>
        <w:rPr>
          <w:sz w:val="24"/>
          <w:szCs w:val="24"/>
        </w:rPr>
        <w:t xml:space="preserve"> for testing. Consider the base line model that uses KNN with default parameters (K=5) to predict </w:t>
      </w:r>
      <w:r>
        <w:rPr>
          <w:sz w:val="24"/>
          <w:szCs w:val="24"/>
          <w:u w:val="single"/>
        </w:rPr>
        <w:t>future customer (yes or no)</w:t>
      </w:r>
      <w:r>
        <w:rPr>
          <w:sz w:val="24"/>
          <w:szCs w:val="24"/>
        </w:rPr>
        <w:t>. Its accuracy = 72.86%.</w:t>
      </w:r>
    </w:p>
    <w:p>
      <w:pPr>
        <w:pStyle w:val="Normal"/>
        <w:spacing w:lineRule="auto" w:line="240" w:before="0" w:after="0"/>
        <w:jc w:val="both"/>
        <w:rPr>
          <w:sz w:val="24"/>
          <w:szCs w:val="24"/>
        </w:rPr>
      </w:pPr>
      <w:r>
        <w:rPr/>
        <w:drawing>
          <wp:inline distT="0" distB="0" distL="0" distR="0">
            <wp:extent cx="5689600" cy="202819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2"/>
                    <a:stretch>
                      <a:fillRect/>
                    </a:stretch>
                  </pic:blipFill>
                  <pic:spPr bwMode="auto">
                    <a:xfrm>
                      <a:off x="0" y="0"/>
                      <a:ext cx="5689600" cy="2028190"/>
                    </a:xfrm>
                    <a:prstGeom prst="rect">
                      <a:avLst/>
                    </a:prstGeom>
                    <a:noFill/>
                  </pic:spPr>
                </pic:pic>
              </a:graphicData>
            </a:graphic>
          </wp:inline>
        </w:drawing>
      </w:r>
    </w:p>
    <w:p>
      <w:pPr>
        <w:pStyle w:val="Normal"/>
        <w:spacing w:lineRule="auto" w:line="240" w:before="0" w:after="0"/>
        <w:jc w:val="both"/>
        <w:rPr>
          <w:sz w:val="24"/>
          <w:szCs w:val="24"/>
        </w:rPr>
      </w:pPr>
      <w:r>
        <w:rPr>
          <w:sz w:val="24"/>
          <w:szCs w:val="24"/>
        </w:rPr>
      </w:r>
    </w:p>
    <w:p>
      <w:pPr>
        <w:pStyle w:val="Normal"/>
        <w:spacing w:lineRule="auto" w:line="240" w:before="0" w:after="0"/>
        <w:jc w:val="both"/>
        <w:rPr>
          <w:sz w:val="24"/>
          <w:szCs w:val="24"/>
        </w:rPr>
      </w:pPr>
      <w:r>
        <w:rPr>
          <w:sz w:val="24"/>
          <w:szCs w:val="24"/>
        </w:rPr>
      </w:r>
    </w:p>
    <w:p>
      <w:pPr>
        <w:pStyle w:val="Normal"/>
        <w:spacing w:before="0" w:after="0"/>
        <w:jc w:val="both"/>
        <w:rPr>
          <w:sz w:val="24"/>
          <w:szCs w:val="24"/>
        </w:rPr>
      </w:pPr>
      <w:r>
        <w:rPr>
          <w:sz w:val="24"/>
          <w:szCs w:val="24"/>
        </w:rPr>
        <w:t>2. (Total 4 points) Built your workflow that also uses KNN to predict future customer. But add necessary preprocessing and adjust parameters to get better accuracy than the baseline.</w:t>
      </w:r>
    </w:p>
    <w:p>
      <w:pPr>
        <w:pStyle w:val="Normal"/>
        <w:spacing w:before="0" w:after="0"/>
        <w:jc w:val="both"/>
        <w:rPr>
          <w:sz w:val="24"/>
          <w:szCs w:val="24"/>
        </w:rPr>
      </w:pPr>
      <w:r>
        <w:rPr>
          <w:sz w:val="24"/>
          <w:szCs w:val="24"/>
        </w:rPr>
        <w:tab/>
        <w:t xml:space="preserve">2.1 (1 point) Submit your workflow. It must output at least performance table. Name the workflow </w:t>
      </w:r>
      <w:r>
        <w:rPr>
          <w:b/>
          <w:bCs/>
          <w:sz w:val="24"/>
          <w:szCs w:val="24"/>
        </w:rPr>
        <w:t>question2.rmp</w:t>
      </w:r>
      <w:r>
        <w:rPr>
          <w:sz w:val="24"/>
          <w:szCs w:val="24"/>
        </w:rPr>
        <w:t>.</w:t>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ab/>
        <w:t xml:space="preserve">2.2 (3 points) Answer whether each attribute requires any preprocessing. If it does, briefly explain which preprocessing is applied to it. </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044"/>
        <w:gridCol w:w="6170"/>
      </w:tblGrid>
      <w:tr>
        <w:trPr/>
        <w:tc>
          <w:tcPr>
            <w:tcW w:w="4044"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Attribute</w:t>
            </w:r>
          </w:p>
        </w:tc>
        <w:tc>
          <w:tcPr>
            <w:tcW w:w="6170" w:type="dxa"/>
            <w:tcBorders/>
          </w:tcPr>
          <w:p>
            <w:pPr>
              <w:pStyle w:val="Normal"/>
              <w:widowControl/>
              <w:spacing w:lineRule="auto" w:line="240" w:before="0" w:after="0"/>
              <w:jc w:val="center"/>
              <w:rPr>
                <w:sz w:val="24"/>
                <w:szCs w:val="24"/>
              </w:rPr>
            </w:pPr>
            <w:r>
              <w:rPr>
                <w:rFonts w:eastAsia="Calibri" w:cs="Cordia New"/>
                <w:kern w:val="0"/>
                <w:sz w:val="24"/>
                <w:szCs w:val="24"/>
                <w:lang w:val="en-US" w:eastAsia="en-US" w:bidi="th-TH"/>
              </w:rPr>
              <w:t>Preprocessing? (YES + explain, or NO)</w:t>
            </w:r>
          </w:p>
        </w:tc>
      </w:tr>
      <w:tr>
        <w:trPr/>
        <w:tc>
          <w:tcPr>
            <w:tcW w:w="404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(a) Age</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17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404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(b) Gender</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17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404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(c) Payment Method</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17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bl>
    <w:p>
      <w:pPr>
        <w:pStyle w:val="Normal"/>
        <w:spacing w:lineRule="auto" w:line="240" w:before="0" w:after="120"/>
        <w:jc w:val="both"/>
        <w:rPr>
          <w:sz w:val="24"/>
          <w:szCs w:val="24"/>
        </w:rPr>
      </w:pPr>
      <w:r>
        <w:rPr>
          <w:sz w:val="24"/>
          <w:szCs w:val="24"/>
        </w:rPr>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3. (Total 9 points) Use neural network and SVM to classify future customer instead. Apply necessary preprocessing such that attributes are suitable for both classifiers (assuming the same preprocessing pipeline for both classifiers). Adjust parameters to get better accuracy than the baseline.</w:t>
      </w:r>
    </w:p>
    <w:p>
      <w:pPr>
        <w:pStyle w:val="Normal"/>
        <w:spacing w:before="0" w:after="0"/>
        <w:jc w:val="both"/>
        <w:rPr>
          <w:sz w:val="24"/>
          <w:szCs w:val="24"/>
        </w:rPr>
      </w:pPr>
      <w:r>
        <w:rPr>
          <w:sz w:val="24"/>
          <w:szCs w:val="24"/>
        </w:rPr>
        <w:tab/>
        <w:t xml:space="preserve">3.1 (2 points) Submit your workflow(s) for both classifiers. The workflow for each classifier must output at least performance table and classification model. Name the workflow </w:t>
      </w:r>
      <w:r>
        <w:rPr>
          <w:b/>
          <w:bCs/>
          <w:sz w:val="24"/>
          <w:szCs w:val="24"/>
        </w:rPr>
        <w:t>question3.rmp</w:t>
      </w:r>
      <w:r>
        <w:rPr>
          <w:sz w:val="24"/>
          <w:szCs w:val="24"/>
        </w:rPr>
        <w:t>.</w:t>
      </w:r>
    </w:p>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ab/>
        <w:t xml:space="preserve">3.2 (3 points) Answer whether each attribute requires any preprocessing. If it does, briefly explain which preprocessing is applied to it. </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3414"/>
        <w:gridCol w:w="6800"/>
      </w:tblGrid>
      <w:tr>
        <w:trPr/>
        <w:tc>
          <w:tcPr>
            <w:tcW w:w="3414" w:type="dxa"/>
            <w:tcBorders/>
          </w:tcPr>
          <w:p>
            <w:pPr>
              <w:pStyle w:val="Normal"/>
              <w:widowControl/>
              <w:spacing w:lineRule="auto" w:line="276" w:before="0" w:after="0"/>
              <w:jc w:val="center"/>
              <w:rPr>
                <w:sz w:val="24"/>
                <w:szCs w:val="24"/>
              </w:rPr>
            </w:pPr>
            <w:r>
              <w:rPr>
                <w:rFonts w:eastAsia="Calibri" w:cs="Cordia New"/>
                <w:kern w:val="0"/>
                <w:sz w:val="24"/>
                <w:szCs w:val="24"/>
                <w:lang w:val="en-US" w:eastAsia="en-US" w:bidi="th-TH"/>
              </w:rPr>
              <w:t>Attribute</w:t>
            </w:r>
          </w:p>
        </w:tc>
        <w:tc>
          <w:tcPr>
            <w:tcW w:w="6800" w:type="dxa"/>
            <w:tcBorders/>
          </w:tcPr>
          <w:p>
            <w:pPr>
              <w:pStyle w:val="Normal"/>
              <w:widowControl/>
              <w:spacing w:lineRule="auto" w:line="276" w:before="0" w:after="0"/>
              <w:jc w:val="center"/>
              <w:rPr>
                <w:sz w:val="24"/>
                <w:szCs w:val="24"/>
              </w:rPr>
            </w:pPr>
            <w:r>
              <w:rPr>
                <w:rFonts w:eastAsia="Calibri" w:cs="Cordia New"/>
                <w:kern w:val="0"/>
                <w:sz w:val="24"/>
                <w:szCs w:val="24"/>
                <w:lang w:val="en-US" w:eastAsia="en-US" w:bidi="th-TH"/>
              </w:rPr>
              <w:t>Preprocessing? (YES + explain, or NO)</w:t>
            </w:r>
          </w:p>
        </w:tc>
      </w:tr>
      <w:tr>
        <w:trPr/>
        <w:tc>
          <w:tcPr>
            <w:tcW w:w="341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(a) Age</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80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341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(b) Gender</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80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3414" w:type="dxa"/>
            <w:tcBorders/>
          </w:tcPr>
          <w:p>
            <w:pPr>
              <w:pStyle w:val="Normal"/>
              <w:widowControl/>
              <w:spacing w:lineRule="auto" w:line="276" w:before="0" w:after="0"/>
              <w:jc w:val="start"/>
              <w:rPr>
                <w:sz w:val="24"/>
                <w:szCs w:val="24"/>
              </w:rPr>
            </w:pPr>
            <w:r>
              <w:rPr>
                <w:rFonts w:eastAsia="Calibri" w:cs="Cordia New"/>
                <w:kern w:val="0"/>
                <w:sz w:val="24"/>
                <w:szCs w:val="24"/>
                <w:lang w:val="en-US" w:eastAsia="en-US" w:bidi="th-TH"/>
              </w:rPr>
              <w:t>(c) Payment Method</w:t>
            </w:r>
          </w:p>
          <w:p>
            <w:pPr>
              <w:pStyle w:val="Normal"/>
              <w:widowControl/>
              <w:spacing w:lineRule="auto" w:line="276" w:before="0" w:after="0"/>
              <w:jc w:val="start"/>
              <w:rPr>
                <w:sz w:val="24"/>
                <w:szCs w:val="24"/>
              </w:rPr>
            </w:pPr>
            <w:r>
              <w:rPr>
                <w:rFonts w:eastAsia="Calibri" w:cs="Cordia New"/>
                <w:kern w:val="0"/>
                <w:sz w:val="24"/>
                <w:szCs w:val="24"/>
                <w:lang w:val="en-US" w:eastAsia="en-US" w:bidi="th-TH"/>
              </w:rPr>
            </w:r>
          </w:p>
        </w:tc>
        <w:tc>
          <w:tcPr>
            <w:tcW w:w="6800"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bl>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tab/>
        <w:t xml:space="preserve">3.3 (2 points) Check your neural network model. Report number of input nodes that represent each attribute, number of hidden layers, and size of each hidden layer. </w:t>
      </w:r>
    </w:p>
    <w:p>
      <w:pPr>
        <w:pStyle w:val="Normal"/>
        <w:spacing w:before="0" w:after="0"/>
        <w:jc w:val="both"/>
        <w:rPr>
          <w:sz w:val="24"/>
          <w:szCs w:val="24"/>
        </w:rPr>
      </w:pPr>
      <w:r>
        <w:rPr>
          <w:sz w:val="24"/>
          <w:szCs w:val="24"/>
        </w:rPr>
        <w:tab/>
        <w:t>Note 1: Your neural network should have at least 1 hidden layer.</w:t>
      </w:r>
    </w:p>
    <w:p>
      <w:pPr>
        <w:pStyle w:val="Normal"/>
        <w:spacing w:before="0" w:after="0"/>
        <w:ind w:firstLine="720"/>
        <w:jc w:val="both"/>
        <w:rPr>
          <w:sz w:val="24"/>
          <w:szCs w:val="24"/>
        </w:rPr>
      </w:pPr>
      <w:r>
        <w:rPr>
          <w:sz w:val="24"/>
          <w:szCs w:val="24"/>
        </w:rPr>
        <w:t>Note 2: Try a few different numbers of hidden layers, with a few different #nodes per layer. Take note of their performance &amp; choose the best option.</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t>(a) #input nodes for Age =</w:t>
            </w:r>
          </w:p>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t>(b) #input nodes for Gender =</w:t>
            </w:r>
          </w:p>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t>(c) #input nodes for Payment Method =</w:t>
            </w:r>
          </w:p>
          <w:p>
            <w:pPr>
              <w:pStyle w:val="Normal"/>
              <w:widowControl/>
              <w:spacing w:lineRule="auto" w:line="276"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76" w:before="0" w:after="0"/>
              <w:jc w:val="both"/>
              <w:rPr>
                <w:sz w:val="24"/>
                <w:szCs w:val="24"/>
              </w:rPr>
            </w:pPr>
            <w:r>
              <w:rPr>
                <w:rFonts w:eastAsia="Calibri" w:cs="Cordia New"/>
                <w:kern w:val="0"/>
                <w:sz w:val="24"/>
                <w:szCs w:val="24"/>
                <w:lang w:val="en-US" w:eastAsia="en-US" w:bidi="th-TH"/>
              </w:rPr>
              <w:t>(d) #nodes in hidden layer 1 =</w:t>
            </w:r>
          </w:p>
          <w:p>
            <w:pPr>
              <w:pStyle w:val="Normal"/>
              <w:widowControl/>
              <w:spacing w:lineRule="auto" w:line="276" w:before="0" w:after="0"/>
              <w:jc w:val="both"/>
              <w:rPr>
                <w:sz w:val="24"/>
                <w:szCs w:val="24"/>
              </w:rPr>
            </w:pPr>
            <w:r>
              <w:rPr>
                <w:rFonts w:eastAsia="Calibri" w:cs="Cordia New"/>
                <w:kern w:val="0"/>
                <w:sz w:val="24"/>
                <w:szCs w:val="24"/>
                <w:lang w:val="en-US" w:eastAsia="en-US" w:bidi="th-TH"/>
              </w:rPr>
            </w:r>
          </w:p>
          <w:p>
            <w:pPr>
              <w:pStyle w:val="Normal"/>
              <w:widowControl/>
              <w:spacing w:lineRule="auto" w:line="276" w:before="0" w:after="0"/>
              <w:jc w:val="both"/>
              <w:rPr>
                <w:i/>
                <w:i/>
                <w:iCs/>
                <w:sz w:val="24"/>
                <w:szCs w:val="24"/>
              </w:rPr>
            </w:pPr>
            <w:r>
              <w:rPr>
                <w:rFonts w:eastAsia="Calibri" w:cs="Cordia New"/>
                <w:i/>
                <w:iCs/>
                <w:kern w:val="0"/>
                <w:sz w:val="24"/>
                <w:szCs w:val="24"/>
                <w:lang w:val="en-US" w:eastAsia="en-US" w:bidi="th-TH"/>
              </w:rPr>
              <w:t>If using &gt;1 hidden layer, also report #nodes in hidden layers 2, 3, …</w:t>
            </w:r>
          </w:p>
        </w:tc>
      </w:tr>
    </w:tbl>
    <w:p>
      <w:pPr>
        <w:pStyle w:val="Normal"/>
        <w:spacing w:before="0" w:after="0"/>
        <w:jc w:val="both"/>
        <w:rPr>
          <w:sz w:val="24"/>
          <w:szCs w:val="24"/>
        </w:rPr>
      </w:pPr>
      <w:r>
        <w:rPr>
          <w:sz w:val="24"/>
          <w:szCs w:val="24"/>
        </w:rPr>
      </w:r>
    </w:p>
    <w:p>
      <w:pPr>
        <w:pStyle w:val="Normal"/>
        <w:spacing w:before="0" w:after="0"/>
        <w:ind w:firstLine="720"/>
        <w:jc w:val="both"/>
        <w:rPr>
          <w:sz w:val="24"/>
          <w:szCs w:val="24"/>
        </w:rPr>
      </w:pPr>
      <w:r>
        <w:rPr>
          <w:sz w:val="24"/>
          <w:szCs w:val="24"/>
        </w:rPr>
        <w:t xml:space="preserve">3.4 (2 points) Check your SVM kernel model. </w:t>
      </w:r>
    </w:p>
    <w:p>
      <w:pPr>
        <w:pStyle w:val="Normal"/>
        <w:spacing w:before="0" w:after="0"/>
        <w:ind w:firstLine="720"/>
        <w:jc w:val="both"/>
        <w:rPr>
          <w:sz w:val="24"/>
          <w:szCs w:val="24"/>
        </w:rPr>
      </w:pPr>
      <w:r>
        <w:rPr>
          <w:sz w:val="24"/>
          <w:szCs w:val="24"/>
        </w:rPr>
        <w:t>Note: Try simple kernels such as dot, radial, or polynomial. Other complicated kernels may take a long time to run.</w:t>
      </w:r>
    </w:p>
    <w:tbl>
      <w:tblPr>
        <w:tblStyle w:val="TableGrid"/>
        <w:tblW w:w="1021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214"/>
      </w:tblGrid>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(a) List attributes with positive weights =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r>
        <w:trPr/>
        <w:tc>
          <w:tcPr>
            <w:tcW w:w="10214" w:type="dxa"/>
            <w:tcBorders/>
          </w:tcPr>
          <w:p>
            <w:pPr>
              <w:pStyle w:val="Normal"/>
              <w:widowControl/>
              <w:spacing w:lineRule="auto" w:line="240" w:before="0" w:after="0"/>
              <w:jc w:val="both"/>
              <w:rPr>
                <w:sz w:val="24"/>
                <w:szCs w:val="24"/>
              </w:rPr>
            </w:pPr>
            <w:r>
              <w:rPr>
                <w:rFonts w:eastAsia="Calibri" w:cs="Cordia New"/>
                <w:kern w:val="0"/>
                <w:sz w:val="24"/>
                <w:szCs w:val="24"/>
                <w:lang w:val="en-US" w:eastAsia="en-US" w:bidi="th-TH"/>
              </w:rPr>
              <w:t xml:space="preserve">(b) </w:t>
            </w:r>
            <w:bookmarkStart w:id="0" w:name="_GoBack"/>
            <w:bookmarkEnd w:id="0"/>
            <w:r>
              <w:rPr>
                <w:rFonts w:eastAsia="Calibri" w:cs="Cordia New"/>
                <w:kern w:val="0"/>
                <w:sz w:val="24"/>
                <w:szCs w:val="24"/>
                <w:lang w:val="en-US" w:eastAsia="en-US" w:bidi="th-TH"/>
              </w:rPr>
              <w:t>List attributes with negative weights =</w:t>
            </w:r>
          </w:p>
          <w:p>
            <w:pPr>
              <w:pStyle w:val="Normal"/>
              <w:widowControl/>
              <w:spacing w:lineRule="auto" w:line="240" w:before="0" w:after="0"/>
              <w:jc w:val="both"/>
              <w:rPr>
                <w:sz w:val="24"/>
                <w:szCs w:val="24"/>
              </w:rPr>
            </w:pPr>
            <w:r>
              <w:rPr>
                <w:rFonts w:eastAsia="Calibri" w:cs="Cordia New"/>
                <w:kern w:val="0"/>
                <w:sz w:val="24"/>
                <w:szCs w:val="24"/>
                <w:lang w:val="en-US" w:eastAsia="en-US" w:bidi="th-TH"/>
              </w:rPr>
            </w:r>
          </w:p>
        </w:tc>
      </w:tr>
    </w:tbl>
    <w:p>
      <w:pPr>
        <w:pStyle w:val="Normal"/>
        <w:spacing w:before="0" w:after="0"/>
        <w:jc w:val="both"/>
        <w:rPr>
          <w:sz w:val="24"/>
          <w:szCs w:val="24"/>
        </w:rPr>
      </w:pPr>
      <w:r>
        <w:rPr>
          <w:sz w:val="24"/>
          <w:szCs w:val="24"/>
        </w:rPr>
      </w:r>
    </w:p>
    <w:p>
      <w:pPr>
        <w:pStyle w:val="Normal"/>
        <w:spacing w:before="0" w:after="0"/>
        <w:jc w:val="both"/>
        <w:rPr>
          <w:sz w:val="24"/>
          <w:szCs w:val="24"/>
        </w:rPr>
      </w:pPr>
      <w:r>
        <w:rPr>
          <w:sz w:val="24"/>
          <w:szCs w:val="24"/>
        </w:rPr>
      </w:r>
    </w:p>
    <w:p>
      <w:pPr>
        <w:pStyle w:val="Normal"/>
        <w:tabs>
          <w:tab w:val="clear" w:pos="720"/>
          <w:tab w:val="left" w:pos="8124" w:leader="none"/>
        </w:tabs>
        <w:spacing w:lineRule="auto" w:line="240" w:before="0" w:after="0"/>
        <w:jc w:val="both"/>
        <w:rPr>
          <w:sz w:val="24"/>
          <w:szCs w:val="24"/>
        </w:rPr>
      </w:pPr>
      <w:r>
        <w:rPr>
          <w:sz w:val="24"/>
          <w:szCs w:val="24"/>
        </w:rPr>
        <w:tab/>
      </w:r>
    </w:p>
    <w:sectPr>
      <w:headerReference w:type="even" r:id="rId3"/>
      <w:headerReference w:type="default" r:id="rId4"/>
      <w:headerReference w:type="first" r:id="rId5"/>
      <w:type w:val="nextPage"/>
      <w:pgSz w:w="12240" w:h="15840"/>
      <w:pgMar w:left="1008" w:right="1008"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ahoma">
    <w:charset w:val="01" w:characterSet="utf-8"/>
    <w:family w:val="swiss"/>
    <w:pitch w:val="variable"/>
  </w:font>
  <w:font w:name="Calibri">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4</w:t>
        </w:r>
        <w:r>
          <w:rPr/>
          <w:fldChar w:fldCharType="end"/>
        </w:r>
        <w:r>
          <w:rPr/>
          <w:tab/>
        </w:r>
        <w:r>
          <w:rPr/>
          <w:tab/>
          <w:t>Name _____</w:t>
          <w:softHyphen/>
          <w:softHyphen/>
          <w:softHyphen/>
          <w:softHyphen/>
          <w:softHyphen/>
          <w:softHyphen/>
          <w:t>____________________ ID ____________</w:t>
        </w:r>
      </w:p>
      <w:p>
        <w:pPr>
          <w:pStyle w:val="Header"/>
          <w:jc w:val="end"/>
          <w:rPr/>
        </w:pPr>
        <w:r>
          <w:rPr/>
        </w:r>
      </w:p>
    </w:sdtContent>
  </w:sdt>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Top of Page)"/>
        <w:docPartUnique w:val="true"/>
      </w:docPartObj>
    </w:sdtPr>
    <w:sdtContent>
      <w:p>
        <w:pPr>
          <w:pStyle w:val="Header"/>
          <w:tabs>
            <w:tab w:val="clear" w:pos="9360"/>
            <w:tab w:val="center" w:pos="4680" w:leader="none"/>
            <w:tab w:val="right" w:pos="10170" w:leader="none"/>
          </w:tabs>
          <w:rPr/>
        </w:pPr>
        <w:r>
          <w:rPr/>
          <w:t xml:space="preserve">Page </w:t>
        </w:r>
        <w:r>
          <w:rPr/>
          <w:fldChar w:fldCharType="begin"/>
        </w:r>
        <w:r>
          <w:rPr/>
          <w:instrText xml:space="preserve"> PAGE </w:instrText>
        </w:r>
        <w:r>
          <w:rPr/>
          <w:fldChar w:fldCharType="separate"/>
        </w:r>
        <w:r>
          <w:rPr/>
          <w:t>4</w:t>
        </w:r>
        <w:r>
          <w:rPr/>
          <w:fldChar w:fldCharType="end"/>
        </w:r>
        <w:r>
          <w:rPr/>
          <w:tab/>
        </w:r>
        <w:r>
          <w:rPr/>
          <w:tab/>
          <w:t>Name _____</w:t>
          <w:softHyphen/>
          <w:softHyphen/>
          <w:softHyphen/>
          <w:softHyphen/>
          <w:softHyphen/>
          <w:softHyphen/>
          <w:t>____________________ ID ____________</w:t>
        </w:r>
      </w:p>
      <w:p>
        <w:pPr>
          <w:pStyle w:val="Header"/>
          <w:jc w:val="end"/>
          <w:rPr/>
        </w:pPr>
        <w:r>
          <w:rPr/>
        </w:r>
      </w:p>
    </w:sdtContent>
  </w:sdt>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1080" w:hanging="360"/>
      </w:pPr>
      <w:rPr/>
    </w:lvl>
    <w:lvl w:ilvl="2">
      <w:start w:val="1"/>
      <w:numFmt w:val="decimal"/>
      <w:lvlText w:val="%1.%2.%3"/>
      <w:lvlJc w:val="start"/>
      <w:pPr>
        <w:tabs>
          <w:tab w:val="num" w:pos="0"/>
        </w:tabs>
        <w:ind w:start="2160" w:hanging="720"/>
      </w:pPr>
      <w:rPr/>
    </w:lvl>
    <w:lvl w:ilvl="3">
      <w:start w:val="1"/>
      <w:numFmt w:val="decimal"/>
      <w:lvlText w:val="%1.%2.%3.%4"/>
      <w:lvlJc w:val="start"/>
      <w:pPr>
        <w:tabs>
          <w:tab w:val="num" w:pos="0"/>
        </w:tabs>
        <w:ind w:start="2880" w:hanging="720"/>
      </w:pPr>
      <w:rPr/>
    </w:lvl>
    <w:lvl w:ilvl="4">
      <w:start w:val="1"/>
      <w:numFmt w:val="decimal"/>
      <w:lvlText w:val="%1.%2.%3.%4.%5"/>
      <w:lvlJc w:val="start"/>
      <w:pPr>
        <w:tabs>
          <w:tab w:val="num" w:pos="0"/>
        </w:tabs>
        <w:ind w:start="3960" w:hanging="1080"/>
      </w:pPr>
      <w:rPr/>
    </w:lvl>
    <w:lvl w:ilvl="5">
      <w:start w:val="1"/>
      <w:numFmt w:val="decimal"/>
      <w:lvlText w:val="%1.%2.%3.%4.%5.%6"/>
      <w:lvlJc w:val="start"/>
      <w:pPr>
        <w:tabs>
          <w:tab w:val="num" w:pos="0"/>
        </w:tabs>
        <w:ind w:start="4680" w:hanging="1080"/>
      </w:pPr>
      <w:rPr/>
    </w:lvl>
    <w:lvl w:ilvl="6">
      <w:start w:val="1"/>
      <w:numFmt w:val="decimal"/>
      <w:lvlText w:val="%1.%2.%3.%4.%5.%6.%7"/>
      <w:lvlJc w:val="start"/>
      <w:pPr>
        <w:tabs>
          <w:tab w:val="num" w:pos="0"/>
        </w:tabs>
        <w:ind w:start="5760" w:hanging="1440"/>
      </w:pPr>
      <w:rPr/>
    </w:lvl>
    <w:lvl w:ilvl="7">
      <w:start w:val="1"/>
      <w:numFmt w:val="decimal"/>
      <w:lvlText w:val="%1.%2.%3.%4.%5.%6.%7.%8"/>
      <w:lvlJc w:val="start"/>
      <w:pPr>
        <w:tabs>
          <w:tab w:val="num" w:pos="0"/>
        </w:tabs>
        <w:ind w:start="6480" w:hanging="1440"/>
      </w:pPr>
      <w:rPr/>
    </w:lvl>
    <w:lvl w:ilvl="8">
      <w:start w:val="1"/>
      <w:numFmt w:val="decimal"/>
      <w:lvlText w:val="%1.%2.%3.%4.%5.%6.%7.%8.%9"/>
      <w:lvlJc w:val="start"/>
      <w:pPr>
        <w:tabs>
          <w:tab w:val="num" w:pos="0"/>
        </w:tabs>
        <w:ind w:start="7560" w:hanging="180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th-TH"/>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ordia New" w:asciiTheme="minorHAnsi" w:cstheme="minorBidi" w:eastAsiaTheme="minorHAnsi" w:hAnsiTheme="minorHAnsi"/>
        <w:sz w:val="22"/>
        <w:szCs w:val="28"/>
        <w:lang w:val="en-US" w:eastAsia="en-US" w:bidi="th-TH"/>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bidi w:val="0"/>
      <w:spacing w:lineRule="auto" w:line="276" w:before="0" w:after="200"/>
      <w:jc w:val="start"/>
    </w:pPr>
    <w:rPr>
      <w:rFonts w:ascii="Calibri" w:hAnsi="Calibri" w:eastAsia="Calibri" w:cs="Cordia New" w:asciiTheme="minorHAnsi" w:cstheme="minorBidi" w:eastAsiaTheme="minorHAnsi" w:hAnsiTheme="minorHAnsi"/>
      <w:color w:val="auto"/>
      <w:kern w:val="0"/>
      <w:sz w:val="22"/>
      <w:szCs w:val="28"/>
      <w:lang w:val="en-US" w:eastAsia="en-US" w:bidi="th-TH"/>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a7043"/>
    <w:rPr/>
  </w:style>
  <w:style w:type="character" w:styleId="FooterChar" w:customStyle="1">
    <w:name w:val="Footer Char"/>
    <w:basedOn w:val="DefaultParagraphFont"/>
    <w:link w:val="Footer"/>
    <w:uiPriority w:val="99"/>
    <w:qFormat/>
    <w:rsid w:val="000a7043"/>
    <w:rPr/>
  </w:style>
  <w:style w:type="character" w:styleId="BalloonTextChar" w:customStyle="1">
    <w:name w:val="Balloon Text Char"/>
    <w:basedOn w:val="DefaultParagraphFont"/>
    <w:link w:val="BalloonText"/>
    <w:uiPriority w:val="99"/>
    <w:semiHidden/>
    <w:qFormat/>
    <w:rsid w:val="00d65a71"/>
    <w:rPr>
      <w:rFonts w:ascii="Tahoma" w:hAnsi="Tahoma" w:cs="Angsana New"/>
      <w:sz w:val="16"/>
      <w:szCs w:val="20"/>
    </w:rPr>
  </w:style>
  <w:style w:type="character" w:styleId="fontstyle01" w:customStyle="1">
    <w:name w:val="fontstyle01"/>
    <w:basedOn w:val="DefaultParagraphFont"/>
    <w:qFormat/>
    <w:rsid w:val="00fa24d9"/>
    <w:rPr>
      <w:rFonts w:ascii="Calibri" w:hAnsi="Calibri" w:cs="Calibri"/>
      <w:b/>
      <w:bCs/>
      <w:i w:val="false"/>
      <w:iCs w:val="false"/>
      <w:color w:val="000000"/>
      <w:sz w:val="28"/>
      <w:szCs w:val="28"/>
    </w:rPr>
  </w:style>
  <w:style w:type="character" w:styleId="HTMLPreformattedChar" w:customStyle="1">
    <w:name w:val="HTML Preformatted Char"/>
    <w:basedOn w:val="DefaultParagraphFont"/>
    <w:link w:val="HTMLPreformatted"/>
    <w:uiPriority w:val="99"/>
    <w:semiHidden/>
    <w:qFormat/>
    <w:rsid w:val="00951e80"/>
    <w:rPr>
      <w:rFonts w:ascii="Courier New" w:hAnsi="Courier New" w:eastAsia="Times New Roman" w:cs="Courier New"/>
      <w:sz w:val="20"/>
      <w:szCs w:val="20"/>
    </w:rPr>
  </w:style>
  <w:style w:type="character" w:styleId="PlaceholderText">
    <w:name w:val="Placeholder Text"/>
    <w:basedOn w:val="DefaultParagraphFont"/>
    <w:uiPriority w:val="99"/>
    <w:semiHidden/>
    <w:qFormat/>
    <w:rsid w:val="00c11afb"/>
    <w:rPr>
      <w:color w:val="80808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0a7043"/>
    <w:pPr>
      <w:spacing w:before="0" w:after="20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0a7043"/>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0a7043"/>
    <w:pPr>
      <w:tabs>
        <w:tab w:val="clear" w:pos="720"/>
        <w:tab w:val="center" w:pos="4680" w:leader="none"/>
        <w:tab w:val="right" w:pos="9360" w:leader="none"/>
      </w:tabs>
      <w:spacing w:lineRule="auto" w:line="240" w:before="0" w:after="0"/>
    </w:pPr>
    <w:rPr/>
  </w:style>
  <w:style w:type="paragraph" w:styleId="BalloonText">
    <w:name w:val="Balloon Text"/>
    <w:basedOn w:val="Normal"/>
    <w:link w:val="BalloonTextChar"/>
    <w:uiPriority w:val="99"/>
    <w:semiHidden/>
    <w:unhideWhenUsed/>
    <w:qFormat/>
    <w:rsid w:val="00d65a71"/>
    <w:pPr>
      <w:spacing w:lineRule="auto" w:line="240" w:before="0" w:after="0"/>
    </w:pPr>
    <w:rPr>
      <w:rFonts w:ascii="Tahoma" w:hAnsi="Tahoma" w:cs="Angsana New"/>
      <w:sz w:val="16"/>
      <w:szCs w:val="20"/>
    </w:rPr>
  </w:style>
  <w:style w:type="paragraph" w:styleId="HTMLPreformatted">
    <w:name w:val="HTML Preformatted"/>
    <w:basedOn w:val="Normal"/>
    <w:link w:val="HTMLPreformattedChar"/>
    <w:uiPriority w:val="99"/>
    <w:semiHidden/>
    <w:unhideWhenUsed/>
    <w:qFormat/>
    <w:rsid w:val="00951e80"/>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562f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7CDFB-C7CA-4D15-8F36-50BFC44436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7731</TotalTime>
  <Application>LibreOffice/25.8.2.2$Linux_X86_64 LibreOffice_project/580$Build-2</Application>
  <AppVersion>15.0000</AppVersion>
  <Pages>4</Pages>
  <Words>607</Words>
  <Characters>3154</Characters>
  <CharactersWithSpaces>3671</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2017-04-22T08:47:00Z</dcterms:created>
  <dc:creator>r</dc:creator>
  <dc:description/>
  <dc:language>en-US</dc:language>
  <cp:lastModifiedBy/>
  <cp:lastPrinted>2022-08-20T04:19:00Z</cp:lastPrinted>
  <dcterms:modified xsi:type="dcterms:W3CDTF">2025-10-18T14:31:22Z</dcterms:modified>
  <cp:revision>35</cp:revision>
  <dc:subject/>
  <dc:title/>
</cp:coreProperties>
</file>

<file path=docProps/custom.xml><?xml version="1.0" encoding="utf-8"?>
<Properties xmlns="http://schemas.openxmlformats.org/officeDocument/2006/custom-properties" xmlns:vt="http://schemas.openxmlformats.org/officeDocument/2006/docPropsVTypes"/>
</file>