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4 (16 points) – individual work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answers can be typed or handwritten (handwriting must be clear and readable), in this exercise sheet or your own sheet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(put your name &amp; ID at the top of the sheet). All answers must be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saved to only 1 PDF file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questions also require the submission of processes/workflows (file.rmp or file.ipynb).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case of re-submission (after first grading) or submission after solution is given, your points will be weighted by 0.5.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classifiers are used to classify 60 customer records whether they would buy sedan, pickup, or SUV. Their confusion matrices are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7"/>
        <w:gridCol w:w="1148"/>
        <w:gridCol w:w="1147"/>
        <w:gridCol w:w="1148"/>
        <w:gridCol w:w="688"/>
        <w:gridCol w:w="1088"/>
        <w:gridCol w:w="1088"/>
        <w:gridCol w:w="1088"/>
        <w:gridCol w:w="1088"/>
        <w:tblGridChange w:id="0">
          <w:tblGrid>
            <w:gridCol w:w="1147"/>
            <w:gridCol w:w="1148"/>
            <w:gridCol w:w="1147"/>
            <w:gridCol w:w="1148"/>
            <w:gridCol w:w="688"/>
            <w:gridCol w:w="1088"/>
            <w:gridCol w:w="1088"/>
            <w:gridCol w:w="1088"/>
            <w:gridCol w:w="108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Classifier 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Predicted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Sedan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Predicted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Predicted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SUV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Predicted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Sedan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Predicted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Predicted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SUV</w:t>
            </w:r>
          </w:p>
        </w:tc>
      </w:tr>
      <w:tr>
        <w:trPr>
          <w:cantSplit w:val="0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/>
      </w:pPr>
      <w:bookmarkStart w:colFirst="0" w:colLast="0" w:name="_23gg8tebo4h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Answer all questions except (2.7) and (3.7) in 4 decimal places.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(Total 2 points) Consider overall performance. </w:t>
      </w:r>
    </w:p>
    <w:tbl>
      <w:tblPr>
        <w:tblStyle w:val="Table2"/>
        <w:tblW w:w="102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7"/>
        <w:gridCol w:w="5107"/>
        <w:tblGridChange w:id="0">
          <w:tblGrid>
            <w:gridCol w:w="5107"/>
            <w:gridCol w:w="51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Overall accuracy of classifier 1 = (15+14+10)/60=0.6500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 Overall accuracy of classifier 2 = (18+10+8)/=0 = 0.6000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(Total 7 points) Consider performance of predicting class </w:t>
      </w:r>
      <w:r w:rsidDel="00000000" w:rsidR="00000000" w:rsidRPr="00000000">
        <w:rPr>
          <w:b w:val="1"/>
          <w:sz w:val="24"/>
          <w:szCs w:val="24"/>
          <w:rtl w:val="0"/>
        </w:rPr>
        <w:t xml:space="preserve">Sedan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tbl>
      <w:tblPr>
        <w:tblStyle w:val="Table3"/>
        <w:tblW w:w="102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7"/>
        <w:gridCol w:w="5107"/>
        <w:tblGridChange w:id="0">
          <w:tblGrid>
            <w:gridCol w:w="5107"/>
            <w:gridCol w:w="51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 Precision of classifier 1 = 15/(15+4+3)=0.6818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 Precision of classifier 2 = 18/(18+3+6)=0.6667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 Recall of classifier 1 = 15/(15+4+5)=0.625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 Recall of classifier 2 = 18 / (18+3+3)=0.7500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 F-measure of classifier 1 = 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(2*0.6250*0.6818)/(0.6250+0.6818)=0.6522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 F-measure of classifier 2 =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(2*0.75*0.6667)/(0.7500+0.6667)=0.7059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2.7 By considering only precision, recall, and F-measure in (2.1)-(2.6), which classifier is better at predicting Sedan?</w:t>
      </w:r>
    </w:p>
    <w:p w:rsidR="00000000" w:rsidDel="00000000" w:rsidP="00000000" w:rsidRDefault="00000000" w:rsidRPr="00000000" w14:paraId="00000058">
      <w:pPr>
        <w:spacing w:after="0"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Classifier 1 has a slightly better overall accuracy and precision, but at the same time, classifier 2 has marginally better recall and F1 score. In this case, classifier 2 is better since higher f1 show that precision and recall is more balanced</w:t>
      </w:r>
    </w:p>
    <w:p w:rsidR="00000000" w:rsidDel="00000000" w:rsidP="00000000" w:rsidRDefault="00000000" w:rsidRPr="00000000" w14:paraId="00000059">
      <w:pPr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(Total 7 points) Consider performance of predicting class </w:t>
      </w:r>
      <w:r w:rsidDel="00000000" w:rsidR="00000000" w:rsidRPr="00000000">
        <w:rPr>
          <w:b w:val="1"/>
          <w:sz w:val="24"/>
          <w:szCs w:val="24"/>
          <w:rtl w:val="0"/>
        </w:rPr>
        <w:t xml:space="preserve">Pickup</w:t>
      </w:r>
    </w:p>
    <w:tbl>
      <w:tblPr>
        <w:tblStyle w:val="Table4"/>
        <w:tblW w:w="102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7"/>
        <w:gridCol w:w="5107"/>
        <w:tblGridChange w:id="0">
          <w:tblGrid>
            <w:gridCol w:w="5107"/>
            <w:gridCol w:w="51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 Sensitivity of classifier 1 = 14/(14+4+2) = 0.7000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 Sensitivity of classifier 2 = 10 / (10+3+7) = 0.5000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 Specificity of classifier 1 = 33 / (33+7) = 0.8250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 Specificity of classifier 2 = 35 / (35+5) = 0.8750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 Youden’s J index of classifier 1 = 0.7 + 0.8250 – 1 = 0.5250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3.6 Youden’s J index of classifier 2 = 0.5+0.8750-1 = 0.3750</w:t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3.7 By considering only sensitivity, specificity, and Youden’s J index in (3.1)-(3.6), which classifier is better at predicting Pickup?</w:t>
      </w:r>
    </w:p>
    <w:p w:rsidR="00000000" w:rsidDel="00000000" w:rsidP="00000000" w:rsidRDefault="00000000" w:rsidRPr="00000000" w14:paraId="0000006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Classifier 1 has better sensitivity and Youde’s index and the specificity of classifier 1 is also not that low compared to classifier 2. Both sensitivity and specificity of classifier 1 is good and Youden’s also show that both of them are balanced between correct prediction and reject the wrong class.</w:t>
      </w:r>
    </w:p>
    <w:sectPr>
      <w:headerReference r:id="rId6" w:type="default"/>
      <w:pgSz w:h="15840" w:w="12240" w:orient="portrait"/>
      <w:pgMar w:bottom="1440" w:top="144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17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Name _</w:t>
    </w:r>
    <w:r w:rsidDel="00000000" w:rsidR="00000000" w:rsidRPr="00000000">
      <w:rPr>
        <w:u w:val="single"/>
        <w:rtl w:val="0"/>
      </w:rPr>
      <w:t xml:space="preserve">Pakin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Panawattanakul</w:t>
    </w:r>
    <w:r w:rsidDel="00000000" w:rsidR="00000000" w:rsidRPr="00000000">
      <w:rPr>
        <w:rtl w:val="0"/>
      </w:rPr>
      <w:t xml:space="preserve">_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ID _</w:t>
    </w:r>
    <w:r w:rsidDel="00000000" w:rsidR="00000000" w:rsidRPr="00000000">
      <w:rPr>
        <w:rFonts w:ascii="Calibri" w:cs="Calibri" w:eastAsia="Calibri" w:hAnsi="Calibri"/>
        <w:b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  <w:rtl w:val="0"/>
      </w:rPr>
      <w:t xml:space="preserve">6580043</w:t>
    </w:r>
    <w:r w:rsidDel="00000000" w:rsidR="00000000" w:rsidRPr="00000000">
      <w:rPr>
        <w:rtl w:val="0"/>
      </w:rPr>
      <w:t xml:space="preserve">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43.0" w:type="dxa"/>
        <w:bottom w:w="0.0" w:type="dxa"/>
        <w:right w:w="43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