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B3890" w14:textId="77777777" w:rsidR="000030B0" w:rsidRPr="000030B0" w:rsidRDefault="000030B0" w:rsidP="000030B0">
      <w:pPr>
        <w:rPr>
          <w:rFonts w:ascii="Times New Roman" w:eastAsia="Times New Roman" w:hAnsi="Times New Roman" w:cs="Times New Roman"/>
          <w:kern w:val="0"/>
          <w14:ligatures w14:val="none"/>
        </w:rPr>
      </w:pPr>
      <w:r w:rsidRPr="000030B0">
        <w:rPr>
          <w:rFonts w:ascii="ArialMT" w:eastAsia="Times New Roman" w:hAnsi="ArialMT" w:cs="Times New Roman"/>
          <w:color w:val="000000"/>
          <w:kern w:val="0"/>
          <w:sz w:val="21"/>
          <w:szCs w:val="21"/>
          <w14:ligatures w14:val="none"/>
        </w:rPr>
        <w:t>The review report from reviewer #1:</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 Is the paper relevant to ICDM?</w:t>
      </w:r>
      <w:r w:rsidRPr="000030B0">
        <w:rPr>
          <w:rFonts w:ascii="ArialMT" w:eastAsia="Times New Roman" w:hAnsi="ArialMT" w:cs="Times New Roman"/>
          <w:color w:val="000000"/>
          <w:kern w:val="0"/>
          <w:sz w:val="21"/>
          <w:szCs w:val="21"/>
          <w14:ligatures w14:val="none"/>
        </w:rPr>
        <w:br/>
        <w:t> [_] No</w:t>
      </w:r>
      <w:r w:rsidRPr="000030B0">
        <w:rPr>
          <w:rFonts w:ascii="ArialMT" w:eastAsia="Times New Roman" w:hAnsi="ArialMT" w:cs="Times New Roman"/>
          <w:color w:val="000000"/>
          <w:kern w:val="0"/>
          <w:sz w:val="21"/>
          <w:szCs w:val="21"/>
          <w14:ligatures w14:val="none"/>
        </w:rPr>
        <w:br/>
        <w:t> [X] Yes</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*2: How innovative is the paper?</w:t>
      </w:r>
      <w:r w:rsidRPr="000030B0">
        <w:rPr>
          <w:rFonts w:ascii="ArialMT" w:eastAsia="Times New Roman" w:hAnsi="ArialMT" w:cs="Times New Roman"/>
          <w:color w:val="000000"/>
          <w:kern w:val="0"/>
          <w:sz w:val="21"/>
          <w:szCs w:val="21"/>
          <w14:ligatures w14:val="none"/>
        </w:rPr>
        <w:br/>
        <w:t> [_] 6 (Very innovative)</w:t>
      </w:r>
      <w:r w:rsidRPr="000030B0">
        <w:rPr>
          <w:rFonts w:ascii="ArialMT" w:eastAsia="Times New Roman" w:hAnsi="ArialMT" w:cs="Times New Roman"/>
          <w:color w:val="000000"/>
          <w:kern w:val="0"/>
          <w:sz w:val="21"/>
          <w:szCs w:val="21"/>
          <w14:ligatures w14:val="none"/>
        </w:rPr>
        <w:br/>
        <w:t> [X] 3 (Innovative)</w:t>
      </w:r>
      <w:r w:rsidRPr="000030B0">
        <w:rPr>
          <w:rFonts w:ascii="ArialMT" w:eastAsia="Times New Roman" w:hAnsi="ArialMT" w:cs="Times New Roman"/>
          <w:color w:val="000000"/>
          <w:kern w:val="0"/>
          <w:sz w:val="21"/>
          <w:szCs w:val="21"/>
          <w14:ligatures w14:val="none"/>
        </w:rPr>
        <w:br/>
        <w:t> [_] -2 (Marginally)</w:t>
      </w:r>
      <w:r w:rsidRPr="000030B0">
        <w:rPr>
          <w:rFonts w:ascii="ArialMT" w:eastAsia="Times New Roman" w:hAnsi="ArialMT" w:cs="Times New Roman"/>
          <w:color w:val="000000"/>
          <w:kern w:val="0"/>
          <w:sz w:val="21"/>
          <w:szCs w:val="21"/>
          <w14:ligatures w14:val="none"/>
        </w:rPr>
        <w:br/>
        <w:t> [_] -4 (Not very much)</w:t>
      </w:r>
      <w:r w:rsidRPr="000030B0">
        <w:rPr>
          <w:rFonts w:ascii="ArialMT" w:eastAsia="Times New Roman" w:hAnsi="ArialMT" w:cs="Times New Roman"/>
          <w:color w:val="000000"/>
          <w:kern w:val="0"/>
          <w:sz w:val="21"/>
          <w:szCs w:val="21"/>
          <w14:ligatures w14:val="none"/>
        </w:rPr>
        <w:br/>
        <w:t> [_] -6 (Not at all)</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*3: How would you rate the technical quality of the paper?</w:t>
      </w:r>
      <w:r w:rsidRPr="000030B0">
        <w:rPr>
          <w:rFonts w:ascii="ArialMT" w:eastAsia="Times New Roman" w:hAnsi="ArialMT" w:cs="Times New Roman"/>
          <w:color w:val="000000"/>
          <w:kern w:val="0"/>
          <w:sz w:val="21"/>
          <w:szCs w:val="21"/>
          <w14:ligatures w14:val="none"/>
        </w:rPr>
        <w:br/>
        <w:t> [X] 6 (Very high)</w:t>
      </w:r>
      <w:r w:rsidRPr="000030B0">
        <w:rPr>
          <w:rFonts w:ascii="ArialMT" w:eastAsia="Times New Roman" w:hAnsi="ArialMT" w:cs="Times New Roman"/>
          <w:color w:val="000000"/>
          <w:kern w:val="0"/>
          <w:sz w:val="21"/>
          <w:szCs w:val="21"/>
          <w14:ligatures w14:val="none"/>
        </w:rPr>
        <w:br/>
        <w:t> [_] 3 (High)</w:t>
      </w:r>
      <w:r w:rsidRPr="000030B0">
        <w:rPr>
          <w:rFonts w:ascii="ArialMT" w:eastAsia="Times New Roman" w:hAnsi="ArialMT" w:cs="Times New Roman"/>
          <w:color w:val="000000"/>
          <w:kern w:val="0"/>
          <w:sz w:val="21"/>
          <w:szCs w:val="21"/>
          <w14:ligatures w14:val="none"/>
        </w:rPr>
        <w:br/>
        <w:t> [_] -2 (Marginal)</w:t>
      </w:r>
      <w:r w:rsidRPr="000030B0">
        <w:rPr>
          <w:rFonts w:ascii="ArialMT" w:eastAsia="Times New Roman" w:hAnsi="ArialMT" w:cs="Times New Roman"/>
          <w:color w:val="000000"/>
          <w:kern w:val="0"/>
          <w:sz w:val="21"/>
          <w:szCs w:val="21"/>
          <w14:ligatures w14:val="none"/>
        </w:rPr>
        <w:br/>
        <w:t> [_] -4 (Low)</w:t>
      </w:r>
      <w:r w:rsidRPr="000030B0">
        <w:rPr>
          <w:rFonts w:ascii="ArialMT" w:eastAsia="Times New Roman" w:hAnsi="ArialMT" w:cs="Times New Roman"/>
          <w:color w:val="000000"/>
          <w:kern w:val="0"/>
          <w:sz w:val="21"/>
          <w:szCs w:val="21"/>
          <w14:ligatures w14:val="none"/>
        </w:rPr>
        <w:br/>
        <w:t> [_] -6 (Very low)</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*4: How is the presentation?</w:t>
      </w:r>
      <w:r w:rsidRPr="000030B0">
        <w:rPr>
          <w:rFonts w:ascii="ArialMT" w:eastAsia="Times New Roman" w:hAnsi="ArialMT" w:cs="Times New Roman"/>
          <w:color w:val="000000"/>
          <w:kern w:val="0"/>
          <w:sz w:val="21"/>
          <w:szCs w:val="21"/>
          <w14:ligatures w14:val="none"/>
        </w:rPr>
        <w:br/>
        <w:t> [X] 6 (Excellent)</w:t>
      </w:r>
      <w:r w:rsidRPr="000030B0">
        <w:rPr>
          <w:rFonts w:ascii="ArialMT" w:eastAsia="Times New Roman" w:hAnsi="ArialMT" w:cs="Times New Roman"/>
          <w:color w:val="000000"/>
          <w:kern w:val="0"/>
          <w:sz w:val="21"/>
          <w:szCs w:val="21"/>
          <w14:ligatures w14:val="none"/>
        </w:rPr>
        <w:br/>
        <w:t> [_] 3 (Good)</w:t>
      </w:r>
      <w:r w:rsidRPr="000030B0">
        <w:rPr>
          <w:rFonts w:ascii="ArialMT" w:eastAsia="Times New Roman" w:hAnsi="ArialMT" w:cs="Times New Roman"/>
          <w:color w:val="000000"/>
          <w:kern w:val="0"/>
          <w:sz w:val="21"/>
          <w:szCs w:val="21"/>
          <w14:ligatures w14:val="none"/>
        </w:rPr>
        <w:br/>
        <w:t> [_] -2 (Marginal)</w:t>
      </w:r>
      <w:r w:rsidRPr="000030B0">
        <w:rPr>
          <w:rFonts w:ascii="ArialMT" w:eastAsia="Times New Roman" w:hAnsi="ArialMT" w:cs="Times New Roman"/>
          <w:color w:val="000000"/>
          <w:kern w:val="0"/>
          <w:sz w:val="21"/>
          <w:szCs w:val="21"/>
          <w14:ligatures w14:val="none"/>
        </w:rPr>
        <w:br/>
        <w:t> [_] -4 (Below average)</w:t>
      </w:r>
      <w:r w:rsidRPr="000030B0">
        <w:rPr>
          <w:rFonts w:ascii="ArialMT" w:eastAsia="Times New Roman" w:hAnsi="ArialMT" w:cs="Times New Roman"/>
          <w:color w:val="000000"/>
          <w:kern w:val="0"/>
          <w:sz w:val="21"/>
          <w:szCs w:val="21"/>
          <w14:ligatures w14:val="none"/>
        </w:rPr>
        <w:br/>
        <w:t> [_] -6 (Poor)</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*5: Is the paper of interest to ICDM users and practitioners?</w:t>
      </w:r>
      <w:r w:rsidRPr="000030B0">
        <w:rPr>
          <w:rFonts w:ascii="ArialMT" w:eastAsia="Times New Roman" w:hAnsi="ArialMT" w:cs="Times New Roman"/>
          <w:color w:val="000000"/>
          <w:kern w:val="0"/>
          <w:sz w:val="21"/>
          <w:szCs w:val="21"/>
          <w14:ligatures w14:val="none"/>
        </w:rPr>
        <w:br/>
        <w:t> [X] 3 (Yes)</w:t>
      </w:r>
      <w:r w:rsidRPr="000030B0">
        <w:rPr>
          <w:rFonts w:ascii="ArialMT" w:eastAsia="Times New Roman" w:hAnsi="ArialMT" w:cs="Times New Roman"/>
          <w:color w:val="000000"/>
          <w:kern w:val="0"/>
          <w:sz w:val="21"/>
          <w:szCs w:val="21"/>
          <w14:ligatures w14:val="none"/>
        </w:rPr>
        <w:br/>
        <w:t> [_] 2 (May be)</w:t>
      </w:r>
      <w:r w:rsidRPr="000030B0">
        <w:rPr>
          <w:rFonts w:ascii="ArialMT" w:eastAsia="Times New Roman" w:hAnsi="ArialMT" w:cs="Times New Roman"/>
          <w:color w:val="000000"/>
          <w:kern w:val="0"/>
          <w:sz w:val="21"/>
          <w:szCs w:val="21"/>
          <w14:ligatures w14:val="none"/>
        </w:rPr>
        <w:br/>
        <w:t> [_] 1 (No)</w:t>
      </w:r>
      <w:r w:rsidRPr="000030B0">
        <w:rPr>
          <w:rFonts w:ascii="ArialMT" w:eastAsia="Times New Roman" w:hAnsi="ArialMT" w:cs="Times New Roman"/>
          <w:color w:val="000000"/>
          <w:kern w:val="0"/>
          <w:sz w:val="21"/>
          <w:szCs w:val="21"/>
          <w14:ligatures w14:val="none"/>
        </w:rPr>
        <w:br/>
        <w:t> [_]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*6: What is your confidence in your review of this paper?</w:t>
      </w:r>
      <w:r w:rsidRPr="000030B0">
        <w:rPr>
          <w:rFonts w:ascii="ArialMT" w:eastAsia="Times New Roman" w:hAnsi="ArialMT" w:cs="Times New Roman"/>
          <w:color w:val="000000"/>
          <w:kern w:val="0"/>
          <w:sz w:val="21"/>
          <w:szCs w:val="21"/>
          <w14:ligatures w14:val="none"/>
        </w:rPr>
        <w:br/>
        <w:t> [X] 2 (High)</w:t>
      </w:r>
      <w:r w:rsidRPr="000030B0">
        <w:rPr>
          <w:rFonts w:ascii="ArialMT" w:eastAsia="Times New Roman" w:hAnsi="ArialMT" w:cs="Times New Roman"/>
          <w:color w:val="000000"/>
          <w:kern w:val="0"/>
          <w:sz w:val="21"/>
          <w:szCs w:val="21"/>
          <w14:ligatures w14:val="none"/>
        </w:rPr>
        <w:br/>
        <w:t> [_] 1 (Medium)</w:t>
      </w:r>
      <w:r w:rsidRPr="000030B0">
        <w:rPr>
          <w:rFonts w:ascii="ArialMT" w:eastAsia="Times New Roman" w:hAnsi="ArialMT" w:cs="Times New Roman"/>
          <w:color w:val="000000"/>
          <w:kern w:val="0"/>
          <w:sz w:val="21"/>
          <w:szCs w:val="21"/>
          <w14:ligatures w14:val="none"/>
        </w:rPr>
        <w:br/>
        <w:t> [_] 0 (Low)</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*7: Overall recommendation</w:t>
      </w:r>
      <w:r w:rsidRPr="000030B0">
        <w:rPr>
          <w:rFonts w:ascii="ArialMT" w:eastAsia="Times New Roman" w:hAnsi="ArialMT" w:cs="Times New Roman"/>
          <w:color w:val="000000"/>
          <w:kern w:val="0"/>
          <w:sz w:val="21"/>
          <w:szCs w:val="21"/>
          <w14:ligatures w14:val="none"/>
        </w:rPr>
        <w:br/>
        <w:t> [X] 6: must accept (in top 25% of ICDM accepted papers)</w:t>
      </w:r>
      <w:r w:rsidRPr="000030B0">
        <w:rPr>
          <w:rFonts w:ascii="ArialMT" w:eastAsia="Times New Roman" w:hAnsi="ArialMT" w:cs="Times New Roman"/>
          <w:color w:val="000000"/>
          <w:kern w:val="0"/>
          <w:sz w:val="21"/>
          <w:szCs w:val="21"/>
          <w14:ligatures w14:val="none"/>
        </w:rPr>
        <w:br/>
        <w:t> [_] 3: should accept (in top 80% of ICDM accepted papers)</w:t>
      </w:r>
      <w:r w:rsidRPr="000030B0">
        <w:rPr>
          <w:rFonts w:ascii="ArialMT" w:eastAsia="Times New Roman" w:hAnsi="ArialMT" w:cs="Times New Roman"/>
          <w:color w:val="000000"/>
          <w:kern w:val="0"/>
          <w:sz w:val="21"/>
          <w:szCs w:val="21"/>
          <w14:ligatures w14:val="none"/>
        </w:rPr>
        <w:br/>
        <w:t> [_] -2: marginal (in bottom 20% of ICDM accepted papers)</w:t>
      </w:r>
      <w:r w:rsidRPr="000030B0">
        <w:rPr>
          <w:rFonts w:ascii="ArialMT" w:eastAsia="Times New Roman" w:hAnsi="ArialMT" w:cs="Times New Roman"/>
          <w:color w:val="000000"/>
          <w:kern w:val="0"/>
          <w:sz w:val="21"/>
          <w:szCs w:val="21"/>
          <w14:ligatures w14:val="none"/>
        </w:rPr>
        <w:br/>
        <w:t> [_] -4: should reject (below acceptance bar)</w:t>
      </w:r>
      <w:r w:rsidRPr="000030B0">
        <w:rPr>
          <w:rFonts w:ascii="ArialMT" w:eastAsia="Times New Roman" w:hAnsi="ArialMT" w:cs="Times New Roman"/>
          <w:color w:val="000000"/>
          <w:kern w:val="0"/>
          <w:sz w:val="21"/>
          <w:szCs w:val="21"/>
          <w14:ligatures w14:val="none"/>
        </w:rPr>
        <w:br/>
        <w:t> [_] -6: must reject (unacceptable: too weak, incomplete, or wrong)</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*8: Summary of the paper's main contribution and impact</w:t>
      </w:r>
      <w:r w:rsidRPr="000030B0">
        <w:rPr>
          <w:rFonts w:ascii="ArialMT" w:eastAsia="Times New Roman" w:hAnsi="ArialMT" w:cs="Times New Roman"/>
          <w:color w:val="000000"/>
          <w:kern w:val="0"/>
          <w:sz w:val="21"/>
          <w:szCs w:val="21"/>
          <w14:ligatures w14:val="none"/>
        </w:rPr>
        <w:br/>
        <w:t xml:space="preserve"> This paper addresses the urgent need of accurate carbon emission forecasting and thus proposes a dynamic spatial-temporal model for China provincial carbon emission prediction. The proposed model can formulate carbon emission forecasting as a spatial-temporal time-series prediction problem to </w:t>
      </w:r>
      <w:proofErr w:type="spellStart"/>
      <w:r w:rsidRPr="000030B0">
        <w:rPr>
          <w:rFonts w:ascii="ArialMT" w:eastAsia="Times New Roman" w:hAnsi="ArialMT" w:cs="Times New Roman"/>
          <w:color w:val="000000"/>
          <w:kern w:val="0"/>
          <w:sz w:val="21"/>
          <w:szCs w:val="21"/>
          <w14:ligatures w14:val="none"/>
        </w:rPr>
        <w:t>analyze</w:t>
      </w:r>
      <w:proofErr w:type="spellEnd"/>
      <w:r w:rsidRPr="000030B0">
        <w:rPr>
          <w:rFonts w:ascii="ArialMT" w:eastAsia="Times New Roman" w:hAnsi="ArialMT" w:cs="Times New Roman"/>
          <w:color w:val="000000"/>
          <w:kern w:val="0"/>
          <w:sz w:val="21"/>
          <w:szCs w:val="21"/>
          <w14:ligatures w14:val="none"/>
        </w:rPr>
        <w:t xml:space="preserve"> the interaction between provincial carbon emissions. The two features of this model include leveraging the dynamic correlation among </w:t>
      </w:r>
      <w:proofErr w:type="gramStart"/>
      <w:r w:rsidRPr="000030B0">
        <w:rPr>
          <w:rFonts w:ascii="ArialMT" w:eastAsia="Times New Roman" w:hAnsi="ArialMT" w:cs="Times New Roman"/>
          <w:color w:val="000000"/>
          <w:kern w:val="0"/>
          <w:sz w:val="21"/>
          <w:szCs w:val="21"/>
          <w14:ligatures w14:val="none"/>
        </w:rPr>
        <w:t>provinces, and</w:t>
      </w:r>
      <w:proofErr w:type="gramEnd"/>
      <w:r w:rsidRPr="000030B0">
        <w:rPr>
          <w:rFonts w:ascii="ArialMT" w:eastAsia="Times New Roman" w:hAnsi="ArialMT" w:cs="Times New Roman"/>
          <w:color w:val="000000"/>
          <w:kern w:val="0"/>
          <w:sz w:val="21"/>
          <w:szCs w:val="21"/>
          <w14:ligatures w14:val="none"/>
        </w:rPr>
        <w:t xml:space="preserve"> capturing the dependency of carbon emissions with natural factors. Exhaustive experimental analysis justifies the effectiveness of the proposed model and the importance of the spatial-temporal setup in carbon emission prediction.</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*9: Justification of your recommendation</w:t>
      </w:r>
      <w:r w:rsidRPr="000030B0">
        <w:rPr>
          <w:rFonts w:ascii="ArialMT" w:eastAsia="Times New Roman" w:hAnsi="ArialMT" w:cs="Times New Roman"/>
          <w:color w:val="000000"/>
          <w:kern w:val="0"/>
          <w:sz w:val="21"/>
          <w:szCs w:val="21"/>
          <w14:ligatures w14:val="none"/>
        </w:rPr>
        <w:br/>
        <w:t xml:space="preserve"> This study proposes a spatial-temporal model based on dynamic adjacency graph convolution </w:t>
      </w:r>
      <w:r w:rsidRPr="000030B0">
        <w:rPr>
          <w:rFonts w:ascii="ArialMT" w:eastAsia="Times New Roman" w:hAnsi="ArialMT" w:cs="Times New Roman"/>
          <w:color w:val="000000"/>
          <w:kern w:val="0"/>
          <w:sz w:val="21"/>
          <w:szCs w:val="21"/>
          <w14:ligatures w14:val="none"/>
        </w:rPr>
        <w:lastRenderedPageBreak/>
        <w:t>and recurrent networks in the background of carbon emission prediction for Chinese provinces. The proposed model demonstrates its ability to capture dynamic correlations among provinces and carbon emission dependencies within each province over time. In the empirical evaluation, the excellent performance of the proposed model is demonstrated by comparing with traditional statistical and machine learning models in predicting carbon emissions of China’s provinces.</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*10: Three strong points of this paper (please number each point)</w:t>
      </w:r>
      <w:r w:rsidRPr="000030B0">
        <w:rPr>
          <w:rFonts w:ascii="ArialMT" w:eastAsia="Times New Roman" w:hAnsi="ArialMT" w:cs="Times New Roman"/>
          <w:color w:val="000000"/>
          <w:kern w:val="0"/>
          <w:sz w:val="21"/>
          <w:szCs w:val="21"/>
          <w14:ligatures w14:val="none"/>
        </w:rPr>
        <w:br/>
        <w:t> 1. This paper shows a successful application of spatial-temporal time-series models on carbon emission prediction.</w:t>
      </w:r>
      <w:r w:rsidRPr="000030B0">
        <w:rPr>
          <w:rFonts w:ascii="ArialMT" w:eastAsia="Times New Roman" w:hAnsi="ArialMT" w:cs="Times New Roman"/>
          <w:color w:val="000000"/>
          <w:kern w:val="0"/>
          <w:sz w:val="21"/>
          <w:szCs w:val="21"/>
          <w14:ligatures w14:val="none"/>
        </w:rPr>
        <w:br/>
        <w:t>2. The proposed model has a unique ability of capturing natural factors in carbon emission prediction.</w:t>
      </w:r>
      <w:r w:rsidRPr="000030B0">
        <w:rPr>
          <w:rFonts w:ascii="ArialMT" w:eastAsia="Times New Roman" w:hAnsi="ArialMT" w:cs="Times New Roman"/>
          <w:color w:val="000000"/>
          <w:kern w:val="0"/>
          <w:sz w:val="21"/>
          <w:szCs w:val="21"/>
          <w14:ligatures w14:val="none"/>
        </w:rPr>
        <w:br/>
        <w:t>3. The proposed model surpasses all baseline models and all variants in performance and robustness.</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*11: Three weak points of this paper (please number each point)</w:t>
      </w:r>
      <w:r w:rsidRPr="000030B0">
        <w:rPr>
          <w:rFonts w:ascii="ArialMT" w:eastAsia="Times New Roman" w:hAnsi="ArialMT" w:cs="Times New Roman"/>
          <w:color w:val="000000"/>
          <w:kern w:val="0"/>
          <w:sz w:val="21"/>
          <w:szCs w:val="21"/>
          <w14:ligatures w14:val="none"/>
        </w:rPr>
        <w:br/>
        <w:t> 1. Some policy-related factors could be considered in the proposed carbon emission prediction model.</w:t>
      </w:r>
      <w:r w:rsidRPr="000030B0">
        <w:rPr>
          <w:rFonts w:ascii="ArialMT" w:eastAsia="Times New Roman" w:hAnsi="ArialMT" w:cs="Times New Roman"/>
          <w:color w:val="000000"/>
          <w:kern w:val="0"/>
          <w:sz w:val="21"/>
          <w:szCs w:val="21"/>
          <w14:ligatures w14:val="none"/>
        </w:rPr>
        <w:br/>
        <w:t>2. It is recommended to provide more precise results in the unit of provinces when comparing with other existing models.</w:t>
      </w:r>
      <w:r w:rsidRPr="000030B0">
        <w:rPr>
          <w:rFonts w:ascii="ArialMT" w:eastAsia="Times New Roman" w:hAnsi="ArialMT" w:cs="Times New Roman"/>
          <w:color w:val="000000"/>
          <w:kern w:val="0"/>
          <w:sz w:val="21"/>
          <w:szCs w:val="21"/>
          <w14:ligatures w14:val="none"/>
        </w:rPr>
        <w:br/>
        <w:t>3. In addition to the traditional models, some recent models should be introduced for model validation.</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*12: Is this submission among the best 10% of submissions that you reviewed for ICDM'23?</w:t>
      </w:r>
      <w:r w:rsidRPr="000030B0">
        <w:rPr>
          <w:rFonts w:ascii="ArialMT" w:eastAsia="Times New Roman" w:hAnsi="ArialMT" w:cs="Times New Roman"/>
          <w:color w:val="000000"/>
          <w:kern w:val="0"/>
          <w:sz w:val="21"/>
          <w:szCs w:val="21"/>
          <w14:ligatures w14:val="none"/>
        </w:rPr>
        <w:br/>
        <w:t> [_] No</w:t>
      </w:r>
      <w:r w:rsidRPr="000030B0">
        <w:rPr>
          <w:rFonts w:ascii="ArialMT" w:eastAsia="Times New Roman" w:hAnsi="ArialMT" w:cs="Times New Roman"/>
          <w:color w:val="000000"/>
          <w:kern w:val="0"/>
          <w:sz w:val="21"/>
          <w:szCs w:val="21"/>
          <w14:ligatures w14:val="none"/>
        </w:rPr>
        <w:br/>
        <w:t> [X] Yes</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*13: Are the datasets used in the study correctly identified and referenced?</w:t>
      </w:r>
      <w:r w:rsidRPr="000030B0">
        <w:rPr>
          <w:rFonts w:ascii="ArialMT" w:eastAsia="Times New Roman" w:hAnsi="ArialMT" w:cs="Times New Roman"/>
          <w:color w:val="000000"/>
          <w:kern w:val="0"/>
          <w:sz w:val="21"/>
          <w:szCs w:val="21"/>
          <w14:ligatures w14:val="none"/>
        </w:rPr>
        <w:br/>
        <w:t> [X] 3 Yes</w:t>
      </w:r>
      <w:r w:rsidRPr="000030B0">
        <w:rPr>
          <w:rFonts w:ascii="ArialMT" w:eastAsia="Times New Roman" w:hAnsi="ArialMT" w:cs="Times New Roman"/>
          <w:color w:val="000000"/>
          <w:kern w:val="0"/>
          <w:sz w:val="21"/>
          <w:szCs w:val="21"/>
          <w14:ligatures w14:val="none"/>
        </w:rPr>
        <w:br/>
        <w:t> [_] 2 Partial</w:t>
      </w:r>
      <w:r w:rsidRPr="000030B0">
        <w:rPr>
          <w:rFonts w:ascii="ArialMT" w:eastAsia="Times New Roman" w:hAnsi="ArialMT" w:cs="Times New Roman"/>
          <w:color w:val="000000"/>
          <w:kern w:val="0"/>
          <w:sz w:val="21"/>
          <w:szCs w:val="21"/>
          <w14:ligatures w14:val="none"/>
        </w:rPr>
        <w:br/>
        <w:t> [_] 1 No</w:t>
      </w:r>
      <w:r w:rsidRPr="000030B0">
        <w:rPr>
          <w:rFonts w:ascii="ArialMT" w:eastAsia="Times New Roman" w:hAnsi="ArialMT" w:cs="Times New Roman"/>
          <w:color w:val="000000"/>
          <w:kern w:val="0"/>
          <w:sz w:val="21"/>
          <w:szCs w:val="21"/>
          <w14:ligatures w14:val="none"/>
        </w:rPr>
        <w:br/>
        <w:t> [_]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*14: If the authors use private data in the experiments, will they publish data for public access in the camera-ready version of the paper?</w:t>
      </w:r>
      <w:r w:rsidRPr="000030B0">
        <w:rPr>
          <w:rFonts w:ascii="ArialMT" w:eastAsia="Times New Roman" w:hAnsi="ArialMT" w:cs="Times New Roman"/>
          <w:color w:val="000000"/>
          <w:kern w:val="0"/>
          <w:sz w:val="21"/>
          <w:szCs w:val="21"/>
          <w14:ligatures w14:val="none"/>
        </w:rPr>
        <w:br/>
        <w:t> [_] 3 Yes</w:t>
      </w:r>
      <w:r w:rsidRPr="000030B0">
        <w:rPr>
          <w:rFonts w:ascii="ArialMT" w:eastAsia="Times New Roman" w:hAnsi="ArialMT" w:cs="Times New Roman"/>
          <w:color w:val="000000"/>
          <w:kern w:val="0"/>
          <w:sz w:val="21"/>
          <w:szCs w:val="21"/>
          <w14:ligatures w14:val="none"/>
        </w:rPr>
        <w:br/>
        <w:t> [_] 2 Partial</w:t>
      </w:r>
      <w:r w:rsidRPr="000030B0">
        <w:rPr>
          <w:rFonts w:ascii="ArialMT" w:eastAsia="Times New Roman" w:hAnsi="ArialMT" w:cs="Times New Roman"/>
          <w:color w:val="000000"/>
          <w:kern w:val="0"/>
          <w:sz w:val="21"/>
          <w:szCs w:val="21"/>
          <w14:ligatures w14:val="none"/>
        </w:rPr>
        <w:br/>
        <w:t> [_] 1 No</w:t>
      </w:r>
      <w:r w:rsidRPr="000030B0">
        <w:rPr>
          <w:rFonts w:ascii="ArialMT" w:eastAsia="Times New Roman" w:hAnsi="ArialMT" w:cs="Times New Roman"/>
          <w:color w:val="000000"/>
          <w:kern w:val="0"/>
          <w:sz w:val="21"/>
          <w:szCs w:val="21"/>
          <w14:ligatures w14:val="none"/>
        </w:rPr>
        <w:br/>
        <w:t> [X]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*15: Are the competing methods used in the study correctly identified and referenced?</w:t>
      </w:r>
      <w:r w:rsidRPr="000030B0">
        <w:rPr>
          <w:rFonts w:ascii="ArialMT" w:eastAsia="Times New Roman" w:hAnsi="ArialMT" w:cs="Times New Roman"/>
          <w:color w:val="000000"/>
          <w:kern w:val="0"/>
          <w:sz w:val="21"/>
          <w:szCs w:val="21"/>
          <w14:ligatures w14:val="none"/>
        </w:rPr>
        <w:br/>
        <w:t> [X] 3 Yes</w:t>
      </w:r>
      <w:r w:rsidRPr="000030B0">
        <w:rPr>
          <w:rFonts w:ascii="ArialMT" w:eastAsia="Times New Roman" w:hAnsi="ArialMT" w:cs="Times New Roman"/>
          <w:color w:val="000000"/>
          <w:kern w:val="0"/>
          <w:sz w:val="21"/>
          <w:szCs w:val="21"/>
          <w14:ligatures w14:val="none"/>
        </w:rPr>
        <w:br/>
        <w:t> [_] 2 Partial</w:t>
      </w:r>
      <w:r w:rsidRPr="000030B0">
        <w:rPr>
          <w:rFonts w:ascii="ArialMT" w:eastAsia="Times New Roman" w:hAnsi="ArialMT" w:cs="Times New Roman"/>
          <w:color w:val="000000"/>
          <w:kern w:val="0"/>
          <w:sz w:val="21"/>
          <w:szCs w:val="21"/>
          <w14:ligatures w14:val="none"/>
        </w:rPr>
        <w:br/>
        <w:t> [_] 1 No</w:t>
      </w:r>
      <w:r w:rsidRPr="000030B0">
        <w:rPr>
          <w:rFonts w:ascii="ArialMT" w:eastAsia="Times New Roman" w:hAnsi="ArialMT" w:cs="Times New Roman"/>
          <w:color w:val="000000"/>
          <w:kern w:val="0"/>
          <w:sz w:val="21"/>
          <w:szCs w:val="21"/>
          <w14:ligatures w14:val="none"/>
        </w:rPr>
        <w:br/>
        <w:t> [_]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*16: Will the authors publish their source code for public access in the camera-ready version of the paper?</w:t>
      </w:r>
      <w:r w:rsidRPr="000030B0">
        <w:rPr>
          <w:rFonts w:ascii="ArialMT" w:eastAsia="Times New Roman" w:hAnsi="ArialMT" w:cs="Times New Roman"/>
          <w:color w:val="000000"/>
          <w:kern w:val="0"/>
          <w:sz w:val="21"/>
          <w:szCs w:val="21"/>
          <w14:ligatures w14:val="none"/>
        </w:rPr>
        <w:br/>
        <w:t> [_] 3 Yes</w:t>
      </w:r>
      <w:r w:rsidRPr="000030B0">
        <w:rPr>
          <w:rFonts w:ascii="ArialMT" w:eastAsia="Times New Roman" w:hAnsi="ArialMT" w:cs="Times New Roman"/>
          <w:color w:val="000000"/>
          <w:kern w:val="0"/>
          <w:sz w:val="21"/>
          <w:szCs w:val="21"/>
          <w14:ligatures w14:val="none"/>
        </w:rPr>
        <w:br/>
        <w:t> [_] 2 Partial</w:t>
      </w:r>
      <w:r w:rsidRPr="000030B0">
        <w:rPr>
          <w:rFonts w:ascii="ArialMT" w:eastAsia="Times New Roman" w:hAnsi="ArialMT" w:cs="Times New Roman"/>
          <w:color w:val="000000"/>
          <w:kern w:val="0"/>
          <w:sz w:val="21"/>
          <w:szCs w:val="21"/>
          <w14:ligatures w14:val="none"/>
        </w:rPr>
        <w:br/>
        <w:t> [X] 1 No</w:t>
      </w:r>
      <w:r w:rsidRPr="000030B0">
        <w:rPr>
          <w:rFonts w:ascii="ArialMT" w:eastAsia="Times New Roman" w:hAnsi="ArialMT" w:cs="Times New Roman"/>
          <w:color w:val="000000"/>
          <w:kern w:val="0"/>
          <w:sz w:val="21"/>
          <w:szCs w:val="21"/>
          <w14:ligatures w14:val="none"/>
        </w:rPr>
        <w:br/>
        <w:t> [_]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*17: Is the experimental design detailed enough to allow for reproducibility? (You can also include comments on reproducibility in the body of your review.)</w:t>
      </w:r>
      <w:r w:rsidRPr="000030B0">
        <w:rPr>
          <w:rFonts w:ascii="ArialMT" w:eastAsia="Times New Roman" w:hAnsi="ArialMT" w:cs="Times New Roman"/>
          <w:color w:val="000000"/>
          <w:kern w:val="0"/>
          <w:sz w:val="21"/>
          <w:szCs w:val="21"/>
          <w14:ligatures w14:val="none"/>
        </w:rPr>
        <w:br/>
        <w:t> [X] 3 Yes</w:t>
      </w:r>
      <w:r w:rsidRPr="000030B0">
        <w:rPr>
          <w:rFonts w:ascii="ArialMT" w:eastAsia="Times New Roman" w:hAnsi="ArialMT" w:cs="Times New Roman"/>
          <w:color w:val="000000"/>
          <w:kern w:val="0"/>
          <w:sz w:val="21"/>
          <w:szCs w:val="21"/>
          <w14:ligatures w14:val="none"/>
        </w:rPr>
        <w:br/>
        <w:t> [_] 2 Partial</w:t>
      </w:r>
      <w:r w:rsidRPr="000030B0">
        <w:rPr>
          <w:rFonts w:ascii="ArialMT" w:eastAsia="Times New Roman" w:hAnsi="ArialMT" w:cs="Times New Roman"/>
          <w:color w:val="000000"/>
          <w:kern w:val="0"/>
          <w:sz w:val="21"/>
          <w:szCs w:val="21"/>
          <w14:ligatures w14:val="none"/>
        </w:rPr>
        <w:br/>
        <w:t> [_] 1 No</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lastRenderedPageBreak/>
        <w:t> [_] 0 Not applicable</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*18: If the paper is accepted, which format would you suggest?</w:t>
      </w:r>
      <w:r w:rsidRPr="000030B0">
        <w:rPr>
          <w:rFonts w:ascii="ArialMT" w:eastAsia="Times New Roman" w:hAnsi="ArialMT" w:cs="Times New Roman"/>
          <w:color w:val="000000"/>
          <w:kern w:val="0"/>
          <w:sz w:val="21"/>
          <w:szCs w:val="21"/>
          <w14:ligatures w14:val="none"/>
        </w:rPr>
        <w:br/>
        <w:t> [X] Regular Paper</w:t>
      </w:r>
      <w:r w:rsidRPr="000030B0">
        <w:rPr>
          <w:rFonts w:ascii="ArialMT" w:eastAsia="Times New Roman" w:hAnsi="ArialMT" w:cs="Times New Roman"/>
          <w:color w:val="000000"/>
          <w:kern w:val="0"/>
          <w:sz w:val="21"/>
          <w:szCs w:val="21"/>
          <w14:ligatures w14:val="none"/>
        </w:rPr>
        <w:br/>
        <w:t> [_] Short Paper</w:t>
      </w:r>
      <w:r w:rsidRPr="000030B0">
        <w:rPr>
          <w:rFonts w:ascii="ArialMT" w:eastAsia="Times New Roman" w:hAnsi="ArialMT" w:cs="Times New Roman"/>
          <w:color w:val="000000"/>
          <w:kern w:val="0"/>
          <w:sz w:val="21"/>
          <w:szCs w:val="21"/>
          <w14:ligatures w14:val="none"/>
        </w:rPr>
        <w:br/>
      </w:r>
      <w:r w:rsidRPr="000030B0">
        <w:rPr>
          <w:rFonts w:ascii="ArialMT" w:eastAsia="Times New Roman" w:hAnsi="ArialMT" w:cs="Times New Roman"/>
          <w:color w:val="000000"/>
          <w:kern w:val="0"/>
          <w:sz w:val="21"/>
          <w:szCs w:val="21"/>
          <w14:ligatures w14:val="none"/>
        </w:rPr>
        <w:br/>
        <w:t>*19: Detailed comments for the authors</w:t>
      </w:r>
      <w:r w:rsidRPr="000030B0">
        <w:rPr>
          <w:rFonts w:ascii="ArialMT" w:eastAsia="Times New Roman" w:hAnsi="ArialMT" w:cs="Times New Roman"/>
          <w:color w:val="000000"/>
          <w:kern w:val="0"/>
          <w:sz w:val="21"/>
          <w:szCs w:val="21"/>
          <w14:ligatures w14:val="none"/>
        </w:rPr>
        <w:br/>
        <w:t> 1. For the prediction of carbon emissions, it is suggested to consider some policy influencing factors, e.g., environmental regulation, carbon mission efficiency, and cost investment.</w:t>
      </w:r>
      <w:r w:rsidRPr="000030B0">
        <w:rPr>
          <w:rFonts w:ascii="ArialMT" w:eastAsia="Times New Roman" w:hAnsi="ArialMT" w:cs="Times New Roman"/>
          <w:color w:val="000000"/>
          <w:kern w:val="0"/>
          <w:sz w:val="21"/>
          <w:szCs w:val="21"/>
          <w14:ligatures w14:val="none"/>
        </w:rPr>
        <w:br/>
        <w:t>2. Section II provides a detailed literature review of this paper. However, some brief summaries should be given to explain the motivations of this work comparing to existing studies.</w:t>
      </w:r>
      <w:r w:rsidRPr="000030B0">
        <w:rPr>
          <w:rFonts w:ascii="ArialMT" w:eastAsia="Times New Roman" w:hAnsi="ArialMT" w:cs="Times New Roman"/>
          <w:color w:val="000000"/>
          <w:kern w:val="0"/>
          <w:sz w:val="21"/>
          <w:szCs w:val="21"/>
          <w14:ligatures w14:val="none"/>
        </w:rPr>
        <w:br/>
        <w:t>3. Does this work construct an independent model for each province? If so, it is better to show the results in the unit of provinces when comparing with other existing models.</w:t>
      </w:r>
      <w:r w:rsidRPr="000030B0">
        <w:rPr>
          <w:rFonts w:ascii="ArialMT" w:eastAsia="Times New Roman" w:hAnsi="ArialMT" w:cs="Times New Roman"/>
          <w:color w:val="000000"/>
          <w:kern w:val="0"/>
          <w:sz w:val="21"/>
          <w:szCs w:val="21"/>
          <w14:ligatures w14:val="none"/>
        </w:rPr>
        <w:br/>
        <w:t>4. There are some minor issues and typos, for example:</w:t>
      </w:r>
      <w:r w:rsidRPr="000030B0">
        <w:rPr>
          <w:rFonts w:ascii="ArialMT" w:eastAsia="Times New Roman" w:hAnsi="ArialMT" w:cs="Times New Roman"/>
          <w:color w:val="000000"/>
          <w:kern w:val="0"/>
          <w:sz w:val="21"/>
          <w:szCs w:val="21"/>
          <w14:ligatures w14:val="none"/>
        </w:rPr>
        <w:br/>
        <w:t>1) Please provide line numbers and page numbers.</w:t>
      </w:r>
      <w:r w:rsidRPr="000030B0">
        <w:rPr>
          <w:rFonts w:ascii="ArialMT" w:eastAsia="Times New Roman" w:hAnsi="ArialMT" w:cs="Times New Roman"/>
          <w:color w:val="000000"/>
          <w:kern w:val="0"/>
          <w:sz w:val="21"/>
          <w:szCs w:val="21"/>
          <w14:ligatures w14:val="none"/>
        </w:rPr>
        <w:br/>
        <w:t>2) In line 5 of P2, “take the interaction between provinces into consideration” should be “take into consideration the interaction between provinces”.</w:t>
      </w:r>
      <w:r w:rsidRPr="000030B0">
        <w:rPr>
          <w:rFonts w:ascii="ArialMT" w:eastAsia="Times New Roman" w:hAnsi="ArialMT" w:cs="Times New Roman"/>
          <w:color w:val="000000"/>
          <w:kern w:val="0"/>
          <w:sz w:val="21"/>
          <w:szCs w:val="21"/>
          <w14:ligatures w14:val="none"/>
        </w:rPr>
        <w:br/>
        <w:t>3) In line 2 of P7, “[47, VAR]” should be “(VAR)[47]”</w:t>
      </w:r>
      <w:r w:rsidRPr="000030B0">
        <w:rPr>
          <w:rFonts w:ascii="ArialMT" w:eastAsia="Times New Roman" w:hAnsi="ArialMT" w:cs="Times New Roman"/>
          <w:color w:val="000000"/>
          <w:kern w:val="0"/>
          <w:sz w:val="21"/>
          <w:szCs w:val="21"/>
          <w14:ligatures w14:val="none"/>
        </w:rPr>
        <w:br/>
        <w:t>4) What does each line represent in Fig. 2?</w:t>
      </w:r>
      <w:r w:rsidRPr="000030B0">
        <w:rPr>
          <w:rFonts w:ascii="ArialMT" w:eastAsia="Times New Roman" w:hAnsi="ArialMT" w:cs="Times New Roman"/>
          <w:color w:val="000000"/>
          <w:kern w:val="0"/>
          <w:sz w:val="21"/>
          <w:szCs w:val="21"/>
          <w14:ligatures w14:val="none"/>
        </w:rPr>
        <w:br/>
        <w:t xml:space="preserve">5) Please use a better reference format to avoid too many </w:t>
      </w:r>
      <w:proofErr w:type="spellStart"/>
      <w:r w:rsidRPr="000030B0">
        <w:rPr>
          <w:rFonts w:ascii="ArialMT" w:eastAsia="Times New Roman" w:hAnsi="ArialMT" w:cs="Times New Roman"/>
          <w:color w:val="000000"/>
          <w:kern w:val="0"/>
          <w:sz w:val="21"/>
          <w:szCs w:val="21"/>
          <w14:ligatures w14:val="none"/>
        </w:rPr>
        <w:t>coauthors</w:t>
      </w:r>
      <w:proofErr w:type="spellEnd"/>
      <w:r w:rsidRPr="000030B0">
        <w:rPr>
          <w:rFonts w:ascii="ArialMT" w:eastAsia="Times New Roman" w:hAnsi="ArialMT" w:cs="Times New Roman"/>
          <w:color w:val="000000"/>
          <w:kern w:val="0"/>
          <w:sz w:val="21"/>
          <w:szCs w:val="21"/>
          <w14:ligatures w14:val="none"/>
        </w:rPr>
        <w:t>, like [45], [46].</w:t>
      </w:r>
    </w:p>
    <w:p w14:paraId="09E310B5" w14:textId="5F35C503" w:rsidR="001E1CC8" w:rsidRDefault="001E1CC8"/>
    <w:sectPr w:rsidR="001E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0"/>
    <w:rsid w:val="000030B0"/>
    <w:rsid w:val="001E1CC8"/>
    <w:rsid w:val="002F734D"/>
    <w:rsid w:val="00303D62"/>
    <w:rsid w:val="003512E6"/>
    <w:rsid w:val="0036118A"/>
    <w:rsid w:val="004472DE"/>
    <w:rsid w:val="00466247"/>
    <w:rsid w:val="004A4CF7"/>
    <w:rsid w:val="005B65C4"/>
    <w:rsid w:val="009D1B18"/>
    <w:rsid w:val="00C54176"/>
    <w:rsid w:val="00DD1176"/>
    <w:rsid w:val="00EC71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F2ED9"/>
  <w15:chartTrackingRefBased/>
  <w15:docId w15:val="{D6660B24-FA95-DB4F-8B81-1DDE98AE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Gong</dc:creator>
  <cp:keywords/>
  <dc:description/>
  <cp:lastModifiedBy>Tony Gong</cp:lastModifiedBy>
  <cp:revision>1</cp:revision>
  <dcterms:created xsi:type="dcterms:W3CDTF">2023-09-03T09:21:00Z</dcterms:created>
  <dcterms:modified xsi:type="dcterms:W3CDTF">2023-09-03T09:22:00Z</dcterms:modified>
</cp:coreProperties>
</file>