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21F57" w14:textId="77777777" w:rsidR="000609B0" w:rsidRPr="000609B0" w:rsidRDefault="000609B0" w:rsidP="000609B0">
      <w:pPr>
        <w:rPr>
          <w:rFonts w:ascii="Times New Roman" w:eastAsia="Times New Roman" w:hAnsi="Times New Roman" w:cs="Times New Roman"/>
          <w:kern w:val="0"/>
          <w14:ligatures w14:val="none"/>
        </w:rPr>
      </w:pPr>
      <w:r w:rsidRPr="000609B0">
        <w:rPr>
          <w:rFonts w:ascii="ArialMT" w:eastAsia="Times New Roman" w:hAnsi="ArialMT" w:cs="Times New Roman"/>
          <w:color w:val="000000"/>
          <w:kern w:val="0"/>
          <w:sz w:val="21"/>
          <w:szCs w:val="21"/>
          <w14:ligatures w14:val="none"/>
        </w:rPr>
        <w:t>The review report from reviewer #2:</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t>*1: Is the paper relevant to ICDM?</w:t>
      </w:r>
      <w:r w:rsidRPr="000609B0">
        <w:rPr>
          <w:rFonts w:ascii="ArialMT" w:eastAsia="Times New Roman" w:hAnsi="ArialMT" w:cs="Times New Roman"/>
          <w:color w:val="000000"/>
          <w:kern w:val="0"/>
          <w:sz w:val="21"/>
          <w:szCs w:val="21"/>
          <w14:ligatures w14:val="none"/>
        </w:rPr>
        <w:br/>
        <w:t> [_] No</w:t>
      </w:r>
      <w:r w:rsidRPr="000609B0">
        <w:rPr>
          <w:rFonts w:ascii="ArialMT" w:eastAsia="Times New Roman" w:hAnsi="ArialMT" w:cs="Times New Roman"/>
          <w:color w:val="000000"/>
          <w:kern w:val="0"/>
          <w:sz w:val="21"/>
          <w:szCs w:val="21"/>
          <w14:ligatures w14:val="none"/>
        </w:rPr>
        <w:br/>
        <w:t> [X] Yes</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t>*2: How innovative is the paper?</w:t>
      </w:r>
      <w:r w:rsidRPr="000609B0">
        <w:rPr>
          <w:rFonts w:ascii="ArialMT" w:eastAsia="Times New Roman" w:hAnsi="ArialMT" w:cs="Times New Roman"/>
          <w:color w:val="000000"/>
          <w:kern w:val="0"/>
          <w:sz w:val="21"/>
          <w:szCs w:val="21"/>
          <w14:ligatures w14:val="none"/>
        </w:rPr>
        <w:br/>
        <w:t> [_] 6 (Very innovative)</w:t>
      </w:r>
      <w:r w:rsidRPr="000609B0">
        <w:rPr>
          <w:rFonts w:ascii="ArialMT" w:eastAsia="Times New Roman" w:hAnsi="ArialMT" w:cs="Times New Roman"/>
          <w:color w:val="000000"/>
          <w:kern w:val="0"/>
          <w:sz w:val="21"/>
          <w:szCs w:val="21"/>
          <w14:ligatures w14:val="none"/>
        </w:rPr>
        <w:br/>
        <w:t> [X] 3 (Innovative)</w:t>
      </w:r>
      <w:r w:rsidRPr="000609B0">
        <w:rPr>
          <w:rFonts w:ascii="ArialMT" w:eastAsia="Times New Roman" w:hAnsi="ArialMT" w:cs="Times New Roman"/>
          <w:color w:val="000000"/>
          <w:kern w:val="0"/>
          <w:sz w:val="21"/>
          <w:szCs w:val="21"/>
          <w14:ligatures w14:val="none"/>
        </w:rPr>
        <w:br/>
        <w:t> [_] -2 (Marginally)</w:t>
      </w:r>
      <w:r w:rsidRPr="000609B0">
        <w:rPr>
          <w:rFonts w:ascii="ArialMT" w:eastAsia="Times New Roman" w:hAnsi="ArialMT" w:cs="Times New Roman"/>
          <w:color w:val="000000"/>
          <w:kern w:val="0"/>
          <w:sz w:val="21"/>
          <w:szCs w:val="21"/>
          <w14:ligatures w14:val="none"/>
        </w:rPr>
        <w:br/>
        <w:t> [_] -4 (Not very much)</w:t>
      </w:r>
      <w:r w:rsidRPr="000609B0">
        <w:rPr>
          <w:rFonts w:ascii="ArialMT" w:eastAsia="Times New Roman" w:hAnsi="ArialMT" w:cs="Times New Roman"/>
          <w:color w:val="000000"/>
          <w:kern w:val="0"/>
          <w:sz w:val="21"/>
          <w:szCs w:val="21"/>
          <w14:ligatures w14:val="none"/>
        </w:rPr>
        <w:br/>
        <w:t> [_] -6 (Not at all)</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t>*3: How would you rate the technical quality of the paper?</w:t>
      </w:r>
      <w:r w:rsidRPr="000609B0">
        <w:rPr>
          <w:rFonts w:ascii="ArialMT" w:eastAsia="Times New Roman" w:hAnsi="ArialMT" w:cs="Times New Roman"/>
          <w:color w:val="000000"/>
          <w:kern w:val="0"/>
          <w:sz w:val="21"/>
          <w:szCs w:val="21"/>
          <w14:ligatures w14:val="none"/>
        </w:rPr>
        <w:br/>
        <w:t> [_] 6 (Very high)</w:t>
      </w:r>
      <w:r w:rsidRPr="000609B0">
        <w:rPr>
          <w:rFonts w:ascii="ArialMT" w:eastAsia="Times New Roman" w:hAnsi="ArialMT" w:cs="Times New Roman"/>
          <w:color w:val="000000"/>
          <w:kern w:val="0"/>
          <w:sz w:val="21"/>
          <w:szCs w:val="21"/>
          <w14:ligatures w14:val="none"/>
        </w:rPr>
        <w:br/>
        <w:t> [X] 3 (High)</w:t>
      </w:r>
      <w:r w:rsidRPr="000609B0">
        <w:rPr>
          <w:rFonts w:ascii="ArialMT" w:eastAsia="Times New Roman" w:hAnsi="ArialMT" w:cs="Times New Roman"/>
          <w:color w:val="000000"/>
          <w:kern w:val="0"/>
          <w:sz w:val="21"/>
          <w:szCs w:val="21"/>
          <w14:ligatures w14:val="none"/>
        </w:rPr>
        <w:br/>
        <w:t> [_] -2 (Marginal)</w:t>
      </w:r>
      <w:r w:rsidRPr="000609B0">
        <w:rPr>
          <w:rFonts w:ascii="ArialMT" w:eastAsia="Times New Roman" w:hAnsi="ArialMT" w:cs="Times New Roman"/>
          <w:color w:val="000000"/>
          <w:kern w:val="0"/>
          <w:sz w:val="21"/>
          <w:szCs w:val="21"/>
          <w14:ligatures w14:val="none"/>
        </w:rPr>
        <w:br/>
        <w:t> [_] -4 (Low)</w:t>
      </w:r>
      <w:r w:rsidRPr="000609B0">
        <w:rPr>
          <w:rFonts w:ascii="ArialMT" w:eastAsia="Times New Roman" w:hAnsi="ArialMT" w:cs="Times New Roman"/>
          <w:color w:val="000000"/>
          <w:kern w:val="0"/>
          <w:sz w:val="21"/>
          <w:szCs w:val="21"/>
          <w14:ligatures w14:val="none"/>
        </w:rPr>
        <w:br/>
        <w:t> [_] -6 (Very low)</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t>*4: How is the presentation?</w:t>
      </w:r>
      <w:r w:rsidRPr="000609B0">
        <w:rPr>
          <w:rFonts w:ascii="ArialMT" w:eastAsia="Times New Roman" w:hAnsi="ArialMT" w:cs="Times New Roman"/>
          <w:color w:val="000000"/>
          <w:kern w:val="0"/>
          <w:sz w:val="21"/>
          <w:szCs w:val="21"/>
          <w14:ligatures w14:val="none"/>
        </w:rPr>
        <w:br/>
        <w:t> [_] 6 (Excellent)</w:t>
      </w:r>
      <w:r w:rsidRPr="000609B0">
        <w:rPr>
          <w:rFonts w:ascii="ArialMT" w:eastAsia="Times New Roman" w:hAnsi="ArialMT" w:cs="Times New Roman"/>
          <w:color w:val="000000"/>
          <w:kern w:val="0"/>
          <w:sz w:val="21"/>
          <w:szCs w:val="21"/>
          <w14:ligatures w14:val="none"/>
        </w:rPr>
        <w:br/>
        <w:t> [X] 3 (Good)</w:t>
      </w:r>
      <w:r w:rsidRPr="000609B0">
        <w:rPr>
          <w:rFonts w:ascii="ArialMT" w:eastAsia="Times New Roman" w:hAnsi="ArialMT" w:cs="Times New Roman"/>
          <w:color w:val="000000"/>
          <w:kern w:val="0"/>
          <w:sz w:val="21"/>
          <w:szCs w:val="21"/>
          <w14:ligatures w14:val="none"/>
        </w:rPr>
        <w:br/>
        <w:t> [_] -2 (Marginal)</w:t>
      </w:r>
      <w:r w:rsidRPr="000609B0">
        <w:rPr>
          <w:rFonts w:ascii="ArialMT" w:eastAsia="Times New Roman" w:hAnsi="ArialMT" w:cs="Times New Roman"/>
          <w:color w:val="000000"/>
          <w:kern w:val="0"/>
          <w:sz w:val="21"/>
          <w:szCs w:val="21"/>
          <w14:ligatures w14:val="none"/>
        </w:rPr>
        <w:br/>
        <w:t> [_] -4 (Below average)</w:t>
      </w:r>
      <w:r w:rsidRPr="000609B0">
        <w:rPr>
          <w:rFonts w:ascii="ArialMT" w:eastAsia="Times New Roman" w:hAnsi="ArialMT" w:cs="Times New Roman"/>
          <w:color w:val="000000"/>
          <w:kern w:val="0"/>
          <w:sz w:val="21"/>
          <w:szCs w:val="21"/>
          <w14:ligatures w14:val="none"/>
        </w:rPr>
        <w:br/>
        <w:t> [_] -6 (Poor)</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t>*5: Is the paper of interest to ICDM users and practitioners?</w:t>
      </w:r>
      <w:r w:rsidRPr="000609B0">
        <w:rPr>
          <w:rFonts w:ascii="ArialMT" w:eastAsia="Times New Roman" w:hAnsi="ArialMT" w:cs="Times New Roman"/>
          <w:color w:val="000000"/>
          <w:kern w:val="0"/>
          <w:sz w:val="21"/>
          <w:szCs w:val="21"/>
          <w14:ligatures w14:val="none"/>
        </w:rPr>
        <w:br/>
        <w:t> [X] 3 (Yes)</w:t>
      </w:r>
      <w:r w:rsidRPr="000609B0">
        <w:rPr>
          <w:rFonts w:ascii="ArialMT" w:eastAsia="Times New Roman" w:hAnsi="ArialMT" w:cs="Times New Roman"/>
          <w:color w:val="000000"/>
          <w:kern w:val="0"/>
          <w:sz w:val="21"/>
          <w:szCs w:val="21"/>
          <w14:ligatures w14:val="none"/>
        </w:rPr>
        <w:br/>
        <w:t> [_] 2 (May be)</w:t>
      </w:r>
      <w:r w:rsidRPr="000609B0">
        <w:rPr>
          <w:rFonts w:ascii="ArialMT" w:eastAsia="Times New Roman" w:hAnsi="ArialMT" w:cs="Times New Roman"/>
          <w:color w:val="000000"/>
          <w:kern w:val="0"/>
          <w:sz w:val="21"/>
          <w:szCs w:val="21"/>
          <w14:ligatures w14:val="none"/>
        </w:rPr>
        <w:br/>
        <w:t> [_] 1 (No)</w:t>
      </w:r>
      <w:r w:rsidRPr="000609B0">
        <w:rPr>
          <w:rFonts w:ascii="ArialMT" w:eastAsia="Times New Roman" w:hAnsi="ArialMT" w:cs="Times New Roman"/>
          <w:color w:val="000000"/>
          <w:kern w:val="0"/>
          <w:sz w:val="21"/>
          <w:szCs w:val="21"/>
          <w14:ligatures w14:val="none"/>
        </w:rPr>
        <w:br/>
        <w:t> [_] 0 (Not applicable)</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t>*6: What is your confidence in your review of this paper?</w:t>
      </w:r>
      <w:r w:rsidRPr="000609B0">
        <w:rPr>
          <w:rFonts w:ascii="ArialMT" w:eastAsia="Times New Roman" w:hAnsi="ArialMT" w:cs="Times New Roman"/>
          <w:color w:val="000000"/>
          <w:kern w:val="0"/>
          <w:sz w:val="21"/>
          <w:szCs w:val="21"/>
          <w14:ligatures w14:val="none"/>
        </w:rPr>
        <w:br/>
        <w:t> [_] 2 (High)</w:t>
      </w:r>
      <w:r w:rsidRPr="000609B0">
        <w:rPr>
          <w:rFonts w:ascii="ArialMT" w:eastAsia="Times New Roman" w:hAnsi="ArialMT" w:cs="Times New Roman"/>
          <w:color w:val="000000"/>
          <w:kern w:val="0"/>
          <w:sz w:val="21"/>
          <w:szCs w:val="21"/>
          <w14:ligatures w14:val="none"/>
        </w:rPr>
        <w:br/>
        <w:t> [X] 1 (Medium)</w:t>
      </w:r>
      <w:r w:rsidRPr="000609B0">
        <w:rPr>
          <w:rFonts w:ascii="ArialMT" w:eastAsia="Times New Roman" w:hAnsi="ArialMT" w:cs="Times New Roman"/>
          <w:color w:val="000000"/>
          <w:kern w:val="0"/>
          <w:sz w:val="21"/>
          <w:szCs w:val="21"/>
          <w14:ligatures w14:val="none"/>
        </w:rPr>
        <w:br/>
        <w:t> [_] 0 (Low)</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t>*7: Overall recommendation</w:t>
      </w:r>
      <w:r w:rsidRPr="000609B0">
        <w:rPr>
          <w:rFonts w:ascii="ArialMT" w:eastAsia="Times New Roman" w:hAnsi="ArialMT" w:cs="Times New Roman"/>
          <w:color w:val="000000"/>
          <w:kern w:val="0"/>
          <w:sz w:val="21"/>
          <w:szCs w:val="21"/>
          <w14:ligatures w14:val="none"/>
        </w:rPr>
        <w:br/>
        <w:t> [_] 6: must accept (in top 25% of ICDM accepted papers)</w:t>
      </w:r>
      <w:r w:rsidRPr="000609B0">
        <w:rPr>
          <w:rFonts w:ascii="ArialMT" w:eastAsia="Times New Roman" w:hAnsi="ArialMT" w:cs="Times New Roman"/>
          <w:color w:val="000000"/>
          <w:kern w:val="0"/>
          <w:sz w:val="21"/>
          <w:szCs w:val="21"/>
          <w14:ligatures w14:val="none"/>
        </w:rPr>
        <w:br/>
        <w:t> [X] 3: should accept (in top 80% of ICDM accepted papers)</w:t>
      </w:r>
      <w:r w:rsidRPr="000609B0">
        <w:rPr>
          <w:rFonts w:ascii="ArialMT" w:eastAsia="Times New Roman" w:hAnsi="ArialMT" w:cs="Times New Roman"/>
          <w:color w:val="000000"/>
          <w:kern w:val="0"/>
          <w:sz w:val="21"/>
          <w:szCs w:val="21"/>
          <w14:ligatures w14:val="none"/>
        </w:rPr>
        <w:br/>
        <w:t> [_] -2: marginal (in bottom 20% of ICDM accepted papers)</w:t>
      </w:r>
      <w:r w:rsidRPr="000609B0">
        <w:rPr>
          <w:rFonts w:ascii="ArialMT" w:eastAsia="Times New Roman" w:hAnsi="ArialMT" w:cs="Times New Roman"/>
          <w:color w:val="000000"/>
          <w:kern w:val="0"/>
          <w:sz w:val="21"/>
          <w:szCs w:val="21"/>
          <w14:ligatures w14:val="none"/>
        </w:rPr>
        <w:br/>
        <w:t> [_] -4: should reject (below acceptance bar)</w:t>
      </w:r>
      <w:r w:rsidRPr="000609B0">
        <w:rPr>
          <w:rFonts w:ascii="ArialMT" w:eastAsia="Times New Roman" w:hAnsi="ArialMT" w:cs="Times New Roman"/>
          <w:color w:val="000000"/>
          <w:kern w:val="0"/>
          <w:sz w:val="21"/>
          <w:szCs w:val="21"/>
          <w14:ligatures w14:val="none"/>
        </w:rPr>
        <w:br/>
        <w:t> [_] -6: must reject (unacceptable: too weak, incomplete, or wrong)</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t>*8: Summary of the paper's main contribution and impact</w:t>
      </w:r>
      <w:r w:rsidRPr="000609B0">
        <w:rPr>
          <w:rFonts w:ascii="ArialMT" w:eastAsia="Times New Roman" w:hAnsi="ArialMT" w:cs="Times New Roman"/>
          <w:color w:val="000000"/>
          <w:kern w:val="0"/>
          <w:sz w:val="21"/>
          <w:szCs w:val="21"/>
          <w14:ligatures w14:val="none"/>
        </w:rPr>
        <w:br/>
        <w:t> The paper presents a dynamic spatial-temporal prediction model for forecasting carbon emissions by addressing its need to shape sustainable policies and strategies. Given the dynamic inter-region correlations and complex temporal shifts in carbon emissions, the authors introduce a Dynamic Spatial-Temporal Graph Convolutional Recurrent Network (DSTGCRN), an integration of Graph Convolutional Network (GCN) and Recurrent Neural Network (RNN) to capture the evolving intricacies of carbon emissions data across 31 China's provinces from 2019 to 2022. This proposed design captures temporal dependencies using the Gated Recurrent Unit (GRU) and multi-head attention and models dynamic provincial correlations through an adaptive adjacency matrix. It uses the adaptive graph convolutional recurrent network (AGCRN) as a backbone to understand spatial-temporal patterns.</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lastRenderedPageBreak/>
        <w:t>*9: Justification of your recommendation</w:t>
      </w:r>
      <w:r w:rsidRPr="000609B0">
        <w:rPr>
          <w:rFonts w:ascii="ArialMT" w:eastAsia="Times New Roman" w:hAnsi="ArialMT" w:cs="Times New Roman"/>
          <w:color w:val="000000"/>
          <w:kern w:val="0"/>
          <w:sz w:val="21"/>
          <w:szCs w:val="21"/>
          <w14:ligatures w14:val="none"/>
        </w:rPr>
        <w:br/>
        <w:t> This paper proposes a novel method to forecast carbon emissions, one of the leading contributors to global warming in the 21st century. Adopting AGCRN, which models multisource time series data, the authors refined its inherent limitations, mainly its static correlation. They effectively formulated the carbon emission prediction as a dynamic spatial-temporal time series prediction problem. Furthermore, the research's detailed analysis with visual representations of inter-provincial emissions dynamics, particularly the 3D graph, clearly explains how relationships evolve across different time steps. Several comprehensive experiments demonstrate that DSTGCRN significantly outperforms traditional and other spatial-temporal prediction models, highlighting the importance of the proposed methodology for accurate carbon emission prediction.</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t>*10: Three strong points of this paper (please number each point)</w:t>
      </w:r>
      <w:r w:rsidRPr="000609B0">
        <w:rPr>
          <w:rFonts w:ascii="ArialMT" w:eastAsia="Times New Roman" w:hAnsi="ArialMT" w:cs="Times New Roman"/>
          <w:color w:val="000000"/>
          <w:kern w:val="0"/>
          <w:sz w:val="21"/>
          <w:szCs w:val="21"/>
          <w14:ligatures w14:val="none"/>
        </w:rPr>
        <w:br/>
        <w:t> 1. The paper is well-written and presents the proposed algorithm clearly, making complex concepts understandable.</w:t>
      </w:r>
      <w:r w:rsidRPr="000609B0">
        <w:rPr>
          <w:rFonts w:ascii="ArialMT" w:eastAsia="Times New Roman" w:hAnsi="ArialMT" w:cs="Times New Roman"/>
          <w:color w:val="000000"/>
          <w:kern w:val="0"/>
          <w:sz w:val="21"/>
          <w:szCs w:val="21"/>
          <w14:ligatures w14:val="none"/>
        </w:rPr>
        <w:br/>
        <w:t>2. The static correlation limitation of AGCRN has been well addressed by introducing dynamic embeddings in DSTGCRN. This approach effectively captures evolving inter-province carbon emission correlations over variable time steps, enhancing prediction accuracy.</w:t>
      </w:r>
      <w:r w:rsidRPr="000609B0">
        <w:rPr>
          <w:rFonts w:ascii="ArialMT" w:eastAsia="Times New Roman" w:hAnsi="ArialMT" w:cs="Times New Roman"/>
          <w:color w:val="000000"/>
          <w:kern w:val="0"/>
          <w:sz w:val="21"/>
          <w:szCs w:val="21"/>
          <w14:ligatures w14:val="none"/>
        </w:rPr>
        <w:br/>
        <w:t>3. The ablation study effectively highlights the significant roles of dynamic embedding, Attention, and GRU in DSTGCRN, with the full model showcasing superior performance across metrics.</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t>*11: Three weak points of this paper (please number each point)</w:t>
      </w:r>
      <w:r w:rsidRPr="000609B0">
        <w:rPr>
          <w:rFonts w:ascii="ArialMT" w:eastAsia="Times New Roman" w:hAnsi="ArialMT" w:cs="Times New Roman"/>
          <w:color w:val="000000"/>
          <w:kern w:val="0"/>
          <w:sz w:val="21"/>
          <w:szCs w:val="21"/>
          <w14:ligatures w14:val="none"/>
        </w:rPr>
        <w:br/>
        <w:t> 1. The performance comparison would have been more effective if the paper included information about how the proposed method and baseline models vary in average runtime and memory cost.</w:t>
      </w:r>
      <w:r w:rsidRPr="000609B0">
        <w:rPr>
          <w:rFonts w:ascii="ArialMT" w:eastAsia="Times New Roman" w:hAnsi="ArialMT" w:cs="Times New Roman"/>
          <w:color w:val="000000"/>
          <w:kern w:val="0"/>
          <w:sz w:val="21"/>
          <w:szCs w:val="21"/>
          <w14:ligatures w14:val="none"/>
        </w:rPr>
        <w:br/>
        <w:t>2. While the authors validated the DSTGCRN model on the Carbon Monitor dataset for China, it's unclear how well the model might adapt to datasets from a different target area.</w:t>
      </w:r>
      <w:r w:rsidRPr="000609B0">
        <w:rPr>
          <w:rFonts w:ascii="ArialMT" w:eastAsia="Times New Roman" w:hAnsi="ArialMT" w:cs="Times New Roman"/>
          <w:color w:val="000000"/>
          <w:kern w:val="0"/>
          <w:sz w:val="21"/>
          <w:szCs w:val="21"/>
          <w14:ligatures w14:val="none"/>
        </w:rPr>
        <w:br/>
        <w:t>3. The paper discusses the integration of multiple modules, including GRU, multi-head attention, and AGCRN, along with applying feature engineering techniques to the datasets. However, the complexity of the model could pose challenges for its implementation in real-world applications or for other researchers to reproduce and validate the results without access to the source code.</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t>*12: Is this submission among the best 10% of submissions that you reviewed for ICDM'23?</w:t>
      </w:r>
      <w:r w:rsidRPr="000609B0">
        <w:rPr>
          <w:rFonts w:ascii="ArialMT" w:eastAsia="Times New Roman" w:hAnsi="ArialMT" w:cs="Times New Roman"/>
          <w:color w:val="000000"/>
          <w:kern w:val="0"/>
          <w:sz w:val="21"/>
          <w:szCs w:val="21"/>
          <w14:ligatures w14:val="none"/>
        </w:rPr>
        <w:br/>
        <w:t> [_] No</w:t>
      </w:r>
      <w:r w:rsidRPr="000609B0">
        <w:rPr>
          <w:rFonts w:ascii="ArialMT" w:eastAsia="Times New Roman" w:hAnsi="ArialMT" w:cs="Times New Roman"/>
          <w:color w:val="000000"/>
          <w:kern w:val="0"/>
          <w:sz w:val="21"/>
          <w:szCs w:val="21"/>
          <w14:ligatures w14:val="none"/>
        </w:rPr>
        <w:br/>
        <w:t> [X] Yes</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t>*13: Are the datasets used in the study correctly identified and referenced?</w:t>
      </w:r>
      <w:r w:rsidRPr="000609B0">
        <w:rPr>
          <w:rFonts w:ascii="ArialMT" w:eastAsia="Times New Roman" w:hAnsi="ArialMT" w:cs="Times New Roman"/>
          <w:color w:val="000000"/>
          <w:kern w:val="0"/>
          <w:sz w:val="21"/>
          <w:szCs w:val="21"/>
          <w14:ligatures w14:val="none"/>
        </w:rPr>
        <w:br/>
        <w:t> [X] 3 Yes</w:t>
      </w:r>
      <w:r w:rsidRPr="000609B0">
        <w:rPr>
          <w:rFonts w:ascii="ArialMT" w:eastAsia="Times New Roman" w:hAnsi="ArialMT" w:cs="Times New Roman"/>
          <w:color w:val="000000"/>
          <w:kern w:val="0"/>
          <w:sz w:val="21"/>
          <w:szCs w:val="21"/>
          <w14:ligatures w14:val="none"/>
        </w:rPr>
        <w:br/>
        <w:t> [_] 2 Partial</w:t>
      </w:r>
      <w:r w:rsidRPr="000609B0">
        <w:rPr>
          <w:rFonts w:ascii="ArialMT" w:eastAsia="Times New Roman" w:hAnsi="ArialMT" w:cs="Times New Roman"/>
          <w:color w:val="000000"/>
          <w:kern w:val="0"/>
          <w:sz w:val="21"/>
          <w:szCs w:val="21"/>
          <w14:ligatures w14:val="none"/>
        </w:rPr>
        <w:br/>
        <w:t> [_] 1 No</w:t>
      </w:r>
      <w:r w:rsidRPr="000609B0">
        <w:rPr>
          <w:rFonts w:ascii="ArialMT" w:eastAsia="Times New Roman" w:hAnsi="ArialMT" w:cs="Times New Roman"/>
          <w:color w:val="000000"/>
          <w:kern w:val="0"/>
          <w:sz w:val="21"/>
          <w:szCs w:val="21"/>
          <w14:ligatures w14:val="none"/>
        </w:rPr>
        <w:br/>
        <w:t> [_] 0 Not applicable</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t>*14: If the authors use private data in the experiments, will they publish data for public access in the camera-ready version of the paper?</w:t>
      </w:r>
      <w:r w:rsidRPr="000609B0">
        <w:rPr>
          <w:rFonts w:ascii="ArialMT" w:eastAsia="Times New Roman" w:hAnsi="ArialMT" w:cs="Times New Roman"/>
          <w:color w:val="000000"/>
          <w:kern w:val="0"/>
          <w:sz w:val="21"/>
          <w:szCs w:val="21"/>
          <w14:ligatures w14:val="none"/>
        </w:rPr>
        <w:br/>
        <w:t> [_] 3 Yes</w:t>
      </w:r>
      <w:r w:rsidRPr="000609B0">
        <w:rPr>
          <w:rFonts w:ascii="ArialMT" w:eastAsia="Times New Roman" w:hAnsi="ArialMT" w:cs="Times New Roman"/>
          <w:color w:val="000000"/>
          <w:kern w:val="0"/>
          <w:sz w:val="21"/>
          <w:szCs w:val="21"/>
          <w14:ligatures w14:val="none"/>
        </w:rPr>
        <w:br/>
        <w:t> [_] 2 Partial</w:t>
      </w:r>
      <w:r w:rsidRPr="000609B0">
        <w:rPr>
          <w:rFonts w:ascii="ArialMT" w:eastAsia="Times New Roman" w:hAnsi="ArialMT" w:cs="Times New Roman"/>
          <w:color w:val="000000"/>
          <w:kern w:val="0"/>
          <w:sz w:val="21"/>
          <w:szCs w:val="21"/>
          <w14:ligatures w14:val="none"/>
        </w:rPr>
        <w:br/>
        <w:t> [_] 1 No</w:t>
      </w:r>
      <w:r w:rsidRPr="000609B0">
        <w:rPr>
          <w:rFonts w:ascii="ArialMT" w:eastAsia="Times New Roman" w:hAnsi="ArialMT" w:cs="Times New Roman"/>
          <w:color w:val="000000"/>
          <w:kern w:val="0"/>
          <w:sz w:val="21"/>
          <w:szCs w:val="21"/>
          <w14:ligatures w14:val="none"/>
        </w:rPr>
        <w:br/>
        <w:t> [X] 0 Not applicable</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t>*15: Are the competing methods used in the study correctly identified and referenced?</w:t>
      </w:r>
      <w:r w:rsidRPr="000609B0">
        <w:rPr>
          <w:rFonts w:ascii="ArialMT" w:eastAsia="Times New Roman" w:hAnsi="ArialMT" w:cs="Times New Roman"/>
          <w:color w:val="000000"/>
          <w:kern w:val="0"/>
          <w:sz w:val="21"/>
          <w:szCs w:val="21"/>
          <w14:ligatures w14:val="none"/>
        </w:rPr>
        <w:br/>
        <w:t> [X] 3 Yes</w:t>
      </w:r>
      <w:r w:rsidRPr="000609B0">
        <w:rPr>
          <w:rFonts w:ascii="ArialMT" w:eastAsia="Times New Roman" w:hAnsi="ArialMT" w:cs="Times New Roman"/>
          <w:color w:val="000000"/>
          <w:kern w:val="0"/>
          <w:sz w:val="21"/>
          <w:szCs w:val="21"/>
          <w14:ligatures w14:val="none"/>
        </w:rPr>
        <w:br/>
        <w:t> [_] 2 Partial</w:t>
      </w:r>
      <w:r w:rsidRPr="000609B0">
        <w:rPr>
          <w:rFonts w:ascii="ArialMT" w:eastAsia="Times New Roman" w:hAnsi="ArialMT" w:cs="Times New Roman"/>
          <w:color w:val="000000"/>
          <w:kern w:val="0"/>
          <w:sz w:val="21"/>
          <w:szCs w:val="21"/>
          <w14:ligatures w14:val="none"/>
        </w:rPr>
        <w:br/>
        <w:t> [_] 1 No</w:t>
      </w:r>
      <w:r w:rsidRPr="000609B0">
        <w:rPr>
          <w:rFonts w:ascii="ArialMT" w:eastAsia="Times New Roman" w:hAnsi="ArialMT" w:cs="Times New Roman"/>
          <w:color w:val="000000"/>
          <w:kern w:val="0"/>
          <w:sz w:val="21"/>
          <w:szCs w:val="21"/>
          <w14:ligatures w14:val="none"/>
        </w:rPr>
        <w:br/>
        <w:t> [_] 0 Not applicable</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t>*16: Will the authors publish their source code for public access in the camera-ready version of the paper?</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lastRenderedPageBreak/>
        <w:t> [_] 3 Yes</w:t>
      </w:r>
      <w:r w:rsidRPr="000609B0">
        <w:rPr>
          <w:rFonts w:ascii="ArialMT" w:eastAsia="Times New Roman" w:hAnsi="ArialMT" w:cs="Times New Roman"/>
          <w:color w:val="000000"/>
          <w:kern w:val="0"/>
          <w:sz w:val="21"/>
          <w:szCs w:val="21"/>
          <w14:ligatures w14:val="none"/>
        </w:rPr>
        <w:br/>
        <w:t> [_] 2 Partial</w:t>
      </w:r>
      <w:r w:rsidRPr="000609B0">
        <w:rPr>
          <w:rFonts w:ascii="ArialMT" w:eastAsia="Times New Roman" w:hAnsi="ArialMT" w:cs="Times New Roman"/>
          <w:color w:val="000000"/>
          <w:kern w:val="0"/>
          <w:sz w:val="21"/>
          <w:szCs w:val="21"/>
          <w14:ligatures w14:val="none"/>
        </w:rPr>
        <w:br/>
        <w:t> [_] 1 No</w:t>
      </w:r>
      <w:r w:rsidRPr="000609B0">
        <w:rPr>
          <w:rFonts w:ascii="ArialMT" w:eastAsia="Times New Roman" w:hAnsi="ArialMT" w:cs="Times New Roman"/>
          <w:color w:val="000000"/>
          <w:kern w:val="0"/>
          <w:sz w:val="21"/>
          <w:szCs w:val="21"/>
          <w14:ligatures w14:val="none"/>
        </w:rPr>
        <w:br/>
        <w:t> [X] 0 Not applicable</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t>*17: Is the experimental design detailed enough to allow for reproducibility? (You can also include comments on reproducibility in the body of your review.)</w:t>
      </w:r>
      <w:r w:rsidRPr="000609B0">
        <w:rPr>
          <w:rFonts w:ascii="ArialMT" w:eastAsia="Times New Roman" w:hAnsi="ArialMT" w:cs="Times New Roman"/>
          <w:color w:val="000000"/>
          <w:kern w:val="0"/>
          <w:sz w:val="21"/>
          <w:szCs w:val="21"/>
          <w14:ligatures w14:val="none"/>
        </w:rPr>
        <w:br/>
        <w:t> [_] 3 Yes</w:t>
      </w:r>
      <w:r w:rsidRPr="000609B0">
        <w:rPr>
          <w:rFonts w:ascii="ArialMT" w:eastAsia="Times New Roman" w:hAnsi="ArialMT" w:cs="Times New Roman"/>
          <w:color w:val="000000"/>
          <w:kern w:val="0"/>
          <w:sz w:val="21"/>
          <w:szCs w:val="21"/>
          <w14:ligatures w14:val="none"/>
        </w:rPr>
        <w:br/>
        <w:t> [X] 2 Partial</w:t>
      </w:r>
      <w:r w:rsidRPr="000609B0">
        <w:rPr>
          <w:rFonts w:ascii="ArialMT" w:eastAsia="Times New Roman" w:hAnsi="ArialMT" w:cs="Times New Roman"/>
          <w:color w:val="000000"/>
          <w:kern w:val="0"/>
          <w:sz w:val="21"/>
          <w:szCs w:val="21"/>
          <w14:ligatures w14:val="none"/>
        </w:rPr>
        <w:br/>
        <w:t> [_] 1 No</w:t>
      </w:r>
      <w:r w:rsidRPr="000609B0">
        <w:rPr>
          <w:rFonts w:ascii="ArialMT" w:eastAsia="Times New Roman" w:hAnsi="ArialMT" w:cs="Times New Roman"/>
          <w:color w:val="000000"/>
          <w:kern w:val="0"/>
          <w:sz w:val="21"/>
          <w:szCs w:val="21"/>
          <w14:ligatures w14:val="none"/>
        </w:rPr>
        <w:br/>
        <w:t> [_] 0 Not applicable</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t>*18: If the paper is accepted, which format would you suggest?</w:t>
      </w:r>
      <w:r w:rsidRPr="000609B0">
        <w:rPr>
          <w:rFonts w:ascii="ArialMT" w:eastAsia="Times New Roman" w:hAnsi="ArialMT" w:cs="Times New Roman"/>
          <w:color w:val="000000"/>
          <w:kern w:val="0"/>
          <w:sz w:val="21"/>
          <w:szCs w:val="21"/>
          <w14:ligatures w14:val="none"/>
        </w:rPr>
        <w:br/>
        <w:t> [X] Regular Paper</w:t>
      </w:r>
      <w:r w:rsidRPr="000609B0">
        <w:rPr>
          <w:rFonts w:ascii="ArialMT" w:eastAsia="Times New Roman" w:hAnsi="ArialMT" w:cs="Times New Roman"/>
          <w:color w:val="000000"/>
          <w:kern w:val="0"/>
          <w:sz w:val="21"/>
          <w:szCs w:val="21"/>
          <w14:ligatures w14:val="none"/>
        </w:rPr>
        <w:br/>
        <w:t> [_] Short Paper</w:t>
      </w:r>
      <w:r w:rsidRPr="000609B0">
        <w:rPr>
          <w:rFonts w:ascii="ArialMT" w:eastAsia="Times New Roman" w:hAnsi="ArialMT" w:cs="Times New Roman"/>
          <w:color w:val="000000"/>
          <w:kern w:val="0"/>
          <w:sz w:val="21"/>
          <w:szCs w:val="21"/>
          <w14:ligatures w14:val="none"/>
        </w:rPr>
        <w:br/>
      </w:r>
      <w:r w:rsidRPr="000609B0">
        <w:rPr>
          <w:rFonts w:ascii="ArialMT" w:eastAsia="Times New Roman" w:hAnsi="ArialMT" w:cs="Times New Roman"/>
          <w:color w:val="000000"/>
          <w:kern w:val="0"/>
          <w:sz w:val="21"/>
          <w:szCs w:val="21"/>
          <w14:ligatures w14:val="none"/>
        </w:rPr>
        <w:br/>
        <w:t>*19: Detailed comments for the authors</w:t>
      </w:r>
      <w:r w:rsidRPr="000609B0">
        <w:rPr>
          <w:rFonts w:ascii="ArialMT" w:eastAsia="Times New Roman" w:hAnsi="ArialMT" w:cs="Times New Roman"/>
          <w:color w:val="000000"/>
          <w:kern w:val="0"/>
          <w:sz w:val="21"/>
          <w:szCs w:val="21"/>
          <w14:ligatures w14:val="none"/>
        </w:rPr>
        <w:br/>
        <w:t> The authors have clearly explained the motivation behind the research problem statement and backed up their proposed model's effectiveness with thorough experiments and results. It can be helpful to reproduce work if the source code is shared.</w:t>
      </w:r>
    </w:p>
    <w:p w14:paraId="7F1B3727" w14:textId="77777777" w:rsidR="001E1CC8" w:rsidRDefault="001E1CC8"/>
    <w:sectPr w:rsidR="001E1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9B0"/>
    <w:rsid w:val="000609B0"/>
    <w:rsid w:val="001E1CC8"/>
    <w:rsid w:val="002F734D"/>
    <w:rsid w:val="00303D62"/>
    <w:rsid w:val="003512E6"/>
    <w:rsid w:val="0036118A"/>
    <w:rsid w:val="004472DE"/>
    <w:rsid w:val="00466247"/>
    <w:rsid w:val="004A4CF7"/>
    <w:rsid w:val="005B65C4"/>
    <w:rsid w:val="009D1B18"/>
    <w:rsid w:val="00C54176"/>
    <w:rsid w:val="00DD1176"/>
    <w:rsid w:val="00EC71E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1388A4"/>
  <w15:chartTrackingRefBased/>
  <w15:docId w15:val="{92537498-BEEE-9142-BE7E-EF1BB1758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4814</Characters>
  <Application>Microsoft Office Word</Application>
  <DocSecurity>0</DocSecurity>
  <Lines>40</Lines>
  <Paragraphs>11</Paragraphs>
  <ScaleCrop>false</ScaleCrop>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Gong</dc:creator>
  <cp:keywords/>
  <dc:description/>
  <cp:lastModifiedBy>Tony Gong</cp:lastModifiedBy>
  <cp:revision>1</cp:revision>
  <dcterms:created xsi:type="dcterms:W3CDTF">2023-09-03T09:22:00Z</dcterms:created>
  <dcterms:modified xsi:type="dcterms:W3CDTF">2023-09-03T09:22:00Z</dcterms:modified>
</cp:coreProperties>
</file>