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1, 2022 (03:10:33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initial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Additional contributions, by</w:t>
      </w:r>
      <w:r>
        <w:t xml:space="preserve"> </w:t>
      </w:r>
      <w:hyperlink r:id="rId30">
        <w:r>
          <w:rPr>
            <w:rStyle w:val="Hyperlink"/>
          </w:rPr>
          <w:t xml:space="preserve">undergraduate course assistants</w:t>
        </w:r>
      </w:hyperlink>
      <w:r>
        <w:t xml:space="preserve"> </w:t>
      </w:r>
      <w:r>
        <w:t xml:space="preserve">or other colleagues, are</w:t>
      </w:r>
      <w:r>
        <w:t xml:space="preserve"> </w:t>
      </w:r>
      <w:hyperlink r:id="rId31">
        <w:r>
          <w:rPr>
            <w:rStyle w:val="Hyperlink"/>
          </w:rPr>
          <w:t xml:space="preserve">tracked by version control</w:t>
        </w:r>
      </w:hyperlink>
      <w:r>
        <w:t xml:space="preserve">.</w:t>
      </w:r>
    </w:p>
    <w:p>
      <w:pPr>
        <w:pStyle w:val="BodyText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2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3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4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5"/>
    <w:bookmarkStart w:id="41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6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7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6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2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40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41"/>
    <w:bookmarkStart w:id="50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7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4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5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6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7"/>
    <w:bookmarkStart w:id="49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8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9"/>
    <w:bookmarkEnd w:id="50"/>
    <w:bookmarkStart w:id="53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51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2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2022-03-01T20:10:42Z</dcterms:created>
  <dcterms:modified xsi:type="dcterms:W3CDTF">2022-03-01T20:10:42Z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1, 2022 (03:10:33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