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9, 2022 (09:31:48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1" w:name="quizzes"/>
    <w:p>
      <w:pPr>
        <w:pStyle w:val="Heading1"/>
      </w:pPr>
      <w:r>
        <w:t xml:space="preserve">Quizzes</w:t>
      </w:r>
    </w:p>
    <w:bookmarkStart w:id="40" w:name="quiz-2"/>
    <w:p>
      <w:pPr>
        <w:pStyle w:val="Heading2"/>
      </w:pPr>
      <w:r>
        <w:t xml:space="preserve">Quiz 2</w:t>
      </w:r>
    </w:p>
    <w:p>
      <w:pPr>
        <w:numPr>
          <w:ilvl w:val="0"/>
          <w:numId w:val="1042"/>
        </w:numPr>
      </w:pPr>
      <w:r>
        <w:t xml:space="preserve">What is the relational operator used to determine whenever two values are equal?</w:t>
      </w:r>
    </w:p>
    <w:p>
      <w:pPr>
        <w:numPr>
          <w:ilvl w:val="0"/>
          <w:numId w:val="1000"/>
        </w:numPr>
      </w:pPr>
      <w:r>
        <w:t xml:space="preserve">Solution</w:t>
      </w:r>
    </w:p>
    <w:p>
      <w:pPr>
        <w:numPr>
          <w:ilvl w:val="0"/>
          <w:numId w:val="1000"/>
        </w:numPr>
      </w:pPr>
      <w:r>
        <w:rPr>
          <w:rStyle w:val="OperatorTok"/>
        </w:rPr>
        <w:t xml:space="preserve">==</w:t>
      </w:r>
    </w:p>
    <w:p>
      <w:pPr>
        <w:numPr>
          <w:ilvl w:val="0"/>
          <w:numId w:val="104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t xml:space="preserve">“</w:t>
      </w:r>
      <w:r>
        <w:t xml:space="preserve">Marc</w:t>
      </w:r>
      <w:r>
        <w:t xml:space="preserve">”</w:t>
      </w:r>
      <w:r>
        <w:t xml:space="preserve"> </w:t>
      </w:r>
      <w:r>
        <w:t xml:space="preserve">and</w:t>
      </w:r>
      <w:r>
        <w:t xml:space="preserve"> </w:t>
      </w:r>
      <w:r>
        <w:t xml:space="preserve">“</w:t>
      </w:r>
      <w:r>
        <w:t xml:space="preserve">Mark</w:t>
      </w:r>
      <w:r>
        <w:t xml:space="preserve">”</w:t>
      </w:r>
      <w:r>
        <w:t xml:space="preserve">.</w:t>
      </w:r>
    </w:p>
    <w:p>
      <w:pPr>
        <w:numPr>
          <w:ilvl w:val="0"/>
          <w:numId w:val="1000"/>
        </w:numPr>
      </w:pPr>
      <w:r>
        <w:t xml:space="preserve">Solution</w:t>
      </w:r>
    </w:p>
    <w:p>
      <w:pPr>
        <w:numPr>
          <w:ilvl w:val="0"/>
          <w:numId w:val="1000"/>
        </w:numPr>
      </w:pP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p>
    <w:p>
      <w:pPr>
        <w:numPr>
          <w:ilvl w:val="0"/>
          <w:numId w:val="104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r>
        <w:br/>
      </w:r>
    </w:p>
    <w:p>
      <w:pPr>
        <w:numPr>
          <w:ilvl w:val="0"/>
          <w:numId w:val="1042"/>
        </w:numPr>
      </w:pPr>
      <w:r>
        <w:t xml:space="preserve">What will be displayed on the screen by the following program?</w:t>
      </w:r>
    </w:p>
    <w:p>
      <w:pPr>
        <w:numPr>
          <w:ilvl w:val="0"/>
          <w:numId w:val="1000"/>
        </w:numPr>
      </w:pPr>
      <w:r>
        <w:t xml:space="preserve">Solution</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2"/>
        </w:numPr>
      </w:pPr>
      <w:r>
        <w:t xml:space="preserve">Assume we initialize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2"/>
        </w:numPr>
      </w:pPr>
      <w:r>
        <w:t xml:space="preserve">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 a) divisuble by 4; and b) not divisible by 100, unless it’s also divisible by 400. 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2022-03-09T14:32:58Z</dcterms:created>
  <dcterms:modified xsi:type="dcterms:W3CDTF">2022-03-09T14:32:58Z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