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January   6, 2022 (03:56:59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whether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software using your browser and then installing it using the navigator, there can be a lot of differences, but in all those circumstances you should keep security in mind.</w:t>
      </w:r>
      <w:r>
        <w:t xml:space="preserve"> </w:t>
      </w:r>
      <w:r>
        <w:t xml:space="preserve">In addition to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platforms now use</w:t>
      </w:r>
      <w:r>
        <w:t xml:space="preserve"> </w:t>
      </w:r>
      <w:hyperlink r:id="rId27">
        <w:r>
          <w:rPr>
            <w:rStyle w:val="Hyperlink"/>
          </w:rPr>
          <w:t xml:space="preserve">checksums</w:t>
        </w:r>
      </w:hyperlink>
      <w:r>
        <w:t xml:space="preserve"> </w:t>
      </w:r>
      <w:r>
        <w:t xml:space="preserve">to verify the integrity of the software you downloaded before installing it.</w:t>
      </w:r>
      <w:r>
        <w:t xml:space="preserve"> </w:t>
      </w:r>
      <w:r>
        <w:t xml:space="preserve">This is an excellent practice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where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and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you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out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 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2022-01-06T20:57:09Z</dcterms:created>
  <dcterms:modified xsi:type="dcterms:W3CDTF">2022-01-06T20:57:09Z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6, 2022 (03:56:59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