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83" w:rsidRPr="00B86A83" w:rsidRDefault="00B86A83" w:rsidP="00B86A8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 w:hint="eastAsia"/>
          <w:b/>
          <w:bCs/>
          <w:color w:val="24292E"/>
          <w:kern w:val="36"/>
          <w:sz w:val="48"/>
          <w:szCs w:val="48"/>
        </w:rPr>
      </w:pPr>
      <w:bookmarkStart w:id="0" w:name="_GoBack"/>
      <w:r w:rsidRPr="00B86A83">
        <w:rPr>
          <w:rFonts w:ascii="微软雅黑" w:eastAsia="微软雅黑" w:hAnsi="微软雅黑" w:cs="微软雅黑" w:hint="eastAsia"/>
          <w:b/>
          <w:bCs/>
          <w:color w:val="24292E"/>
          <w:kern w:val="36"/>
          <w:sz w:val="48"/>
          <w:szCs w:val="48"/>
        </w:rPr>
        <w:t>语言分析</w:t>
      </w:r>
      <w:r w:rsidRPr="00B86A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API</w:t>
      </w:r>
    </w:p>
    <w:bookmarkEnd w:id="0"/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欢迎使用语言分析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。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这些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提供对识别文本结构的自然语言处理（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NLP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）工具的访问。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当前版本提供了三种类型的分析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:rsidR="00B86A83" w:rsidRPr="00B86A83" w:rsidRDefault="00B86A83" w:rsidP="00B86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句子分离和标记化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86A83" w:rsidRPr="00B86A83" w:rsidRDefault="00B86A83" w:rsidP="00B86A8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词性标记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86A83" w:rsidRPr="00B86A83" w:rsidRDefault="00B86A83" w:rsidP="00B86A8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选区解析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86A83" w:rsidRPr="00B86A83" w:rsidRDefault="00B86A83" w:rsidP="00B86A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入</w:t>
      </w:r>
      <w:r w:rsidRPr="00B86A83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门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首先，您可以熟悉上面列出的主要类型的分析。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下一个，查看获取可用分析器列表的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以及它们是如何命名的。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最后，查看分析新输入的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:rsidR="00B86A83" w:rsidRPr="00B86A83" w:rsidRDefault="00B86A83" w:rsidP="00B86A8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分析文</w:t>
      </w:r>
      <w:r w:rsidRPr="00B86A83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本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使用特定分析器分析文本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请求网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址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B86A83">
          <w:rPr>
            <w:rFonts w:ascii="Segoe UI" w:eastAsia="Times New Roman" w:hAnsi="Segoe UI" w:cs="Segoe UI"/>
            <w:color w:val="0366D6"/>
            <w:sz w:val="24"/>
            <w:szCs w:val="24"/>
          </w:rPr>
          <w:t>https://westus.api.cognitive.microsoft.com/linguistics/v1.0/analyze</w:t>
        </w:r>
      </w:hyperlink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请求正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文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使用特定分析器分析文本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请求正文中的</w:t>
      </w:r>
      <w:r w:rsidRPr="00B86A8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JSON</w:t>
      </w: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字段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tbl>
      <w:tblPr>
        <w:tblW w:w="13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2110"/>
        <w:gridCol w:w="8180"/>
      </w:tblGrid>
      <w:tr w:rsidR="00B86A83" w:rsidRPr="00B86A83" w:rsidTr="00B86A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输入文本的语言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analyzerIds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分析器数组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要分析的文本。其最大长度为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65536</w:t>
            </w:r>
          </w:p>
        </w:tc>
      </w:tr>
    </w:tbl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"language"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en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analyzerIds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[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"4fa79af1-f22c-408d-98bb-b7d7aeef7f04"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"22a6b758-420f-4745-8a3c-46835a67c0d2"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"text"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"Hi, Tom! How are you today?"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返回内容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200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成功的调用返回分析结果数组。根据输入参数，响应条目可以包含以下值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tbl>
      <w:tblPr>
        <w:tblW w:w="13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3478"/>
        <w:gridCol w:w="5166"/>
      </w:tblGrid>
      <w:tr w:rsidR="00B86A83" w:rsidRPr="00B86A83" w:rsidTr="00B86A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analyzerId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分析器的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分析结果</w:t>
            </w:r>
          </w:p>
        </w:tc>
      </w:tr>
    </w:tbl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[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analyzerId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"4fa79af1-f22c-408d-98bb-b7d7aeef7f04"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"result"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[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"NNP"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","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"NNP"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"VBP"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"PRP"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"NN"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analyzerId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"22a6b758-420f-4745-8a3c-46835a67c0d2"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"result"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[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"(TOP (S (NNP Hi) (, ,) (NNP Tom) (. !)))"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"(TOP (SBARQ (WHADVP (WRB How)) (SQ (VP (VBP are)) (NP (PRP you)) (NN today) (. ?))))"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lastRenderedPageBreak/>
        <w:t>返回内容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400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中返回的错误代码和消息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tbl>
      <w:tblPr>
        <w:tblW w:w="13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0"/>
        <w:gridCol w:w="7414"/>
      </w:tblGrid>
      <w:tr w:rsidR="00B86A83" w:rsidRPr="00B86A83" w:rsidTr="00B86A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BadArgument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“</w:t>
            </w: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文本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”</w:t>
            </w: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的长度不在有效范围内。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BadArgument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未指定参数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“</w:t>
            </w: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analyzerIds</w:t>
            </w:r>
            <w:proofErr w:type="spellEnd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”</w:t>
            </w: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BadArgument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不允许分析器重复。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LanguageNotSupported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不支持该语言。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AnalyzerNotFound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未找到分析器。</w:t>
            </w:r>
          </w:p>
        </w:tc>
      </w:tr>
    </w:tbl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"code"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BadArgument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"Request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 xml:space="preserve"> body is invalid."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返回内容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401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中返回的错误代码和消息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tbl>
      <w:tblPr>
        <w:tblW w:w="13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9515"/>
      </w:tblGrid>
      <w:tr w:rsidR="00B86A83" w:rsidRPr="00B86A83" w:rsidTr="00B86A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未指定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订阅密钥或用户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</w:t>
            </w: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计划无效。</w:t>
            </w:r>
          </w:p>
        </w:tc>
      </w:tr>
    </w:tbl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statusCode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401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"Access denied due to invalid subscription key. Make sure you are subscribed to an API you are trying to call and provide the right key."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403 **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statusCode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403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"Out of call volume quota. Quota will be replenished in 2.12 days."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415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不支持的介质类型错误。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Content-Type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应该是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application / </w:t>
      </w:r>
      <w:proofErr w:type="spellStart"/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"code"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415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"Invalid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 xml:space="preserve"> Media Type"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429 **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statusCode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429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"Rate limit is exceeded. Try again in 26 seconds."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列表分析器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此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返回一个字符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String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列表，表示当前注册的分析器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请求网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址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B86A83">
          <w:rPr>
            <w:rFonts w:ascii="Segoe UI" w:eastAsia="Times New Roman" w:hAnsi="Segoe UI" w:cs="Segoe UI"/>
            <w:color w:val="0366D6"/>
            <w:sz w:val="24"/>
            <w:szCs w:val="24"/>
          </w:rPr>
          <w:t>https://westus.api.cognitive.microsoft.com/linguistics/v1.0/analyzers</w:t>
        </w:r>
      </w:hyperlink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请求正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文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返回内容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200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成功的调用返回在服务中注册的分析器数组。响应可以包含以下值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tbl>
      <w:tblPr>
        <w:tblW w:w="13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2258"/>
        <w:gridCol w:w="6786"/>
      </w:tblGrid>
      <w:tr w:rsidR="00B86A83" w:rsidRPr="00B86A83" w:rsidTr="00B86A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分析器的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分析器支持的语言。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kind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描述了所提供的分析类型。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其操作的规范的名称。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分析器的实现名称。</w:t>
            </w:r>
          </w:p>
        </w:tc>
      </w:tr>
    </w:tbl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[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"id"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"22a6b758-420f-4745-8a3c-46835a67c0d2"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"languages"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[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en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"kind"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Constituency_Tree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"specification"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"PennTreebank3"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"implementation"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SplitMerge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"id"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"4fa79af1-f22c-408d-98bb-b7d7aeef7f04"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"languages"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[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en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"kind"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POS_Tags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"specification"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"PennTreebank3"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"implementation"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cmm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"id"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"08ea174b-bfdb-4e64-987e-602f85da7f72"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"languages"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[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en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"kind"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"Tokens"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"specification"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"PennTreebank3"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"implementation"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"regexes"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返回内容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400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中返回的错误代码和消息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"code"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BadArgument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NotSupported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86A83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返回内容</w:t>
      </w:r>
      <w:r w:rsidRPr="00B86A83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：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401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中返回的错误代码和消息</w:t>
      </w:r>
      <w:r w:rsidRPr="00B86A83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tbl>
      <w:tblPr>
        <w:tblW w:w="13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9515"/>
      </w:tblGrid>
      <w:tr w:rsidR="00B86A83" w:rsidRPr="00B86A83" w:rsidTr="00B86A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B86A83" w:rsidRPr="00B86A83" w:rsidTr="00B86A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未指定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6A83" w:rsidRPr="00B86A83" w:rsidRDefault="00B86A83" w:rsidP="00B86A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订阅密钥或用户</w:t>
            </w:r>
            <w:r w:rsidRPr="00B86A8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</w:t>
            </w:r>
            <w:r w:rsidRPr="00B86A83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计划无效。</w:t>
            </w:r>
          </w:p>
        </w:tc>
      </w:tr>
    </w:tbl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statusCode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401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"Access denied due to invalid subscription key. Make sure you are subscribed to an API you are trying to call and provide the right key."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403 **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statusCode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403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"Out of call volume quota. Quota will be replenished in 2.12 days."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429 **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statusCode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429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"Rate limit is exceeded. Try again in 26 seconds."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** HTTP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响应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415 **</w:t>
      </w:r>
    </w:p>
    <w:p w:rsidR="00B86A83" w:rsidRPr="00B86A83" w:rsidRDefault="00B86A83" w:rsidP="00B86A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不支持的介质类型错误。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Content-Type</w:t>
      </w:r>
      <w:r w:rsidRPr="00B86A83">
        <w:rPr>
          <w:rFonts w:ascii="微软雅黑" w:eastAsia="微软雅黑" w:hAnsi="微软雅黑" w:cs="微软雅黑" w:hint="eastAsia"/>
          <w:color w:val="24292E"/>
          <w:sz w:val="24"/>
          <w:szCs w:val="24"/>
        </w:rPr>
        <w:t>应该是</w:t>
      </w:r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 xml:space="preserve">application / </w:t>
      </w:r>
      <w:proofErr w:type="spellStart"/>
      <w:r w:rsidRPr="00B86A83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"error"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"code"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0086B3"/>
          <w:sz w:val="20"/>
          <w:szCs w:val="20"/>
        </w:rPr>
        <w:t>415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</w:t>
      </w:r>
      <w:proofErr w:type="spellStart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message"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>"Invalid</w:t>
      </w:r>
      <w:proofErr w:type="spellEnd"/>
      <w:r w:rsidRPr="00B86A83">
        <w:rPr>
          <w:rFonts w:ascii="Consolas" w:eastAsia="Times New Roman" w:hAnsi="Consolas" w:cs="Courier New"/>
          <w:color w:val="183691"/>
          <w:sz w:val="20"/>
          <w:szCs w:val="20"/>
        </w:rPr>
        <w:t xml:space="preserve"> Media Type"</w:t>
      </w: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B86A83" w:rsidRPr="00B86A83" w:rsidRDefault="00B86A83" w:rsidP="00B86A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6A8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4A5060" w:rsidRDefault="004A5060"/>
    <w:sectPr w:rsidR="004A50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271E9"/>
    <w:multiLevelType w:val="multilevel"/>
    <w:tmpl w:val="B2B2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83"/>
    <w:rsid w:val="004A5060"/>
    <w:rsid w:val="00B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D970"/>
  <w15:chartTrackingRefBased/>
  <w15:docId w15:val="{DE8DDE0C-92C0-497C-8DB9-3AEB7CAB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6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6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86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A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6A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86A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8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6A8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6A8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B86A83"/>
  </w:style>
  <w:style w:type="character" w:customStyle="1" w:styleId="pl-pds">
    <w:name w:val="pl-pds"/>
    <w:basedOn w:val="a0"/>
    <w:rsid w:val="00B86A83"/>
  </w:style>
  <w:style w:type="character" w:customStyle="1" w:styleId="pl-c1">
    <w:name w:val="pl-c1"/>
    <w:basedOn w:val="a0"/>
    <w:rsid w:val="00B8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stus.api.cognitive.microsoft.com/linguistics/v1.0/analyzers" TargetMode="External"/><Relationship Id="rId5" Type="http://schemas.openxmlformats.org/officeDocument/2006/relationships/hyperlink" Target="https://westus.api.cognitive.microsoft.com/linguistics/v1.0/analy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HappyHappy</dc:creator>
  <cp:keywords/>
  <dc:description/>
  <cp:lastModifiedBy>Lee HappyHappy</cp:lastModifiedBy>
  <cp:revision>1</cp:revision>
  <dcterms:created xsi:type="dcterms:W3CDTF">2017-03-09T15:12:00Z</dcterms:created>
  <dcterms:modified xsi:type="dcterms:W3CDTF">2017-03-09T15:12:00Z</dcterms:modified>
</cp:coreProperties>
</file>