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0B" w:rsidRDefault="00EA630B" w:rsidP="00EA630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Bing语音</w:t>
      </w:r>
      <w:r>
        <w:rPr>
          <w:rFonts w:hint="eastAsia"/>
          <w:sz w:val="32"/>
          <w:szCs w:val="32"/>
        </w:rPr>
        <w:t>识别</w:t>
      </w:r>
      <w:r>
        <w:rPr>
          <w:rFonts w:hint="eastAsia"/>
          <w:sz w:val="32"/>
          <w:szCs w:val="32"/>
        </w:rPr>
        <w:t>API</w:t>
      </w:r>
    </w:p>
    <w:p w:rsidR="003703F3" w:rsidRPr="003703F3" w:rsidRDefault="003703F3" w:rsidP="003703F3">
      <w:pPr>
        <w:ind w:firstLineChars="200" w:firstLine="420"/>
        <w:jc w:val="left"/>
        <w:rPr>
          <w:rFonts w:ascii="Segoe UI" w:hAnsi="Segoe UI" w:cs="Segoe UI"/>
          <w:color w:val="000000"/>
          <w:kern w:val="0"/>
          <w:szCs w:val="21"/>
        </w:rPr>
      </w:pPr>
      <w:r w:rsidRPr="003703F3">
        <w:rPr>
          <w:rFonts w:ascii="Segoe UI" w:hAnsi="Segoe UI" w:cs="Segoe UI" w:hint="eastAsia"/>
          <w:color w:val="000000"/>
          <w:kern w:val="0"/>
          <w:szCs w:val="21"/>
        </w:rPr>
        <w:t>Bing</w:t>
      </w:r>
      <w:r w:rsidRPr="003703F3">
        <w:rPr>
          <w:rFonts w:ascii="Segoe UI" w:hAnsi="Segoe UI" w:cs="Segoe UI" w:hint="eastAsia"/>
          <w:color w:val="000000"/>
          <w:kern w:val="0"/>
          <w:szCs w:val="21"/>
        </w:rPr>
        <w:t>语音识别</w:t>
      </w:r>
      <w:r w:rsidRPr="003703F3">
        <w:rPr>
          <w:rFonts w:ascii="Segoe UI" w:hAnsi="Segoe UI" w:cs="Segoe UI" w:hint="eastAsia"/>
          <w:color w:val="000000"/>
          <w:kern w:val="0"/>
          <w:szCs w:val="21"/>
        </w:rPr>
        <w:t xml:space="preserve">REST </w:t>
      </w:r>
      <w:r w:rsidRPr="003703F3">
        <w:rPr>
          <w:rFonts w:ascii="Segoe UI" w:hAnsi="Segoe UI" w:cs="Segoe UI" w:hint="eastAsia"/>
          <w:color w:val="000000"/>
          <w:kern w:val="0"/>
          <w:szCs w:val="21"/>
        </w:rPr>
        <w:t>API</w:t>
      </w:r>
      <w:r>
        <w:rPr>
          <w:rFonts w:ascii="Segoe UI" w:hAnsi="Segoe UI" w:cs="Segoe UI"/>
          <w:color w:val="000000"/>
          <w:kern w:val="0"/>
          <w:szCs w:val="21"/>
        </w:rPr>
        <w:t xml:space="preserve"> </w:t>
      </w:r>
      <w:r>
        <w:rPr>
          <w:rFonts w:ascii="Segoe UI" w:hAnsi="Segoe UI" w:cs="Segoe UI" w:hint="eastAsia"/>
          <w:color w:val="000000"/>
          <w:kern w:val="0"/>
          <w:szCs w:val="21"/>
        </w:rPr>
        <w:t>暴露了一个</w:t>
      </w:r>
      <w:r>
        <w:rPr>
          <w:rFonts w:ascii="Segoe UI" w:hAnsi="Segoe UI" w:cs="Segoe UI" w:hint="eastAsia"/>
          <w:color w:val="000000"/>
          <w:kern w:val="0"/>
          <w:szCs w:val="21"/>
        </w:rPr>
        <w:t>HTTP</w:t>
      </w:r>
      <w:r>
        <w:rPr>
          <w:rFonts w:ascii="Segoe UI" w:hAnsi="Segoe UI" w:cs="Segoe UI" w:hint="eastAsia"/>
          <w:color w:val="000000"/>
          <w:kern w:val="0"/>
          <w:szCs w:val="21"/>
        </w:rPr>
        <w:t>接口，使开发者能转换声音查询。</w:t>
      </w:r>
      <w:r>
        <w:rPr>
          <w:rFonts w:ascii="Segoe UI" w:hAnsi="Segoe UI" w:cs="Segoe UI" w:hint="eastAsia"/>
          <w:color w:val="000000"/>
          <w:kern w:val="0"/>
          <w:szCs w:val="21"/>
        </w:rPr>
        <w:t>API</w:t>
      </w:r>
      <w:r>
        <w:rPr>
          <w:rFonts w:ascii="Segoe UI" w:hAnsi="Segoe UI" w:cs="Segoe UI" w:hint="eastAsia"/>
          <w:color w:val="000000"/>
          <w:kern w:val="0"/>
          <w:szCs w:val="21"/>
        </w:rPr>
        <w:t>能用在很多不同的以云为基础的语音识别能力语境中。</w:t>
      </w:r>
    </w:p>
    <w:p w:rsidR="00EA630B" w:rsidRPr="005666FA" w:rsidRDefault="005666FA" w:rsidP="00EA630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hyperlink r:id="rId5" w:anchor="VoiceRecReq" w:history="1">
        <w:r w:rsidRPr="005666FA">
          <w:rPr>
            <w:sz w:val="28"/>
            <w:szCs w:val="28"/>
          </w:rPr>
          <w:t>Speech Recognition Request</w:t>
        </w:r>
      </w:hyperlink>
    </w:p>
    <w:p w:rsidR="00EA630B" w:rsidRDefault="00737617" w:rsidP="00737617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737617">
        <w:rPr>
          <w:sz w:val="28"/>
          <w:szCs w:val="28"/>
        </w:rPr>
        <w:t>R</w:t>
      </w:r>
      <w:r w:rsidRPr="00737617">
        <w:rPr>
          <w:rFonts w:hint="eastAsia"/>
          <w:sz w:val="28"/>
          <w:szCs w:val="28"/>
        </w:rPr>
        <w:t>equest</w:t>
      </w:r>
      <w:r w:rsidRPr="00737617">
        <w:rPr>
          <w:sz w:val="28"/>
          <w:szCs w:val="28"/>
        </w:rPr>
        <w:t xml:space="preserve"> URI</w:t>
      </w:r>
    </w:p>
    <w:p w:rsidR="00401480" w:rsidRPr="00401480" w:rsidRDefault="00401480" w:rsidP="00401480">
      <w:pPr>
        <w:autoSpaceDE w:val="0"/>
        <w:autoSpaceDN w:val="0"/>
        <w:adjustRightInd w:val="0"/>
        <w:spacing w:line="340" w:lineRule="exact"/>
        <w:jc w:val="left"/>
        <w:rPr>
          <w:rFonts w:ascii="Segoe UI" w:hAnsi="Segoe UI" w:cs="Segoe UI"/>
          <w:color w:val="000000"/>
          <w:kern w:val="0"/>
          <w:szCs w:val="21"/>
        </w:rPr>
      </w:pPr>
      <w:r w:rsidRPr="00401480">
        <w:rPr>
          <w:rFonts w:ascii="Segoe UI" w:hAnsi="Segoe UI" w:cs="Segoe UI"/>
          <w:color w:val="000000"/>
          <w:kern w:val="0"/>
          <w:szCs w:val="21"/>
        </w:rPr>
        <w:t>POST https://api.cognitive.microsoft.com/sts/v1.0/issueToken</w:t>
      </w:r>
    </w:p>
    <w:p w:rsidR="00401480" w:rsidRPr="00401480" w:rsidRDefault="00401480" w:rsidP="00401480">
      <w:pPr>
        <w:jc w:val="left"/>
        <w:rPr>
          <w:sz w:val="28"/>
          <w:szCs w:val="28"/>
        </w:rPr>
      </w:pPr>
      <w:r w:rsidRPr="00401480">
        <w:rPr>
          <w:rFonts w:ascii="Segoe UI" w:hAnsi="Segoe UI" w:cs="Segoe UI"/>
          <w:color w:val="000000"/>
          <w:kern w:val="0"/>
          <w:szCs w:val="21"/>
          <w:lang w:val="zh-CN"/>
        </w:rPr>
        <w:t>Content-Length: 0</w:t>
      </w:r>
    </w:p>
    <w:p w:rsidR="00737617" w:rsidRDefault="00737617" w:rsidP="0073761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0563C3">
        <w:rPr>
          <w:sz w:val="28"/>
          <w:szCs w:val="28"/>
        </w:rPr>
        <w:t>Request parameters</w:t>
      </w:r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 w:rsidRPr="002E002D">
        <w:rPr>
          <w:rFonts w:hint="eastAsia"/>
          <w:sz w:val="28"/>
          <w:szCs w:val="28"/>
        </w:rPr>
        <w:t>V</w:t>
      </w:r>
      <w:r w:rsidRPr="002E002D">
        <w:rPr>
          <w:sz w:val="28"/>
          <w:szCs w:val="28"/>
        </w:rPr>
        <w:t>ersion</w:t>
      </w:r>
      <w:r w:rsidR="003703F3" w:rsidRPr="002E002D">
        <w:rPr>
          <w:rFonts w:hint="eastAsia"/>
          <w:sz w:val="28"/>
          <w:szCs w:val="28"/>
        </w:rPr>
        <w:t>：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  <w:lang w:val="zh-CN"/>
        </w:rPr>
        <w:t>由数字和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</w:rPr>
        <w:t>“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</w:rPr>
        <w:t>.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</w:rPr>
        <w:t>”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  <w:lang w:val="zh-CN"/>
        </w:rPr>
        <w:t>构成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</w:rPr>
        <w:t>，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表示用户使用的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API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版本，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  <w:lang w:val="zh-CN"/>
        </w:rPr>
        <w:t>需求值为</w:t>
      </w:r>
      <w:r w:rsidR="003703F3" w:rsidRPr="002E002D">
        <w:rPr>
          <w:rFonts w:ascii="Segoe UI" w:hAnsi="Segoe UI" w:cs="Segoe UI" w:hint="eastAsia"/>
          <w:color w:val="000000"/>
          <w:kern w:val="0"/>
          <w:szCs w:val="21"/>
        </w:rPr>
        <w:t>3.0</w:t>
      </w:r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color w:val="000000"/>
          <w:kern w:val="0"/>
          <w:szCs w:val="21"/>
        </w:rPr>
      </w:pPr>
      <w:r>
        <w:rPr>
          <w:sz w:val="28"/>
          <w:szCs w:val="28"/>
        </w:rPr>
        <w:t>Requested</w:t>
      </w:r>
      <w:r w:rsidR="003703F3">
        <w:rPr>
          <w:rFonts w:hint="eastAsia"/>
          <w:sz w:val="28"/>
          <w:szCs w:val="28"/>
        </w:rPr>
        <w:t>：</w:t>
      </w:r>
      <w:r w:rsidR="003703F3" w:rsidRPr="002E002D">
        <w:rPr>
          <w:rFonts w:ascii="Segoe UI" w:hAnsi="Segoe UI" w:cs="Segoe UI"/>
          <w:color w:val="000000"/>
          <w:kern w:val="0"/>
          <w:szCs w:val="21"/>
        </w:rPr>
        <w:t>GUID</w:t>
      </w:r>
      <w:r w:rsidR="002E002D">
        <w:rPr>
          <w:rFonts w:ascii="Segoe UI" w:hAnsi="Segoe UI" w:cs="Segoe UI" w:hint="eastAsia"/>
          <w:color w:val="000000"/>
          <w:kern w:val="0"/>
          <w:szCs w:val="21"/>
        </w:rPr>
        <w:t>，用户请求的全局特殊标识符</w:t>
      </w:r>
    </w:p>
    <w:p w:rsidR="00401480" w:rsidRDefault="00401480" w:rsidP="002E002D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appID</w:t>
      </w:r>
      <w:proofErr w:type="spellEnd"/>
      <w:r w:rsidR="003703F3">
        <w:rPr>
          <w:rFonts w:hint="eastAsia"/>
          <w:sz w:val="28"/>
          <w:szCs w:val="28"/>
        </w:rPr>
        <w:t>：</w:t>
      </w:r>
      <w:r w:rsidR="003703F3" w:rsidRPr="002E002D">
        <w:rPr>
          <w:rFonts w:ascii="Segoe UI" w:hAnsi="Segoe UI" w:cs="Segoe UI"/>
          <w:color w:val="000000"/>
          <w:kern w:val="0"/>
          <w:szCs w:val="21"/>
        </w:rPr>
        <w:t>GUID</w:t>
      </w:r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>
        <w:rPr>
          <w:sz w:val="28"/>
          <w:szCs w:val="28"/>
        </w:rPr>
        <w:t>format</w:t>
      </w:r>
      <w:r w:rsidR="002E002D">
        <w:rPr>
          <w:rFonts w:hint="eastAsia"/>
          <w:sz w:val="28"/>
          <w:szCs w:val="28"/>
        </w:rPr>
        <w:t>：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UTF-8</w:t>
      </w:r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>
        <w:rPr>
          <w:sz w:val="28"/>
          <w:szCs w:val="28"/>
        </w:rPr>
        <w:t>locale</w:t>
      </w:r>
      <w:r w:rsidR="002E002D">
        <w:rPr>
          <w:rFonts w:hint="eastAsia"/>
          <w:sz w:val="28"/>
          <w:szCs w:val="28"/>
        </w:rPr>
        <w:t>：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UTF-8</w:t>
      </w:r>
      <w:r w:rsidR="002A13FD" w:rsidRPr="002A13F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A13FD" w:rsidRPr="002A13FD">
        <w:rPr>
          <w:rFonts w:ascii="Segoe UI" w:hAnsi="Segoe UI" w:cs="Segoe UI"/>
          <w:color w:val="000000"/>
          <w:kern w:val="0"/>
          <w:szCs w:val="21"/>
        </w:rPr>
        <w:t>(IETF Language Tag)</w:t>
      </w:r>
    </w:p>
    <w:p w:rsidR="00401480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color w:val="000000"/>
          <w:kern w:val="0"/>
          <w:szCs w:val="21"/>
        </w:rPr>
      </w:pPr>
      <w:proofErr w:type="spellStart"/>
      <w:r>
        <w:rPr>
          <w:sz w:val="28"/>
          <w:szCs w:val="28"/>
        </w:rPr>
        <w:t>device.os</w:t>
      </w:r>
      <w:proofErr w:type="spellEnd"/>
      <w:r w:rsidR="002E002D">
        <w:rPr>
          <w:sz w:val="28"/>
          <w:szCs w:val="28"/>
        </w:rPr>
        <w:t xml:space="preserve">: </w:t>
      </w:r>
      <w:r w:rsidR="002E002D" w:rsidRPr="002E002D">
        <w:rPr>
          <w:rFonts w:ascii="Segoe UI" w:hAnsi="Segoe UI" w:cs="Segoe UI"/>
          <w:color w:val="000000"/>
          <w:kern w:val="0"/>
          <w:szCs w:val="21"/>
        </w:rPr>
        <w:t>UTF-8</w:t>
      </w:r>
    </w:p>
    <w:p w:rsidR="002A13FD" w:rsidRDefault="002A13FD" w:rsidP="002A13FD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>
        <w:rPr>
          <w:rFonts w:ascii="Segoe UI" w:hAnsi="Segoe UI" w:cs="Segoe UI"/>
          <w:color w:val="000000"/>
          <w:kern w:val="0"/>
          <w:szCs w:val="21"/>
        </w:rPr>
        <w:t>Windows OS</w:t>
      </w:r>
    </w:p>
    <w:p w:rsidR="002A13FD" w:rsidRDefault="002A13FD" w:rsidP="002A13FD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>
        <w:rPr>
          <w:rFonts w:ascii="Segoe UI" w:hAnsi="Segoe UI" w:cs="Segoe UI"/>
          <w:color w:val="000000"/>
          <w:kern w:val="0"/>
          <w:szCs w:val="21"/>
        </w:rPr>
        <w:t>Windows Phone OS</w:t>
      </w:r>
      <w:r w:rsidRPr="002A13FD">
        <w:rPr>
          <w:rFonts w:ascii="Segoe UI" w:hAnsi="Segoe UI" w:cs="Segoe UI"/>
          <w:color w:val="000000"/>
          <w:kern w:val="0"/>
          <w:szCs w:val="21"/>
        </w:rPr>
        <w:t xml:space="preserve"> </w:t>
      </w:r>
    </w:p>
    <w:p w:rsidR="002A13FD" w:rsidRDefault="002A13FD" w:rsidP="002A13FD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>
        <w:rPr>
          <w:rFonts w:ascii="Segoe UI" w:hAnsi="Segoe UI" w:cs="Segoe UI"/>
          <w:color w:val="000000"/>
          <w:kern w:val="0"/>
          <w:szCs w:val="21"/>
        </w:rPr>
        <w:t>XBOX</w:t>
      </w:r>
    </w:p>
    <w:p w:rsidR="002A13FD" w:rsidRDefault="002A13FD" w:rsidP="002A13FD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>
        <w:rPr>
          <w:rFonts w:ascii="Segoe UI" w:hAnsi="Segoe UI" w:cs="Segoe UI"/>
          <w:color w:val="000000"/>
          <w:kern w:val="0"/>
          <w:szCs w:val="21"/>
        </w:rPr>
        <w:t>Android</w:t>
      </w:r>
    </w:p>
    <w:p w:rsidR="002A13FD" w:rsidRPr="002A13FD" w:rsidRDefault="002A13FD" w:rsidP="002A13FD">
      <w:pPr>
        <w:pStyle w:val="a3"/>
        <w:numPr>
          <w:ilvl w:val="0"/>
          <w:numId w:val="15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r w:rsidRPr="002A13FD">
        <w:rPr>
          <w:rFonts w:ascii="Segoe UI" w:hAnsi="Segoe UI" w:cs="Segoe UI"/>
          <w:color w:val="000000"/>
          <w:kern w:val="0"/>
          <w:szCs w:val="21"/>
        </w:rPr>
        <w:t>iPhone OS</w:t>
      </w:r>
    </w:p>
    <w:p w:rsidR="002A13F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color w:val="000000"/>
          <w:kern w:val="0"/>
          <w:szCs w:val="21"/>
        </w:rPr>
      </w:pPr>
      <w:r>
        <w:rPr>
          <w:sz w:val="28"/>
          <w:szCs w:val="28"/>
        </w:rPr>
        <w:t>scenarios</w:t>
      </w:r>
      <w:r w:rsidR="002E002D">
        <w:rPr>
          <w:rFonts w:hint="eastAsia"/>
          <w:sz w:val="28"/>
          <w:szCs w:val="28"/>
        </w:rPr>
        <w:t>：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UTF-8</w:t>
      </w:r>
    </w:p>
    <w:p w:rsidR="002A13FD" w:rsidRDefault="002A13FD" w:rsidP="002A13FD">
      <w:pPr>
        <w:pStyle w:val="a3"/>
        <w:numPr>
          <w:ilvl w:val="0"/>
          <w:numId w:val="13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proofErr w:type="spellStart"/>
      <w:r w:rsidRPr="002A13FD">
        <w:rPr>
          <w:rFonts w:ascii="Segoe UI" w:hAnsi="Segoe UI" w:cs="Segoe UI"/>
          <w:color w:val="000000"/>
          <w:kern w:val="0"/>
          <w:szCs w:val="21"/>
        </w:rPr>
        <w:t>ulm</w:t>
      </w:r>
      <w:proofErr w:type="spellEnd"/>
      <w:r w:rsidRPr="002A13FD">
        <w:rPr>
          <w:rFonts w:ascii="Segoe UI" w:hAnsi="Segoe UI" w:cs="Segoe UI"/>
          <w:color w:val="000000"/>
          <w:kern w:val="0"/>
          <w:szCs w:val="21"/>
        </w:rPr>
        <w:t>,</w:t>
      </w:r>
    </w:p>
    <w:p w:rsidR="00401480" w:rsidRPr="002A13FD" w:rsidRDefault="002A13FD" w:rsidP="002A13FD">
      <w:pPr>
        <w:pStyle w:val="a3"/>
        <w:numPr>
          <w:ilvl w:val="0"/>
          <w:numId w:val="13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proofErr w:type="spellStart"/>
      <w:r w:rsidRPr="002A13FD">
        <w:rPr>
          <w:rFonts w:ascii="Segoe UI" w:hAnsi="Segoe UI" w:cs="Segoe UI"/>
          <w:color w:val="000000"/>
          <w:kern w:val="0"/>
          <w:szCs w:val="21"/>
        </w:rPr>
        <w:t>websearch</w:t>
      </w:r>
      <w:proofErr w:type="spellEnd"/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proofErr w:type="spellStart"/>
      <w:r>
        <w:rPr>
          <w:sz w:val="28"/>
          <w:szCs w:val="28"/>
        </w:rPr>
        <w:t>instanceid</w:t>
      </w:r>
      <w:proofErr w:type="spellEnd"/>
      <w:r w:rsidR="002E002D">
        <w:rPr>
          <w:rFonts w:hint="eastAsia"/>
          <w:sz w:val="28"/>
          <w:szCs w:val="28"/>
        </w:rPr>
        <w:t>：</w:t>
      </w:r>
      <w:r w:rsidR="002E002D" w:rsidRPr="002E002D">
        <w:rPr>
          <w:rFonts w:ascii="Segoe UI" w:hAnsi="Segoe UI" w:cs="Segoe UI"/>
          <w:color w:val="000000"/>
          <w:kern w:val="0"/>
          <w:szCs w:val="21"/>
        </w:rPr>
        <w:t>GUID</w:t>
      </w:r>
      <w:r w:rsidR="002E002D">
        <w:rPr>
          <w:rFonts w:ascii="Segoe UI" w:hAnsi="Segoe UI" w:cs="Segoe UI" w:hint="eastAsia"/>
          <w:color w:val="000000"/>
          <w:kern w:val="0"/>
          <w:szCs w:val="21"/>
        </w:rPr>
        <w:t>，做出请求的设备标识符</w:t>
      </w:r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proofErr w:type="spellStart"/>
      <w:r>
        <w:rPr>
          <w:sz w:val="28"/>
          <w:szCs w:val="28"/>
        </w:rPr>
        <w:t>maxnbest</w:t>
      </w:r>
      <w:proofErr w:type="spellEnd"/>
      <w:r>
        <w:rPr>
          <w:sz w:val="28"/>
          <w:szCs w:val="28"/>
        </w:rPr>
        <w:t xml:space="preserve"> (optional)</w:t>
      </w:r>
      <w:r w:rsidR="002E002D">
        <w:rPr>
          <w:rFonts w:hint="eastAsia"/>
          <w:sz w:val="28"/>
          <w:szCs w:val="28"/>
        </w:rPr>
        <w:t>：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整数，语音应用程序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API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返回的最大的结果数，默认为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1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，最大为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5</w:t>
      </w:r>
    </w:p>
    <w:p w:rsidR="00401480" w:rsidRPr="002E002D" w:rsidRDefault="00401480" w:rsidP="002E002D">
      <w:pPr>
        <w:pStyle w:val="a3"/>
        <w:numPr>
          <w:ilvl w:val="0"/>
          <w:numId w:val="8"/>
        </w:numPr>
        <w:ind w:firstLineChars="0"/>
        <w:rPr>
          <w:rFonts w:ascii="Segoe UI" w:hAnsi="Segoe UI" w:cs="Segoe UI"/>
          <w:color w:val="000000"/>
          <w:kern w:val="0"/>
          <w:szCs w:val="21"/>
        </w:rPr>
      </w:pPr>
      <w:proofErr w:type="spellStart"/>
      <w:r>
        <w:rPr>
          <w:sz w:val="28"/>
          <w:szCs w:val="28"/>
        </w:rPr>
        <w:t>result.profanitymarkup</w:t>
      </w:r>
      <w:proofErr w:type="spellEnd"/>
      <w:r>
        <w:rPr>
          <w:sz w:val="28"/>
          <w:szCs w:val="28"/>
        </w:rPr>
        <w:t xml:space="preserve"> (optional)</w:t>
      </w:r>
      <w:r w:rsidR="002E002D">
        <w:rPr>
          <w:rFonts w:hint="eastAsia"/>
          <w:sz w:val="28"/>
          <w:szCs w:val="28"/>
        </w:rPr>
        <w:t>：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0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为关闭，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1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为开启，默认值为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1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，扫描文本结果中是否有包含在攻击性词汇表里的词，如果找到，该词会被标记“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bad</w:t>
      </w:r>
      <w:r w:rsidR="002E002D" w:rsidRPr="002E002D">
        <w:rPr>
          <w:rFonts w:ascii="Segoe UI" w:hAnsi="Segoe UI" w:cs="Segoe UI"/>
          <w:color w:val="000000"/>
          <w:kern w:val="0"/>
          <w:szCs w:val="21"/>
        </w:rPr>
        <w:t xml:space="preserve"> 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word</w:t>
      </w:r>
      <w:r w:rsidR="002E002D" w:rsidRPr="002E002D">
        <w:rPr>
          <w:rFonts w:ascii="Segoe UI" w:hAnsi="Segoe UI" w:cs="Segoe UI" w:hint="eastAsia"/>
          <w:color w:val="000000"/>
          <w:kern w:val="0"/>
          <w:szCs w:val="21"/>
        </w:rPr>
        <w:t>”的标签</w:t>
      </w:r>
    </w:p>
    <w:p w:rsidR="00401480" w:rsidRDefault="00401480" w:rsidP="00401480">
      <w:pPr>
        <w:pStyle w:val="a3"/>
        <w:ind w:left="420" w:firstLineChars="0" w:firstLine="0"/>
        <w:rPr>
          <w:sz w:val="28"/>
          <w:szCs w:val="28"/>
        </w:rPr>
      </w:pPr>
    </w:p>
    <w:p w:rsidR="00737617" w:rsidRPr="00737617" w:rsidRDefault="00737617" w:rsidP="00737617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28"/>
          <w:szCs w:val="28"/>
        </w:rPr>
        <w:lastRenderedPageBreak/>
        <w:t>Request body</w:t>
      </w:r>
    </w:p>
    <w:p w:rsidR="00EE72E1" w:rsidRDefault="00401480" w:rsidP="00EE72E1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hyperlink r:id="rId6" w:anchor="VoiceRecResponse" w:history="1">
        <w:r w:rsidRPr="00401480">
          <w:rPr>
            <w:sz w:val="28"/>
            <w:szCs w:val="28"/>
          </w:rPr>
          <w:t>Speech Recognition Responses</w:t>
        </w:r>
      </w:hyperlink>
    </w:p>
    <w:p w:rsidR="00EE72E1" w:rsidRDefault="00EE72E1" w:rsidP="00EE72E1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-text</w:t>
      </w:r>
    </w:p>
    <w:p w:rsidR="00EE72E1" w:rsidRDefault="00EE72E1" w:rsidP="00EE72E1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ersion</w:t>
      </w:r>
      <w:r w:rsidR="00402039">
        <w:rPr>
          <w:rFonts w:hint="eastAsia"/>
          <w:sz w:val="28"/>
          <w:szCs w:val="28"/>
        </w:rPr>
        <w:t>：</w:t>
      </w:r>
      <w:r w:rsidR="00402039"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  <w:r w:rsidR="00402039" w:rsidRPr="00402039">
        <w:rPr>
          <w:rFonts w:ascii="Segoe UI" w:hAnsi="Segoe UI" w:cs="Segoe UI" w:hint="eastAsia"/>
          <w:color w:val="000000"/>
          <w:kern w:val="0"/>
          <w:szCs w:val="21"/>
        </w:rPr>
        <w:t>，“</w:t>
      </w:r>
      <w:r w:rsidR="00402039" w:rsidRPr="00402039">
        <w:rPr>
          <w:rFonts w:ascii="Segoe UI" w:hAnsi="Segoe UI" w:cs="Segoe UI" w:hint="eastAsia"/>
          <w:color w:val="000000"/>
          <w:kern w:val="0"/>
          <w:szCs w:val="21"/>
        </w:rPr>
        <w:t>3.0</w:t>
      </w:r>
      <w:r w:rsidR="00402039" w:rsidRPr="00402039">
        <w:rPr>
          <w:rFonts w:ascii="Segoe UI" w:hAnsi="Segoe UI" w:cs="Segoe UI" w:hint="eastAsia"/>
          <w:color w:val="000000"/>
          <w:kern w:val="0"/>
          <w:szCs w:val="21"/>
        </w:rPr>
        <w:t>”</w:t>
      </w:r>
    </w:p>
    <w:p w:rsidR="00EE72E1" w:rsidRPr="00402039" w:rsidRDefault="00402039" w:rsidP="00EE72E1">
      <w:pPr>
        <w:pStyle w:val="a3"/>
        <w:ind w:left="420" w:firstLineChars="0" w:firstLine="0"/>
        <w:jc w:val="left"/>
        <w:rPr>
          <w:rFonts w:ascii="Segoe UI" w:hAnsi="Segoe UI" w:cs="Segoe UI"/>
          <w:color w:val="000000"/>
          <w:kern w:val="0"/>
          <w:szCs w:val="21"/>
        </w:rPr>
      </w:pPr>
      <w:r>
        <w:rPr>
          <w:rFonts w:hint="eastAsia"/>
          <w:sz w:val="28"/>
          <w:szCs w:val="28"/>
        </w:rPr>
        <w:t>status：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，“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success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”</w:t>
      </w:r>
      <w:r w:rsidRPr="00402039">
        <w:rPr>
          <w:rFonts w:ascii="Segoe UI" w:hAnsi="Segoe UI" w:cs="Segoe UI"/>
          <w:color w:val="000000"/>
          <w:kern w:val="0"/>
          <w:szCs w:val="21"/>
        </w:rPr>
        <w:t xml:space="preserve"> 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或者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 xml:space="preserve"> 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“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error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”</w:t>
      </w:r>
    </w:p>
    <w:p w:rsidR="00402039" w:rsidRDefault="00402039" w:rsidP="00EE72E1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scenario：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</w:p>
    <w:p w:rsidR="00402039" w:rsidRDefault="00402039" w:rsidP="00EE72E1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name：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，格式化识别结果</w:t>
      </w:r>
    </w:p>
    <w:p w:rsidR="00EE72E1" w:rsidRPr="00402039" w:rsidRDefault="00402039" w:rsidP="00402039">
      <w:pPr>
        <w:pStyle w:val="a3"/>
        <w:ind w:left="420" w:firstLineChars="0" w:firstLine="0"/>
        <w:jc w:val="left"/>
        <w:rPr>
          <w:rFonts w:ascii="Segoe UI" w:hAnsi="Segoe UI" w:cs="Segoe UI" w:hint="eastAsia"/>
          <w:color w:val="000000"/>
          <w:kern w:val="0"/>
          <w:szCs w:val="21"/>
        </w:rPr>
      </w:pPr>
      <w:r>
        <w:rPr>
          <w:rFonts w:hint="eastAsia"/>
          <w:sz w:val="28"/>
          <w:szCs w:val="28"/>
        </w:rPr>
        <w:t>lexical：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  <w:bookmarkStart w:id="0" w:name="_GoBack"/>
      <w:bookmarkEnd w:id="0"/>
    </w:p>
    <w:p w:rsidR="00402039" w:rsidRPr="00402039" w:rsidRDefault="00402039" w:rsidP="00402039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property：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</w:p>
    <w:p w:rsidR="00402039" w:rsidRPr="00402039" w:rsidRDefault="00402039" w:rsidP="00402039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confidence：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float</w:t>
      </w:r>
    </w:p>
    <w:p w:rsidR="00402039" w:rsidRDefault="00402039" w:rsidP="00EE72E1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pronunciation：</w:t>
      </w:r>
      <w:r w:rsidRPr="00402039">
        <w:rPr>
          <w:rFonts w:ascii="Segoe UI" w:hAnsi="Segoe UI" w:cs="Segoe UI" w:hint="eastAsia"/>
          <w:color w:val="000000"/>
          <w:kern w:val="0"/>
          <w:szCs w:val="21"/>
        </w:rPr>
        <w:t>string</w:t>
      </w:r>
    </w:p>
    <w:p w:rsidR="00402039" w:rsidRPr="00EE72E1" w:rsidRDefault="00402039" w:rsidP="00EE72E1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</w:p>
    <w:p w:rsidR="003703F3" w:rsidRPr="00737617" w:rsidRDefault="003703F3" w:rsidP="003703F3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</w:p>
    <w:p w:rsidR="00545677" w:rsidRDefault="00545677"/>
    <w:sectPr w:rsidR="00545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6070"/>
    <w:multiLevelType w:val="hybridMultilevel"/>
    <w:tmpl w:val="EAE29D3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2E74B22"/>
    <w:multiLevelType w:val="hybridMultilevel"/>
    <w:tmpl w:val="37DA22F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42A509A"/>
    <w:multiLevelType w:val="hybridMultilevel"/>
    <w:tmpl w:val="B1D855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4E0781"/>
    <w:multiLevelType w:val="hybridMultilevel"/>
    <w:tmpl w:val="CA3E6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1FAC62A">
      <w:start w:val="1"/>
      <w:numFmt w:val="decimal"/>
      <w:lvlText w:val="%2）"/>
      <w:lvlJc w:val="left"/>
      <w:pPr>
        <w:ind w:left="850" w:hanging="430"/>
      </w:pPr>
      <w:rPr>
        <w:rFonts w:asciiTheme="minorHAnsi" w:hAnsiTheme="minorHAnsi" w:cstheme="minorBidi" w:hint="default"/>
        <w:color w:val="auto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14769"/>
    <w:multiLevelType w:val="hybridMultilevel"/>
    <w:tmpl w:val="7BE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18A6E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5B85"/>
    <w:multiLevelType w:val="hybridMultilevel"/>
    <w:tmpl w:val="7D0A6E3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40511DC"/>
    <w:multiLevelType w:val="hybridMultilevel"/>
    <w:tmpl w:val="C65A224A"/>
    <w:lvl w:ilvl="0" w:tplc="04090011">
      <w:start w:val="1"/>
      <w:numFmt w:val="decimal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 w15:restartNumberingAfterBreak="0">
    <w:nsid w:val="263210CB"/>
    <w:multiLevelType w:val="hybridMultilevel"/>
    <w:tmpl w:val="BDC49E92"/>
    <w:lvl w:ilvl="0" w:tplc="04090011">
      <w:start w:val="1"/>
      <w:numFmt w:val="decimal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8" w15:restartNumberingAfterBreak="0">
    <w:nsid w:val="42307B8F"/>
    <w:multiLevelType w:val="hybridMultilevel"/>
    <w:tmpl w:val="ED881D2E"/>
    <w:lvl w:ilvl="0" w:tplc="04090011">
      <w:start w:val="1"/>
      <w:numFmt w:val="decimal"/>
      <w:lvlText w:val="%1)"/>
      <w:lvlJc w:val="left"/>
      <w:pPr>
        <w:ind w:left="1120" w:hanging="420"/>
      </w:pPr>
    </w:lvl>
    <w:lvl w:ilvl="1" w:tplc="04090019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 w15:restartNumberingAfterBreak="0">
    <w:nsid w:val="4C7A1688"/>
    <w:multiLevelType w:val="hybridMultilevel"/>
    <w:tmpl w:val="0CF8C75A"/>
    <w:lvl w:ilvl="0" w:tplc="04090011">
      <w:start w:val="1"/>
      <w:numFmt w:val="decimal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0" w15:restartNumberingAfterBreak="0">
    <w:nsid w:val="4F7C1BCF"/>
    <w:multiLevelType w:val="hybridMultilevel"/>
    <w:tmpl w:val="83BC3368"/>
    <w:lvl w:ilvl="0" w:tplc="D3480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3A6EA5"/>
    <w:multiLevelType w:val="hybridMultilevel"/>
    <w:tmpl w:val="7F44F3CA"/>
    <w:lvl w:ilvl="0" w:tplc="04090019">
      <w:start w:val="1"/>
      <w:numFmt w:val="lowerLetter"/>
      <w:lvlText w:val="%1)"/>
      <w:lvlJc w:val="left"/>
      <w:pPr>
        <w:ind w:left="1820" w:hanging="420"/>
      </w:p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2" w15:restartNumberingAfterBreak="0">
    <w:nsid w:val="697C067A"/>
    <w:multiLevelType w:val="hybridMultilevel"/>
    <w:tmpl w:val="60EA4FF4"/>
    <w:lvl w:ilvl="0" w:tplc="04090011">
      <w:start w:val="1"/>
      <w:numFmt w:val="decimal"/>
      <w:lvlText w:val="%1)"/>
      <w:lvlJc w:val="left"/>
      <w:pPr>
        <w:ind w:left="1960" w:hanging="420"/>
      </w:p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abstractNum w:abstractNumId="13" w15:restartNumberingAfterBreak="0">
    <w:nsid w:val="6E9D3BBE"/>
    <w:multiLevelType w:val="hybridMultilevel"/>
    <w:tmpl w:val="6E2E41BA"/>
    <w:lvl w:ilvl="0" w:tplc="04090019">
      <w:start w:val="1"/>
      <w:numFmt w:val="lowerLetter"/>
      <w:lvlText w:val="%1)"/>
      <w:lvlJc w:val="left"/>
      <w:pPr>
        <w:ind w:left="1820" w:hanging="420"/>
      </w:p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4" w15:restartNumberingAfterBreak="0">
    <w:nsid w:val="7D7E26B0"/>
    <w:multiLevelType w:val="hybridMultilevel"/>
    <w:tmpl w:val="E2C40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1"/>
  </w:num>
  <w:num w:numId="9">
    <w:abstractNumId w:val="7"/>
  </w:num>
  <w:num w:numId="10">
    <w:abstractNumId w:val="6"/>
  </w:num>
  <w:num w:numId="11">
    <w:abstractNumId w:val="9"/>
  </w:num>
  <w:num w:numId="12">
    <w:abstractNumId w:val="5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10"/>
    <w:rsid w:val="002A13FD"/>
    <w:rsid w:val="002E002D"/>
    <w:rsid w:val="00323A10"/>
    <w:rsid w:val="003703F3"/>
    <w:rsid w:val="00401480"/>
    <w:rsid w:val="00402039"/>
    <w:rsid w:val="00545677"/>
    <w:rsid w:val="005666FA"/>
    <w:rsid w:val="00737617"/>
    <w:rsid w:val="00EA630B"/>
    <w:rsid w:val="00EE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F72"/>
  <w15:chartTrackingRefBased/>
  <w15:docId w15:val="{BE3FAEF4-3DC6-48DC-8A6C-DFD27C7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6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3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666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014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14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14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cognitive-services/en-us/Speech-api/documentation/API-Reference-REST/BingVoiceRecognition" TargetMode="External"/><Relationship Id="rId5" Type="http://schemas.openxmlformats.org/officeDocument/2006/relationships/hyperlink" Target="https://www.microsoft.com/cognitive-services/en-us/Speech-api/documentation/API-Reference-REST/BingVoiceRecogn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3</cp:revision>
  <dcterms:created xsi:type="dcterms:W3CDTF">2017-03-09T13:13:00Z</dcterms:created>
  <dcterms:modified xsi:type="dcterms:W3CDTF">2017-03-09T15:46:00Z</dcterms:modified>
</cp:coreProperties>
</file>