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10348" w:type="dxa"/>
        <w:tblInd w:w="-459" w:type="dxa"/>
        <w:tblLook w:val="04A0" w:firstRow="1" w:lastRow="0" w:firstColumn="1" w:lastColumn="0" w:noHBand="0" w:noVBand="1"/>
      </w:tblPr>
      <w:tblGrid>
        <w:gridCol w:w="4423"/>
        <w:gridCol w:w="477"/>
        <w:gridCol w:w="5448"/>
      </w:tblGrid>
      <w:tr w:rsidR="002F4397" w:rsidRPr="00D41905" w:rsidTr="00F4766C">
        <w:trPr>
          <w:trHeight w:val="453"/>
        </w:trPr>
        <w:tc>
          <w:tcPr>
            <w:tcW w:w="10348" w:type="dxa"/>
            <w:gridSpan w:val="3"/>
            <w:vAlign w:val="center"/>
          </w:tcPr>
          <w:p w:rsidR="002F4397" w:rsidRPr="00D41905" w:rsidRDefault="002F4397" w:rsidP="00F4766C">
            <w:pPr>
              <w:jc w:val="center"/>
              <w:rPr>
                <w:rFonts w:ascii="Georgia" w:hAnsi="Georgia"/>
                <w:b/>
                <w:sz w:val="32"/>
                <w:szCs w:val="40"/>
              </w:rPr>
            </w:pPr>
            <w:r w:rsidRPr="00D41905">
              <w:rPr>
                <w:rFonts w:ascii="Georgia" w:hAnsi="Georgia"/>
                <w:b/>
                <w:sz w:val="32"/>
                <w:szCs w:val="40"/>
              </w:rPr>
              <w:t>Número de expediente</w:t>
            </w:r>
          </w:p>
        </w:tc>
      </w:tr>
      <w:tr w:rsidR="002F4397" w:rsidRPr="00D41905" w:rsidTr="00D41905">
        <w:trPr>
          <w:trHeight w:val="931"/>
        </w:trPr>
        <w:tc>
          <w:tcPr>
            <w:tcW w:w="4423" w:type="dxa"/>
            <w:vAlign w:val="center"/>
          </w:tcPr>
          <w:p w:rsidR="002F4397" w:rsidRPr="00D41905" w:rsidRDefault="002F4397" w:rsidP="00F4766C">
            <w:pPr>
              <w:jc w:val="center"/>
              <w:rPr>
                <w:rFonts w:ascii="Georgia" w:hAnsi="Georgia"/>
                <w:b/>
                <w:sz w:val="32"/>
                <w:szCs w:val="40"/>
              </w:rPr>
            </w:pPr>
            <w:r w:rsidRPr="00D41905">
              <w:rPr>
                <w:rFonts w:ascii="Georgia" w:hAnsi="Georgia"/>
                <w:b/>
                <w:sz w:val="32"/>
                <w:szCs w:val="40"/>
              </w:rPr>
              <w:t>Clave de Clasificación Archivística</w:t>
            </w:r>
          </w:p>
        </w:tc>
        <w:tc>
          <w:tcPr>
            <w:tcW w:w="477" w:type="dxa"/>
            <w:vAlign w:val="center"/>
          </w:tcPr>
          <w:p w:rsidR="002F4397" w:rsidRPr="00D41905" w:rsidRDefault="002F4397" w:rsidP="00F4766C">
            <w:pPr>
              <w:jc w:val="center"/>
              <w:rPr>
                <w:rFonts w:ascii="Georgia" w:hAnsi="Georgia"/>
                <w:b/>
                <w:sz w:val="32"/>
                <w:szCs w:val="40"/>
              </w:rPr>
            </w:pPr>
            <w:r w:rsidRPr="00D41905">
              <w:rPr>
                <w:rFonts w:ascii="Georgia" w:hAnsi="Georgia"/>
                <w:b/>
                <w:sz w:val="32"/>
                <w:szCs w:val="40"/>
              </w:rPr>
              <w:t>-</w:t>
            </w:r>
          </w:p>
        </w:tc>
        <w:tc>
          <w:tcPr>
            <w:tcW w:w="5448" w:type="dxa"/>
            <w:vAlign w:val="center"/>
          </w:tcPr>
          <w:p w:rsidR="002F4397" w:rsidRPr="00D41905" w:rsidRDefault="004028C7" w:rsidP="00F4766C">
            <w:pPr>
              <w:jc w:val="center"/>
              <w:rPr>
                <w:rFonts w:ascii="Georgia" w:hAnsi="Georgia"/>
                <w:b/>
                <w:sz w:val="32"/>
                <w:szCs w:val="40"/>
              </w:rPr>
            </w:pPr>
            <w:r w:rsidRPr="00D41905">
              <w:rPr>
                <w:rFonts w:ascii="Georgia" w:hAnsi="Georgia"/>
                <w:b/>
                <w:sz w:val="32"/>
                <w:szCs w:val="40"/>
              </w:rPr>
              <w:t xml:space="preserve">Número de consecutivo/ </w:t>
            </w:r>
            <w:r w:rsidR="002F4397" w:rsidRPr="00D41905">
              <w:rPr>
                <w:rFonts w:ascii="Georgia" w:hAnsi="Georgia"/>
                <w:b/>
                <w:sz w:val="32"/>
                <w:szCs w:val="40"/>
              </w:rPr>
              <w:t>Año de apertura</w:t>
            </w:r>
          </w:p>
        </w:tc>
      </w:tr>
      <w:tr w:rsidR="002F4397" w:rsidRPr="00D41905" w:rsidTr="002B79A0">
        <w:trPr>
          <w:trHeight w:val="526"/>
        </w:trPr>
        <w:tc>
          <w:tcPr>
            <w:tcW w:w="10348" w:type="dxa"/>
            <w:gridSpan w:val="3"/>
            <w:vAlign w:val="center"/>
          </w:tcPr>
          <w:p w:rsidR="002F4397" w:rsidRPr="00D41905" w:rsidRDefault="00C3326B" w:rsidP="00F4766C">
            <w:pPr>
              <w:jc w:val="center"/>
              <w:rPr>
                <w:rFonts w:ascii="Georgia" w:hAnsi="Georgia"/>
                <w:b/>
                <w:sz w:val="32"/>
                <w:szCs w:val="24"/>
              </w:rPr>
            </w:pPr>
            <w:r>
              <w:rPr>
                <w:rFonts w:ascii="Georgia" w:hAnsi="Georgia"/>
                <w:b/>
                <w:sz w:val="32"/>
                <w:szCs w:val="24"/>
              </w:rPr>
              <w:t>UTAPE.0/4.1/37.0-1/2022</w:t>
            </w:r>
          </w:p>
        </w:tc>
      </w:tr>
    </w:tbl>
    <w:p w:rsidR="00934C82" w:rsidRDefault="00934C82" w:rsidP="00351BC6">
      <w:pPr>
        <w:spacing w:before="240"/>
        <w:jc w:val="center"/>
        <w:rPr>
          <w:rFonts w:ascii="Georgia" w:hAnsi="Georgia"/>
          <w:sz w:val="32"/>
        </w:rPr>
      </w:pPr>
      <w:r w:rsidRPr="004028C7">
        <w:rPr>
          <w:rFonts w:ascii="Georgia" w:hAnsi="Georgia"/>
          <w:b/>
          <w:sz w:val="40"/>
        </w:rPr>
        <w:t>Listado tipos documentales</w:t>
      </w:r>
    </w:p>
    <w:p w:rsidR="00934C82" w:rsidRPr="00D41905" w:rsidRDefault="00934C82" w:rsidP="00934C82">
      <w:pPr>
        <w:jc w:val="both"/>
        <w:rPr>
          <w:rFonts w:ascii="Georgia" w:hAnsi="Georgia"/>
          <w:sz w:val="28"/>
        </w:rPr>
      </w:pPr>
      <w:r w:rsidRPr="00D41905">
        <w:rPr>
          <w:rFonts w:ascii="Georgia" w:hAnsi="Georgia"/>
          <w:sz w:val="28"/>
        </w:rPr>
        <w:t>P</w:t>
      </w:r>
      <w:r w:rsidR="001C62D1" w:rsidRPr="00D41905">
        <w:rPr>
          <w:rFonts w:ascii="Georgia" w:hAnsi="Georgia"/>
          <w:sz w:val="28"/>
        </w:rPr>
        <w:t>or</w:t>
      </w:r>
      <w:r w:rsidRPr="00D41905">
        <w:rPr>
          <w:rFonts w:ascii="Georgia" w:hAnsi="Georgia"/>
          <w:sz w:val="28"/>
        </w:rPr>
        <w:t xml:space="preserve"> cada </w:t>
      </w:r>
      <w:r w:rsidR="001C62D1" w:rsidRPr="00D41905">
        <w:rPr>
          <w:rFonts w:ascii="Georgia" w:hAnsi="Georgia"/>
          <w:sz w:val="28"/>
        </w:rPr>
        <w:t xml:space="preserve">supervisión en materia archivística </w:t>
      </w:r>
      <w:r w:rsidRPr="00D41905">
        <w:rPr>
          <w:rFonts w:ascii="Georgia" w:hAnsi="Georgia"/>
          <w:sz w:val="28"/>
        </w:rPr>
        <w:t>deberá agregar los siguientes tipos documentales:</w:t>
      </w:r>
    </w:p>
    <w:p w:rsidR="00934C82" w:rsidRPr="00351BC6" w:rsidRDefault="00934C82" w:rsidP="00934C82">
      <w:pPr>
        <w:jc w:val="both"/>
        <w:rPr>
          <w:rFonts w:ascii="Georgia" w:hAnsi="Georgia"/>
          <w:b/>
          <w:sz w:val="28"/>
          <w:szCs w:val="48"/>
        </w:rPr>
      </w:pPr>
      <w:r w:rsidRPr="00351BC6">
        <w:rPr>
          <w:rFonts w:ascii="Georgia" w:hAnsi="Georgia"/>
          <w:b/>
          <w:sz w:val="32"/>
          <w:szCs w:val="48"/>
        </w:rPr>
        <w:sym w:font="Wingdings" w:char="F0FE"/>
      </w:r>
      <w:r w:rsidRPr="00351BC6">
        <w:rPr>
          <w:rFonts w:ascii="Georgia" w:hAnsi="Georgia"/>
          <w:b/>
          <w:sz w:val="32"/>
          <w:szCs w:val="48"/>
        </w:rPr>
        <w:t xml:space="preserve"> </w:t>
      </w:r>
      <w:r w:rsidR="001C62D1" w:rsidRPr="00351BC6">
        <w:rPr>
          <w:rFonts w:ascii="Georgia" w:hAnsi="Georgia"/>
          <w:b/>
          <w:sz w:val="28"/>
          <w:szCs w:val="48"/>
        </w:rPr>
        <w:t xml:space="preserve">Comunicado de supervisión emitido por la titular de la Dirección del Archivo de Trámite, adjunto calendario de supervisión </w:t>
      </w:r>
    </w:p>
    <w:p w:rsidR="00934C82" w:rsidRPr="00351BC6" w:rsidRDefault="00934C82" w:rsidP="00934C82">
      <w:pPr>
        <w:jc w:val="both"/>
        <w:rPr>
          <w:rFonts w:ascii="Georgia" w:hAnsi="Georgia"/>
          <w:b/>
          <w:sz w:val="28"/>
          <w:szCs w:val="48"/>
        </w:rPr>
      </w:pPr>
      <w:r w:rsidRPr="00351BC6">
        <w:rPr>
          <w:rFonts w:ascii="Georgia" w:hAnsi="Georgia"/>
          <w:b/>
          <w:sz w:val="32"/>
          <w:szCs w:val="48"/>
        </w:rPr>
        <w:sym w:font="Wingdings" w:char="F0FE"/>
      </w:r>
      <w:r w:rsidRPr="00351BC6">
        <w:rPr>
          <w:rFonts w:ascii="Georgia" w:hAnsi="Georgia"/>
          <w:b/>
          <w:sz w:val="32"/>
          <w:szCs w:val="48"/>
        </w:rPr>
        <w:t xml:space="preserve"> </w:t>
      </w:r>
      <w:r w:rsidR="00F83615" w:rsidRPr="00351BC6">
        <w:rPr>
          <w:rFonts w:ascii="Georgia" w:hAnsi="Georgia"/>
          <w:b/>
          <w:sz w:val="28"/>
          <w:szCs w:val="48"/>
        </w:rPr>
        <w:t>Guía de supervisión por cada área revisada, con anexos.</w:t>
      </w:r>
    </w:p>
    <w:p w:rsidR="006D6C9F" w:rsidRPr="00D41905" w:rsidRDefault="00F83615" w:rsidP="00255923">
      <w:pPr>
        <w:ind w:left="708"/>
        <w:jc w:val="both"/>
        <w:rPr>
          <w:rFonts w:ascii="Georgia" w:hAnsi="Georgia"/>
          <w:b/>
          <w:sz w:val="28"/>
          <w:szCs w:val="28"/>
        </w:rPr>
      </w:pPr>
      <w:r w:rsidRPr="00D41905">
        <w:rPr>
          <w:rFonts w:ascii="Georgia" w:hAnsi="Georgia"/>
          <w:b/>
          <w:sz w:val="28"/>
          <w:szCs w:val="28"/>
        </w:rPr>
        <w:sym w:font="Wingdings" w:char="F0FE"/>
      </w:r>
      <w:r w:rsidRPr="00D41905">
        <w:rPr>
          <w:rFonts w:ascii="Georgia" w:hAnsi="Georgia"/>
          <w:b/>
          <w:sz w:val="28"/>
          <w:szCs w:val="28"/>
        </w:rPr>
        <w:t>Anexo 1 De la Unidad de Correspondencia</w:t>
      </w:r>
      <w:r w:rsidR="006D6C9F" w:rsidRPr="00D41905">
        <w:rPr>
          <w:rFonts w:ascii="Georgia" w:hAnsi="Georgia"/>
          <w:b/>
          <w:sz w:val="28"/>
          <w:szCs w:val="28"/>
        </w:rPr>
        <w:t>, con anexos. (</w:t>
      </w:r>
      <w:r w:rsidR="00D41905" w:rsidRPr="00D41905">
        <w:rPr>
          <w:rFonts w:ascii="Georgia" w:hAnsi="Georgia"/>
          <w:b/>
          <w:sz w:val="28"/>
          <w:szCs w:val="28"/>
        </w:rPr>
        <w:t>Según</w:t>
      </w:r>
      <w:r w:rsidR="006D6C9F" w:rsidRPr="00D41905">
        <w:rPr>
          <w:rFonts w:ascii="Georgia" w:hAnsi="Georgia"/>
          <w:b/>
          <w:sz w:val="28"/>
          <w:szCs w:val="28"/>
        </w:rPr>
        <w:t xml:space="preserve"> aplique)</w:t>
      </w:r>
    </w:p>
    <w:p w:rsidR="00351BC6" w:rsidRPr="00D41905" w:rsidRDefault="006D6C9F" w:rsidP="00255923">
      <w:pPr>
        <w:ind w:left="708"/>
        <w:jc w:val="both"/>
        <w:rPr>
          <w:rFonts w:ascii="Georgia" w:hAnsi="Georgia"/>
          <w:b/>
          <w:sz w:val="28"/>
          <w:szCs w:val="28"/>
        </w:rPr>
      </w:pPr>
      <w:r w:rsidRPr="00D41905">
        <w:rPr>
          <w:rFonts w:ascii="Georgia" w:hAnsi="Georgia"/>
          <w:b/>
          <w:sz w:val="28"/>
          <w:szCs w:val="28"/>
        </w:rPr>
        <w:sym w:font="Wingdings" w:char="F0FE"/>
      </w:r>
      <w:r w:rsidRPr="00D41905">
        <w:rPr>
          <w:rFonts w:ascii="Georgia" w:hAnsi="Georgia"/>
          <w:b/>
          <w:sz w:val="28"/>
          <w:szCs w:val="28"/>
        </w:rPr>
        <w:t>Anexo 2 Integr</w:t>
      </w:r>
      <w:r w:rsidR="00351BC6" w:rsidRPr="00D41905">
        <w:rPr>
          <w:rFonts w:ascii="Georgia" w:hAnsi="Georgia"/>
          <w:b/>
          <w:sz w:val="28"/>
          <w:szCs w:val="28"/>
        </w:rPr>
        <w:t>aci</w:t>
      </w:r>
      <w:r w:rsidR="00D41905">
        <w:rPr>
          <w:rFonts w:ascii="Georgia" w:hAnsi="Georgia"/>
          <w:b/>
          <w:sz w:val="28"/>
          <w:szCs w:val="28"/>
        </w:rPr>
        <w:t>ón de expediente, con anexos, (S</w:t>
      </w:r>
      <w:r w:rsidR="00351BC6" w:rsidRPr="00D41905">
        <w:rPr>
          <w:rFonts w:ascii="Georgia" w:hAnsi="Georgia"/>
          <w:b/>
          <w:sz w:val="28"/>
          <w:szCs w:val="28"/>
        </w:rPr>
        <w:t>egún aplique)</w:t>
      </w:r>
    </w:p>
    <w:p w:rsidR="006D6C9F" w:rsidRDefault="006D6C9F" w:rsidP="00255923">
      <w:pPr>
        <w:ind w:left="708"/>
        <w:jc w:val="both"/>
        <w:rPr>
          <w:rFonts w:ascii="Georgia" w:hAnsi="Georgia"/>
          <w:b/>
          <w:sz w:val="28"/>
          <w:szCs w:val="28"/>
        </w:rPr>
      </w:pPr>
      <w:r w:rsidRPr="00D41905">
        <w:rPr>
          <w:rFonts w:ascii="Georgia" w:hAnsi="Georgia"/>
          <w:b/>
          <w:sz w:val="28"/>
          <w:szCs w:val="28"/>
        </w:rPr>
        <w:sym w:font="Wingdings" w:char="F0FE"/>
      </w:r>
      <w:r w:rsidRPr="00D41905">
        <w:rPr>
          <w:rFonts w:ascii="Georgia" w:hAnsi="Georgia"/>
          <w:b/>
          <w:sz w:val="28"/>
          <w:szCs w:val="28"/>
        </w:rPr>
        <w:t xml:space="preserve">Anexo 3 Organización de expediente </w:t>
      </w:r>
      <w:r w:rsidR="00351BC6" w:rsidRPr="00D41905">
        <w:rPr>
          <w:rFonts w:ascii="Georgia" w:hAnsi="Georgia"/>
          <w:b/>
          <w:sz w:val="28"/>
          <w:szCs w:val="28"/>
        </w:rPr>
        <w:t>unitario,</w:t>
      </w:r>
      <w:r w:rsidRPr="00D41905">
        <w:rPr>
          <w:rFonts w:ascii="Georgia" w:hAnsi="Georgia"/>
          <w:b/>
          <w:sz w:val="28"/>
          <w:szCs w:val="28"/>
        </w:rPr>
        <w:t xml:space="preserve"> con anexos. (</w:t>
      </w:r>
      <w:r w:rsidR="00351BC6" w:rsidRPr="00D41905">
        <w:rPr>
          <w:rFonts w:ascii="Georgia" w:hAnsi="Georgia"/>
          <w:b/>
          <w:sz w:val="28"/>
          <w:szCs w:val="28"/>
        </w:rPr>
        <w:t>Según</w:t>
      </w:r>
      <w:r w:rsidRPr="00D41905">
        <w:rPr>
          <w:rFonts w:ascii="Georgia" w:hAnsi="Georgia"/>
          <w:b/>
          <w:sz w:val="28"/>
          <w:szCs w:val="28"/>
        </w:rPr>
        <w:t xml:space="preserve"> aplique)</w:t>
      </w:r>
    </w:p>
    <w:p w:rsidR="00D41905" w:rsidRPr="00D41905" w:rsidRDefault="00D41905" w:rsidP="00255923">
      <w:pPr>
        <w:ind w:left="708"/>
        <w:jc w:val="both"/>
        <w:rPr>
          <w:rFonts w:ascii="Georgia" w:hAnsi="Georgia"/>
          <w:b/>
          <w:sz w:val="28"/>
          <w:szCs w:val="28"/>
        </w:rPr>
      </w:pPr>
      <w:r w:rsidRPr="00D41905">
        <w:rPr>
          <w:rFonts w:ascii="Georgia" w:hAnsi="Georgia"/>
          <w:b/>
          <w:sz w:val="28"/>
          <w:szCs w:val="28"/>
        </w:rPr>
        <w:sym w:font="Wingdings" w:char="F0FE"/>
      </w:r>
      <w:r w:rsidRPr="00D41905">
        <w:rPr>
          <w:rFonts w:ascii="Georgia" w:hAnsi="Georgia"/>
          <w:b/>
          <w:sz w:val="28"/>
          <w:szCs w:val="28"/>
        </w:rPr>
        <w:t xml:space="preserve">Anexo </w:t>
      </w:r>
      <w:r>
        <w:rPr>
          <w:rFonts w:ascii="Georgia" w:hAnsi="Georgia"/>
          <w:b/>
          <w:sz w:val="28"/>
          <w:szCs w:val="28"/>
        </w:rPr>
        <w:t>4 PADA y seguimiento de informes de supervisión</w:t>
      </w:r>
      <w:r w:rsidRPr="00D41905">
        <w:rPr>
          <w:rFonts w:ascii="Georgia" w:hAnsi="Georgia"/>
          <w:b/>
          <w:sz w:val="28"/>
          <w:szCs w:val="28"/>
        </w:rPr>
        <w:t xml:space="preserve"> (Según aplique)</w:t>
      </w:r>
    </w:p>
    <w:p w:rsidR="00934C82" w:rsidRDefault="006D6C9F" w:rsidP="00255923">
      <w:pPr>
        <w:jc w:val="both"/>
        <w:rPr>
          <w:rFonts w:ascii="Georgia" w:hAnsi="Georgia"/>
          <w:b/>
          <w:sz w:val="28"/>
          <w:szCs w:val="48"/>
        </w:rPr>
      </w:pPr>
      <w:r w:rsidRPr="00351BC6">
        <w:rPr>
          <w:rFonts w:ascii="Georgia" w:hAnsi="Georgia"/>
          <w:b/>
          <w:sz w:val="32"/>
          <w:szCs w:val="48"/>
        </w:rPr>
        <w:sym w:font="Wingdings" w:char="F0FE"/>
      </w:r>
      <w:r w:rsidRPr="00351BC6">
        <w:rPr>
          <w:rFonts w:ascii="Georgia" w:hAnsi="Georgia"/>
          <w:b/>
          <w:sz w:val="32"/>
          <w:szCs w:val="48"/>
        </w:rPr>
        <w:t xml:space="preserve"> </w:t>
      </w:r>
      <w:r w:rsidRPr="00351BC6">
        <w:rPr>
          <w:rFonts w:ascii="Georgia" w:hAnsi="Georgia"/>
          <w:b/>
          <w:sz w:val="28"/>
          <w:szCs w:val="48"/>
        </w:rPr>
        <w:t>Informe de supervisión emitido por la titular de la Dirección del Archivo de Trámite</w:t>
      </w:r>
    </w:p>
    <w:p w:rsidR="00212C34" w:rsidRDefault="00212C34" w:rsidP="00255923">
      <w:pPr>
        <w:jc w:val="both"/>
        <w:rPr>
          <w:rFonts w:ascii="Georgia" w:hAnsi="Georgia"/>
          <w:b/>
          <w:sz w:val="28"/>
          <w:szCs w:val="28"/>
        </w:rPr>
      </w:pPr>
      <w:r w:rsidRPr="00351BC6">
        <w:rPr>
          <w:rFonts w:ascii="Georgia" w:hAnsi="Georgia"/>
          <w:b/>
          <w:sz w:val="32"/>
          <w:szCs w:val="48"/>
        </w:rPr>
        <w:sym w:font="Wingdings" w:char="F0FE"/>
      </w:r>
      <w:r w:rsidRPr="00351BC6">
        <w:rPr>
          <w:rFonts w:ascii="Georgia" w:hAnsi="Georgia"/>
          <w:b/>
          <w:sz w:val="32"/>
          <w:szCs w:val="48"/>
        </w:rPr>
        <w:t xml:space="preserve"> </w:t>
      </w:r>
      <w:r w:rsidRPr="00212C34">
        <w:rPr>
          <w:rFonts w:ascii="Georgia" w:hAnsi="Georgia"/>
          <w:b/>
          <w:sz w:val="28"/>
          <w:szCs w:val="28"/>
        </w:rPr>
        <w:t>Seguimiento de</w:t>
      </w:r>
      <w:r>
        <w:rPr>
          <w:rFonts w:ascii="Georgia" w:hAnsi="Georgia"/>
          <w:b/>
          <w:sz w:val="28"/>
          <w:szCs w:val="28"/>
        </w:rPr>
        <w:t xml:space="preserve"> contestación al</w:t>
      </w:r>
      <w:r w:rsidRPr="00212C34">
        <w:rPr>
          <w:rFonts w:ascii="Georgia" w:hAnsi="Georgia"/>
          <w:b/>
          <w:sz w:val="28"/>
          <w:szCs w:val="28"/>
        </w:rPr>
        <w:t xml:space="preserve"> Informe de supervisión emitido por la Institución.</w:t>
      </w:r>
    </w:p>
    <w:p w:rsidR="00C3326B" w:rsidRDefault="00212C34" w:rsidP="006D6C9F">
      <w:pPr>
        <w:rPr>
          <w:rFonts w:ascii="Georgia" w:hAnsi="Georgia"/>
          <w:b/>
          <w:sz w:val="28"/>
          <w:szCs w:val="28"/>
        </w:rPr>
      </w:pPr>
      <w:r w:rsidRPr="00351BC6">
        <w:rPr>
          <w:rFonts w:ascii="Georgia" w:hAnsi="Georgia"/>
          <w:b/>
          <w:sz w:val="32"/>
          <w:szCs w:val="48"/>
        </w:rPr>
        <w:sym w:font="Wingdings" w:char="F0FE"/>
      </w:r>
      <w:r w:rsidRPr="00351BC6">
        <w:rPr>
          <w:rFonts w:ascii="Georgia" w:hAnsi="Georgia"/>
          <w:b/>
          <w:sz w:val="32"/>
          <w:szCs w:val="48"/>
        </w:rPr>
        <w:t xml:space="preserve"> </w:t>
      </w:r>
      <w:r>
        <w:rPr>
          <w:rFonts w:ascii="Georgia" w:hAnsi="Georgia"/>
          <w:b/>
          <w:sz w:val="28"/>
          <w:szCs w:val="28"/>
        </w:rPr>
        <w:t>Constancia de cierre.</w:t>
      </w:r>
      <w:bookmarkStart w:id="0" w:name="_GoBack"/>
      <w:bookmarkEnd w:id="0"/>
    </w:p>
    <w:sectPr w:rsidR="00C3326B" w:rsidSect="00C3326B">
      <w:type w:val="oddPage"/>
      <w:pgSz w:w="12240" w:h="15840"/>
      <w:pgMar w:top="2694" w:right="1701" w:bottom="1135" w:left="1701" w:header="708" w:footer="2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41E4" w:rsidRDefault="00BF41E4" w:rsidP="00BD4743">
      <w:pPr>
        <w:spacing w:after="0" w:line="240" w:lineRule="auto"/>
      </w:pPr>
      <w:r>
        <w:separator/>
      </w:r>
    </w:p>
  </w:endnote>
  <w:endnote w:type="continuationSeparator" w:id="0">
    <w:p w:rsidR="00BF41E4" w:rsidRDefault="00BF41E4" w:rsidP="00BD4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41E4" w:rsidRDefault="00BF41E4" w:rsidP="00BD4743">
      <w:pPr>
        <w:spacing w:after="0" w:line="240" w:lineRule="auto"/>
      </w:pPr>
      <w:r>
        <w:separator/>
      </w:r>
    </w:p>
  </w:footnote>
  <w:footnote w:type="continuationSeparator" w:id="0">
    <w:p w:rsidR="00BF41E4" w:rsidRDefault="00BF41E4" w:rsidP="00BD4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7D1584"/>
    <w:multiLevelType w:val="hybridMultilevel"/>
    <w:tmpl w:val="421A5ABC"/>
    <w:lvl w:ilvl="0" w:tplc="CCDE0390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32"/>
      </w:rPr>
    </w:lvl>
    <w:lvl w:ilvl="1" w:tplc="CCDE0390">
      <w:start w:val="1"/>
      <w:numFmt w:val="bullet"/>
      <w:lvlText w:val=""/>
      <w:lvlJc w:val="left"/>
      <w:pPr>
        <w:ind w:left="1080" w:hanging="360"/>
      </w:pPr>
      <w:rPr>
        <w:rFonts w:ascii="Wingdings" w:hAnsi="Wingdings" w:hint="default"/>
        <w:sz w:val="32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397"/>
    <w:rsid w:val="00055222"/>
    <w:rsid w:val="00061582"/>
    <w:rsid w:val="00064C0B"/>
    <w:rsid w:val="0009140F"/>
    <w:rsid w:val="000F4C6B"/>
    <w:rsid w:val="0012437F"/>
    <w:rsid w:val="001B443D"/>
    <w:rsid w:val="001C257A"/>
    <w:rsid w:val="001C62D1"/>
    <w:rsid w:val="00212C34"/>
    <w:rsid w:val="0021760C"/>
    <w:rsid w:val="002406D7"/>
    <w:rsid w:val="00255923"/>
    <w:rsid w:val="002B79A0"/>
    <w:rsid w:val="002F4397"/>
    <w:rsid w:val="00351BC6"/>
    <w:rsid w:val="004028C7"/>
    <w:rsid w:val="004D2A30"/>
    <w:rsid w:val="00530182"/>
    <w:rsid w:val="00571F5F"/>
    <w:rsid w:val="005826A7"/>
    <w:rsid w:val="005F645A"/>
    <w:rsid w:val="00634963"/>
    <w:rsid w:val="0063614A"/>
    <w:rsid w:val="0063767F"/>
    <w:rsid w:val="00693D16"/>
    <w:rsid w:val="006B0F83"/>
    <w:rsid w:val="006D6C9F"/>
    <w:rsid w:val="006F3BFD"/>
    <w:rsid w:val="00732047"/>
    <w:rsid w:val="007B5712"/>
    <w:rsid w:val="00865FFF"/>
    <w:rsid w:val="008C0529"/>
    <w:rsid w:val="008D0897"/>
    <w:rsid w:val="008F232F"/>
    <w:rsid w:val="00934C82"/>
    <w:rsid w:val="00996C2A"/>
    <w:rsid w:val="00A31EFC"/>
    <w:rsid w:val="00BD4743"/>
    <w:rsid w:val="00BF41E4"/>
    <w:rsid w:val="00C013BB"/>
    <w:rsid w:val="00C10F6E"/>
    <w:rsid w:val="00C21502"/>
    <w:rsid w:val="00C3326B"/>
    <w:rsid w:val="00C40374"/>
    <w:rsid w:val="00CD3A0F"/>
    <w:rsid w:val="00D41905"/>
    <w:rsid w:val="00DC158D"/>
    <w:rsid w:val="00F26F70"/>
    <w:rsid w:val="00F5669B"/>
    <w:rsid w:val="00F60AAF"/>
    <w:rsid w:val="00F8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E0EC6DA-C7B9-4318-9A82-224CA832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39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F43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F439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F43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4397"/>
  </w:style>
  <w:style w:type="paragraph" w:styleId="Piedepgina">
    <w:name w:val="footer"/>
    <w:basedOn w:val="Normal"/>
    <w:link w:val="PiedepginaCar"/>
    <w:uiPriority w:val="99"/>
    <w:unhideWhenUsed/>
    <w:rsid w:val="00BD47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4743"/>
  </w:style>
  <w:style w:type="paragraph" w:styleId="Textodeglobo">
    <w:name w:val="Balloon Text"/>
    <w:basedOn w:val="Normal"/>
    <w:link w:val="TextodegloboCar"/>
    <w:uiPriority w:val="99"/>
    <w:semiHidden/>
    <w:unhideWhenUsed/>
    <w:rsid w:val="00F60A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0AA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YADIRA AMANDA VENEGAS MARTINEZ</dc:creator>
  <cp:lastModifiedBy>Yadira Amanda Venegas Martinez</cp:lastModifiedBy>
  <cp:revision>21</cp:revision>
  <cp:lastPrinted>2022-04-29T19:40:00Z</cp:lastPrinted>
  <dcterms:created xsi:type="dcterms:W3CDTF">2022-02-21T17:01:00Z</dcterms:created>
  <dcterms:modified xsi:type="dcterms:W3CDTF">2022-12-16T20:43:00Z</dcterms:modified>
</cp:coreProperties>
</file>