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CC3E4" w14:textId="11491BED" w:rsidR="002F0DB3" w:rsidRPr="000C4604" w:rsidRDefault="002F0DB3" w:rsidP="002F0DB3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 w:rsidR="00D43688">
        <w:rPr>
          <w:rFonts w:asciiTheme="majorHAnsi" w:hAnsiTheme="majorHAnsi" w:cstheme="majorHAnsi"/>
          <w:b/>
          <w:bCs/>
        </w:rPr>
        <w:t xml:space="preserve"> E IDENTIDAD</w:t>
      </w:r>
    </w:p>
    <w:p w14:paraId="2B23BFA5" w14:textId="77777777" w:rsidR="002F0DB3" w:rsidRPr="001B4152" w:rsidRDefault="002F0DB3" w:rsidP="002F0DB3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157BF12A" w14:textId="77777777" w:rsidR="002F0DB3" w:rsidRDefault="002F0DB3" w:rsidP="002F0DB3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4EDF9207" w14:textId="0B2301F7" w:rsidR="002F0DB3" w:rsidRPr="005D79C4" w:rsidRDefault="00D43688" w:rsidP="002F0DB3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PERMISO ECONÓ</w:t>
      </w:r>
      <w:r w:rsidR="002F0DB3">
        <w:rPr>
          <w:rFonts w:asciiTheme="majorHAnsi" w:hAnsiTheme="majorHAnsi" w:cstheme="majorHAnsi"/>
          <w:b/>
          <w:bCs/>
        </w:rPr>
        <w:t>MICO</w:t>
      </w:r>
    </w:p>
    <w:p w14:paraId="69E1CE4C" w14:textId="05226B19" w:rsidR="002F0DB3" w:rsidRDefault="002F0DB3" w:rsidP="00D43688">
      <w:pPr>
        <w:rPr>
          <w:rFonts w:asciiTheme="majorHAnsi" w:hAnsiTheme="majorHAnsi" w:cstheme="majorHAnsi"/>
          <w:b/>
          <w:bCs/>
        </w:rPr>
      </w:pPr>
    </w:p>
    <w:p w14:paraId="16B42762" w14:textId="77777777" w:rsidR="002F0DB3" w:rsidRDefault="002F0DB3" w:rsidP="002F0DB3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1857920D" w14:textId="77777777" w:rsidR="002F0DB3" w:rsidRPr="000C4604" w:rsidRDefault="002F0DB3" w:rsidP="002F0DB3">
      <w:pPr>
        <w:jc w:val="right"/>
        <w:rPr>
          <w:rFonts w:asciiTheme="majorHAnsi" w:hAnsiTheme="majorHAnsi" w:cstheme="majorHAnsi"/>
          <w:b/>
          <w:bCs/>
        </w:rPr>
      </w:pPr>
    </w:p>
    <w:p w14:paraId="285A1D9F" w14:textId="77777777" w:rsidR="00D43688" w:rsidRDefault="00D43688" w:rsidP="002F0DB3">
      <w:pPr>
        <w:contextualSpacing/>
        <w:jc w:val="both"/>
        <w:rPr>
          <w:rFonts w:asciiTheme="majorHAnsi" w:hAnsiTheme="majorHAnsi" w:cstheme="majorHAnsi"/>
          <w:b/>
        </w:rPr>
      </w:pPr>
    </w:p>
    <w:p w14:paraId="728AC015" w14:textId="1A8C0440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Lic</w:t>
      </w:r>
      <w:r w:rsidR="00D43688">
        <w:rPr>
          <w:rFonts w:asciiTheme="majorHAnsi" w:hAnsiTheme="majorHAnsi" w:cstheme="majorHAnsi"/>
          <w:b/>
        </w:rPr>
        <w:t>. Rodrigo González Guerrero</w:t>
      </w:r>
    </w:p>
    <w:p w14:paraId="4FF7CAC8" w14:textId="55D9D965" w:rsidR="002F0DB3" w:rsidRPr="000C4604" w:rsidRDefault="00D43688" w:rsidP="002F0DB3">
      <w:pPr>
        <w:contextualSpacing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Director</w:t>
      </w:r>
      <w:r w:rsidR="002F0DB3" w:rsidRPr="000C4604">
        <w:rPr>
          <w:rFonts w:asciiTheme="majorHAnsi" w:hAnsiTheme="majorHAnsi" w:cstheme="majorHAnsi"/>
          <w:b/>
        </w:rPr>
        <w:t xml:space="preserve"> </w:t>
      </w:r>
      <w:r w:rsidR="002F0DB3">
        <w:rPr>
          <w:rFonts w:asciiTheme="majorHAnsi" w:hAnsiTheme="majorHAnsi" w:cstheme="majorHAnsi"/>
          <w:b/>
        </w:rPr>
        <w:t xml:space="preserve">General </w:t>
      </w:r>
      <w:r>
        <w:rPr>
          <w:rFonts w:asciiTheme="majorHAnsi" w:hAnsiTheme="majorHAnsi" w:cstheme="majorHAnsi"/>
          <w:b/>
        </w:rPr>
        <w:t>Administrativo</w:t>
      </w:r>
    </w:p>
    <w:p w14:paraId="702B3CE2" w14:textId="4A06E23F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Secretaría de Turismo</w:t>
      </w:r>
      <w:r w:rsidR="00D43688">
        <w:rPr>
          <w:rFonts w:asciiTheme="majorHAnsi" w:hAnsiTheme="majorHAnsi" w:cstheme="majorHAnsi"/>
          <w:b/>
        </w:rPr>
        <w:t xml:space="preserve"> e Identidad</w:t>
      </w:r>
    </w:p>
    <w:p w14:paraId="45CBAF53" w14:textId="77777777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Presente,</w:t>
      </w:r>
    </w:p>
    <w:p w14:paraId="3211DB7E" w14:textId="77777777" w:rsidR="002F0DB3" w:rsidRPr="000C4604" w:rsidRDefault="002F0DB3" w:rsidP="002F0DB3">
      <w:pPr>
        <w:jc w:val="both"/>
        <w:rPr>
          <w:rFonts w:asciiTheme="majorHAnsi" w:hAnsiTheme="majorHAnsi" w:cstheme="majorHAnsi"/>
        </w:rPr>
      </w:pPr>
    </w:p>
    <w:p w14:paraId="619D6CC7" w14:textId="59DE411E" w:rsidR="00C21578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r w:rsidRPr="000C4604">
        <w:rPr>
          <w:rFonts w:asciiTheme="majorHAnsi" w:hAnsiTheme="majorHAnsi" w:cstheme="majorHAnsi"/>
          <w:bCs/>
        </w:rPr>
        <w:t>Por este medio y con fundamento en el Artículo 66,</w:t>
      </w:r>
      <w:r w:rsidR="007D0E42">
        <w:rPr>
          <w:rFonts w:asciiTheme="majorHAnsi" w:hAnsiTheme="majorHAnsi" w:cstheme="majorHAnsi"/>
          <w:bCs/>
        </w:rPr>
        <w:t xml:space="preserve"> </w:t>
      </w:r>
      <w:commentRangeStart w:id="0"/>
      <w:r w:rsidR="007D0E42">
        <w:rPr>
          <w:rFonts w:asciiTheme="majorHAnsi" w:hAnsiTheme="majorHAnsi" w:cstheme="majorHAnsi"/>
          <w:bCs/>
        </w:rPr>
        <w:t>fracc</w:t>
      </w:r>
      <w:r w:rsidR="005E5032">
        <w:rPr>
          <w:rFonts w:asciiTheme="majorHAnsi" w:hAnsiTheme="majorHAnsi" w:cstheme="majorHAnsi"/>
          <w:bCs/>
        </w:rPr>
        <w:t>ión</w:t>
      </w:r>
      <w:r w:rsidR="007D0E42">
        <w:rPr>
          <w:rFonts w:asciiTheme="majorHAnsi" w:hAnsiTheme="majorHAnsi" w:cstheme="majorHAnsi"/>
          <w:bCs/>
        </w:rPr>
        <w:t xml:space="preserve"> </w:t>
      </w:r>
      <w:r w:rsidR="007D0E42">
        <w:rPr>
          <w:rFonts w:asciiTheme="majorHAnsi" w:hAnsiTheme="majorHAnsi" w:cstheme="majorHAnsi"/>
          <w:bCs/>
          <w:color w:val="FF0000"/>
        </w:rPr>
        <w:t>I / II / III / IV</w:t>
      </w:r>
      <w:r w:rsidRPr="000C4604">
        <w:rPr>
          <w:rFonts w:asciiTheme="majorHAnsi" w:hAnsiTheme="majorHAnsi" w:cstheme="majorHAnsi"/>
          <w:bCs/>
        </w:rPr>
        <w:t xml:space="preserve"> </w:t>
      </w:r>
      <w:commentRangeEnd w:id="0"/>
      <w:r w:rsidR="007D0E42">
        <w:rPr>
          <w:rStyle w:val="Refdecomentario"/>
        </w:rPr>
        <w:commentReference w:id="0"/>
      </w:r>
      <w:r w:rsidRPr="000C4604">
        <w:rPr>
          <w:rFonts w:asciiTheme="majorHAnsi" w:hAnsiTheme="majorHAnsi" w:cstheme="majorHAnsi"/>
          <w:bCs/>
        </w:rPr>
        <w:t xml:space="preserve">de las Condiciones Generales de Trabajo para las Dependencias, Entidades y Unidades de Apoyo de la Administración Pública del Estado de Guanajuato, </w:t>
      </w:r>
      <w:r w:rsidR="00D43688">
        <w:rPr>
          <w:rFonts w:asciiTheme="majorHAnsi" w:hAnsiTheme="majorHAnsi" w:cstheme="majorHAnsi"/>
          <w:bCs/>
        </w:rPr>
        <w:t>hago de su conocimiento que</w:t>
      </w:r>
      <w:r w:rsidRPr="000C4604">
        <w:rPr>
          <w:rFonts w:asciiTheme="majorHAnsi" w:hAnsiTheme="majorHAnsi" w:cstheme="majorHAnsi"/>
          <w:bCs/>
        </w:rPr>
        <w:t xml:space="preserve"> se</w:t>
      </w:r>
      <w:r w:rsidR="00D43688">
        <w:rPr>
          <w:rFonts w:asciiTheme="majorHAnsi" w:hAnsiTheme="majorHAnsi" w:cstheme="majorHAnsi"/>
          <w:bCs/>
        </w:rPr>
        <w:t xml:space="preserve"> me ha</w:t>
      </w:r>
      <w:r w:rsidR="007D0E42">
        <w:rPr>
          <w:rFonts w:asciiTheme="majorHAnsi" w:hAnsiTheme="majorHAnsi" w:cstheme="majorHAnsi"/>
          <w:bCs/>
        </w:rPr>
        <w:t>n</w:t>
      </w:r>
      <w:r w:rsidRPr="000C4604">
        <w:rPr>
          <w:rFonts w:asciiTheme="majorHAnsi" w:hAnsiTheme="majorHAnsi" w:cstheme="majorHAnsi"/>
          <w:bCs/>
        </w:rPr>
        <w:t xml:space="preserve"> autorizado</w:t>
      </w:r>
      <w:r w:rsidR="005E5032">
        <w:rPr>
          <w:rFonts w:asciiTheme="majorHAnsi" w:hAnsiTheme="majorHAnsi" w:cstheme="majorHAnsi"/>
          <w:bCs/>
        </w:rPr>
        <w:t>,</w:t>
      </w:r>
      <w:r w:rsidR="00D43688">
        <w:rPr>
          <w:rFonts w:asciiTheme="majorHAnsi" w:hAnsiTheme="majorHAnsi" w:cstheme="majorHAnsi"/>
          <w:bCs/>
        </w:rPr>
        <w:t xml:space="preserve"> </w:t>
      </w:r>
      <w:r w:rsidR="007D0E42">
        <w:rPr>
          <w:rFonts w:asciiTheme="majorHAnsi" w:hAnsiTheme="majorHAnsi" w:cstheme="majorHAnsi"/>
          <w:bCs/>
        </w:rPr>
        <w:t>como</w:t>
      </w:r>
      <w:r w:rsidR="00D43688">
        <w:rPr>
          <w:rFonts w:asciiTheme="majorHAnsi" w:hAnsiTheme="majorHAnsi" w:cstheme="majorHAnsi"/>
          <w:bCs/>
        </w:rPr>
        <w:t xml:space="preserve"> permiso económico</w:t>
      </w:r>
      <w:r w:rsidR="005E5032">
        <w:rPr>
          <w:rFonts w:asciiTheme="majorHAnsi" w:hAnsiTheme="majorHAnsi" w:cstheme="majorHAnsi"/>
          <w:bCs/>
        </w:rPr>
        <w:t>,</w:t>
      </w:r>
      <w:r w:rsidRPr="000C4604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 xml:space="preserve">los días </w:t>
      </w:r>
      <w:r w:rsidR="007D0E42" w:rsidRPr="001B4152">
        <w:rPr>
          <w:rFonts w:asciiTheme="majorHAnsi" w:hAnsiTheme="majorHAnsi" w:cstheme="majorHAnsi"/>
          <w:bCs/>
          <w:color w:val="FF0000"/>
        </w:rPr>
        <w:t>del XX</w:t>
      </w:r>
      <w:r w:rsidRPr="001B4152">
        <w:rPr>
          <w:rFonts w:asciiTheme="majorHAnsi" w:hAnsiTheme="majorHAnsi" w:cstheme="majorHAnsi"/>
          <w:b/>
          <w:color w:val="FF0000"/>
        </w:rPr>
        <w:t>/XX/202X</w:t>
      </w:r>
      <w:r w:rsidRPr="001B4152">
        <w:rPr>
          <w:rFonts w:asciiTheme="majorHAnsi" w:hAnsiTheme="majorHAnsi" w:cstheme="majorHAnsi"/>
          <w:b/>
        </w:rPr>
        <w:t xml:space="preserve"> al </w:t>
      </w:r>
      <w:r w:rsidRPr="001B4152">
        <w:rPr>
          <w:rFonts w:asciiTheme="majorHAnsi" w:hAnsiTheme="majorHAnsi" w:cstheme="majorHAnsi"/>
          <w:b/>
          <w:color w:val="FF0000"/>
        </w:rPr>
        <w:t>XX/XX/202X</w:t>
      </w:r>
      <w:r w:rsidR="00C21578">
        <w:rPr>
          <w:rFonts w:asciiTheme="majorHAnsi" w:hAnsiTheme="majorHAnsi" w:cstheme="majorHAnsi"/>
          <w:bCs/>
        </w:rPr>
        <w:t>.</w:t>
      </w:r>
      <w:r w:rsidRPr="000C4604">
        <w:rPr>
          <w:rFonts w:asciiTheme="majorHAnsi" w:hAnsiTheme="majorHAnsi" w:cstheme="majorHAnsi"/>
          <w:bCs/>
        </w:rPr>
        <w:t xml:space="preserve"> </w:t>
      </w:r>
      <w:bookmarkStart w:id="1" w:name="_GoBack"/>
      <w:bookmarkEnd w:id="1"/>
    </w:p>
    <w:p w14:paraId="44BD207E" w14:textId="77777777" w:rsidR="00C21578" w:rsidRDefault="00C21578" w:rsidP="002F0DB3">
      <w:pPr>
        <w:contextualSpacing/>
        <w:jc w:val="both"/>
        <w:rPr>
          <w:rFonts w:asciiTheme="majorHAnsi" w:hAnsiTheme="majorHAnsi" w:cstheme="majorHAnsi"/>
          <w:bCs/>
        </w:rPr>
      </w:pPr>
    </w:p>
    <w:p w14:paraId="721E5087" w14:textId="6F6304D4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  <w:commentRangeStart w:id="2"/>
      <w:r w:rsidRPr="000C4604">
        <w:rPr>
          <w:rFonts w:asciiTheme="majorHAnsi" w:hAnsiTheme="majorHAnsi" w:cstheme="majorHAnsi"/>
          <w:bCs/>
        </w:rPr>
        <w:t>Lo anterior a fin de atender</w:t>
      </w:r>
      <w:r w:rsidRPr="00DE4F1A">
        <w:rPr>
          <w:rFonts w:asciiTheme="majorHAnsi" w:hAnsiTheme="majorHAnsi" w:cstheme="majorHAnsi"/>
          <w:bCs/>
          <w:color w:val="FF0000"/>
        </w:rPr>
        <w:t xml:space="preserve"> ______________________________.</w:t>
      </w:r>
      <w:commentRangeEnd w:id="2"/>
      <w:r w:rsidR="00C21578">
        <w:rPr>
          <w:rStyle w:val="Refdecomentario"/>
        </w:rPr>
        <w:commentReference w:id="2"/>
      </w:r>
    </w:p>
    <w:p w14:paraId="1004507E" w14:textId="77777777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</w:p>
    <w:p w14:paraId="1090B895" w14:textId="77777777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commentRangeStart w:id="3"/>
      <w:r>
        <w:rPr>
          <w:rFonts w:asciiTheme="majorHAnsi" w:hAnsiTheme="majorHAnsi" w:cstheme="majorHAnsi"/>
          <w:bCs/>
          <w:color w:val="FF0000"/>
        </w:rPr>
        <w:t xml:space="preserve">Como soporte a mi petición adjunto </w:t>
      </w:r>
      <w:r w:rsidRPr="001B4152">
        <w:rPr>
          <w:rFonts w:asciiTheme="majorHAnsi" w:hAnsiTheme="majorHAnsi" w:cstheme="majorHAnsi"/>
          <w:bCs/>
          <w:color w:val="FF0000"/>
          <w:u w:val="single"/>
        </w:rPr>
        <w:t>_DOCUMENTO</w:t>
      </w:r>
      <w:r>
        <w:rPr>
          <w:rFonts w:asciiTheme="majorHAnsi" w:hAnsiTheme="majorHAnsi" w:cstheme="majorHAnsi"/>
          <w:bCs/>
          <w:color w:val="FF0000"/>
          <w:u w:val="single"/>
        </w:rPr>
        <w:t>,</w:t>
      </w:r>
      <w:r w:rsidRPr="001B4152">
        <w:rPr>
          <w:rFonts w:asciiTheme="majorHAnsi" w:hAnsiTheme="majorHAnsi" w:cstheme="majorHAnsi"/>
          <w:bCs/>
          <w:color w:val="FF0000"/>
        </w:rPr>
        <w:t xml:space="preserve"> que acredita el permiso a tomar.</w:t>
      </w:r>
      <w:commentRangeEnd w:id="3"/>
      <w:r w:rsidR="00C21578">
        <w:rPr>
          <w:rStyle w:val="Refdecomentario"/>
        </w:rPr>
        <w:commentReference w:id="3"/>
      </w:r>
    </w:p>
    <w:p w14:paraId="4F1D43EA" w14:textId="5ECB3EBF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bookmarkStart w:id="4" w:name="_Hlk73094933"/>
    </w:p>
    <w:p w14:paraId="30C34A2A" w14:textId="1F098513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r w:rsidRPr="000C4604">
        <w:rPr>
          <w:rFonts w:asciiTheme="majorHAnsi" w:hAnsiTheme="majorHAnsi" w:cstheme="majorHAnsi"/>
          <w:bCs/>
        </w:rPr>
        <w:t>Sin otro particular me despido, agradeciendo la atención prestada.</w:t>
      </w:r>
    </w:p>
    <w:p w14:paraId="4B42E70B" w14:textId="44A99891" w:rsidR="00C21578" w:rsidRDefault="00C21578" w:rsidP="002F0DB3">
      <w:pPr>
        <w:contextualSpacing/>
        <w:jc w:val="both"/>
        <w:rPr>
          <w:rFonts w:asciiTheme="majorHAnsi" w:hAnsiTheme="majorHAnsi" w:cstheme="majorHAnsi"/>
          <w:bCs/>
        </w:rPr>
      </w:pPr>
    </w:p>
    <w:p w14:paraId="394EBA9C" w14:textId="77777777" w:rsidR="00C21578" w:rsidRPr="000C4604" w:rsidRDefault="00C21578" w:rsidP="002F0DB3">
      <w:pPr>
        <w:contextualSpacing/>
        <w:jc w:val="both"/>
        <w:rPr>
          <w:rFonts w:asciiTheme="majorHAnsi" w:hAnsiTheme="majorHAnsi" w:cstheme="majorHAnsi"/>
          <w:bCs/>
        </w:rPr>
      </w:pPr>
    </w:p>
    <w:bookmarkEnd w:id="4"/>
    <w:p w14:paraId="4F010526" w14:textId="77777777" w:rsidR="002F0DB3" w:rsidRPr="00DE4F1A" w:rsidRDefault="002F0DB3" w:rsidP="002F0DB3">
      <w:pPr>
        <w:jc w:val="both"/>
        <w:rPr>
          <w:rFonts w:asciiTheme="majorHAnsi" w:hAnsiTheme="majorHAnsi" w:cstheme="majorHAnsi"/>
          <w:bCs/>
          <w:color w:val="FF0000"/>
        </w:rPr>
      </w:pPr>
    </w:p>
    <w:p w14:paraId="752F5F1D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Atentamente</w:t>
      </w:r>
    </w:p>
    <w:p w14:paraId="3560D359" w14:textId="1C59B489" w:rsidR="002F0DB3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386FB8A6" w14:textId="37BFC492" w:rsidR="00C21578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52E4DC38" w14:textId="30E13F9D" w:rsidR="00C21578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4C5239C2" w14:textId="77777777" w:rsidR="00C21578" w:rsidRPr="00DE4F1A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5E98C1E4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_____________________________________</w:t>
      </w:r>
    </w:p>
    <w:p w14:paraId="25532963" w14:textId="77777777" w:rsidR="002F0DB3" w:rsidRPr="00414F46" w:rsidRDefault="002F0DB3" w:rsidP="002F0DB3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0267817A" w14:textId="77777777" w:rsidR="002F0DB3" w:rsidRDefault="002F0DB3" w:rsidP="002F0DB3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                                                                </w:t>
      </w:r>
    </w:p>
    <w:p w14:paraId="57DED5DF" w14:textId="77777777" w:rsidR="002F0DB3" w:rsidRDefault="002F0DB3" w:rsidP="002F0DB3">
      <w:pPr>
        <w:jc w:val="center"/>
        <w:rPr>
          <w:rFonts w:asciiTheme="majorHAnsi" w:hAnsiTheme="majorHAnsi" w:cstheme="majorHAnsi"/>
          <w:b/>
        </w:rPr>
      </w:pPr>
    </w:p>
    <w:p w14:paraId="49555650" w14:textId="097EAB82" w:rsidR="002F0DB3" w:rsidRDefault="002F0DB3" w:rsidP="002F0DB3">
      <w:pPr>
        <w:jc w:val="center"/>
        <w:rPr>
          <w:rFonts w:asciiTheme="majorHAnsi" w:hAnsiTheme="majorHAnsi" w:cstheme="majorHAnsi"/>
          <w:b/>
        </w:rPr>
      </w:pPr>
    </w:p>
    <w:p w14:paraId="69DD17F9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                                                          </w:t>
      </w:r>
      <w:proofErr w:type="spellStart"/>
      <w:r>
        <w:rPr>
          <w:rFonts w:asciiTheme="majorHAnsi" w:hAnsiTheme="majorHAnsi" w:cstheme="majorHAnsi"/>
          <w:b/>
          <w:color w:val="FF0000"/>
        </w:rPr>
        <w:t>VoBo</w:t>
      </w:r>
      <w:proofErr w:type="spellEnd"/>
    </w:p>
    <w:p w14:paraId="61ED8E49" w14:textId="5B866082" w:rsidR="002F0DB3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43B00303" w14:textId="52705458" w:rsidR="00C21578" w:rsidRPr="00DE4F1A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717876C2" w14:textId="77777777" w:rsidR="002F0DB3" w:rsidRPr="00DE4F1A" w:rsidRDefault="002F0DB3" w:rsidP="002F0DB3">
      <w:pPr>
        <w:jc w:val="right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_____________________________________________                                     </w:t>
      </w:r>
    </w:p>
    <w:p w14:paraId="7B7ABC07" w14:textId="3F481F1F" w:rsidR="00C04B6D" w:rsidRPr="00C21578" w:rsidRDefault="002F0DB3" w:rsidP="00C21578">
      <w:pPr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Nombre completo, p</w:t>
      </w:r>
      <w:r w:rsidR="00C21578">
        <w:rPr>
          <w:rFonts w:asciiTheme="majorHAnsi" w:hAnsiTheme="majorHAnsi" w:cstheme="majorHAnsi"/>
          <w:color w:val="FF0000"/>
          <w:sz w:val="22"/>
          <w:szCs w:val="22"/>
        </w:rPr>
        <w:t>uesto y firma del jefe inmediato</w:t>
      </w:r>
      <w:r w:rsidR="00141C44"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</w:t>
      </w:r>
      <w:r w:rsidR="000D4E67"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</w:t>
      </w:r>
      <w:r w:rsidR="00466D65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</w:t>
      </w:r>
    </w:p>
    <w:sectPr w:rsidR="00C04B6D" w:rsidRPr="00C215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ria Guadalupe Mena Rendón" w:date="2024-12-04T13:16:00Z" w:initials="MGMR">
    <w:p w14:paraId="52ECA340" w14:textId="77777777" w:rsidR="007D0E42" w:rsidRDefault="007D0E42">
      <w:pPr>
        <w:pStyle w:val="Textocomentario"/>
      </w:pPr>
      <w:r>
        <w:rPr>
          <w:rStyle w:val="Refdecomentario"/>
        </w:rPr>
        <w:annotationRef/>
      </w:r>
      <w:r>
        <w:t>Elegir la fracción que aplique:</w:t>
      </w:r>
    </w:p>
    <w:p w14:paraId="32AA2559" w14:textId="77777777" w:rsidR="007D0E42" w:rsidRDefault="007D0E42">
      <w:pPr>
        <w:pStyle w:val="Textocomentario"/>
      </w:pPr>
    </w:p>
    <w:p w14:paraId="48E0E00A" w14:textId="65CF43CA" w:rsidR="007D0E42" w:rsidRDefault="007D0E42" w:rsidP="007D0E42">
      <w:pPr>
        <w:pStyle w:val="Textocomentario"/>
        <w:numPr>
          <w:ilvl w:val="0"/>
          <w:numId w:val="8"/>
        </w:numPr>
      </w:pPr>
      <w:r>
        <w:t>Hasta por tres días en un mes calendario, para atender asuntos particulares que así lo requieran. No deberán coincidir con principios o fines de semana, antes o después de un período vacacional, o con una licencia sin goce de sueldo.</w:t>
      </w:r>
    </w:p>
    <w:p w14:paraId="5FB8E7B3" w14:textId="77777777" w:rsidR="007D0E42" w:rsidRDefault="007D0E42" w:rsidP="007D0E42">
      <w:pPr>
        <w:pStyle w:val="Textocomentario"/>
        <w:numPr>
          <w:ilvl w:val="0"/>
          <w:numId w:val="8"/>
        </w:numPr>
      </w:pPr>
      <w:r>
        <w:t>Por contraer nupcias. Se otorgan cinco días hábiles, pudiéndose prorrogar a criterio de la persona titular de la Dependencia, hasta por un período igual al otorgado.</w:t>
      </w:r>
    </w:p>
    <w:p w14:paraId="75FCA60C" w14:textId="77777777" w:rsidR="007D0E42" w:rsidRDefault="007D0E42" w:rsidP="007D0E42">
      <w:pPr>
        <w:pStyle w:val="Textocomentario"/>
        <w:numPr>
          <w:ilvl w:val="0"/>
          <w:numId w:val="8"/>
        </w:numPr>
      </w:pPr>
      <w:r>
        <w:t xml:space="preserve">Por fallecimiento de cónyuge, padres, </w:t>
      </w:r>
      <w:r w:rsidR="00C21578">
        <w:t>hermanos, hijos. Se otorgan cinco días hábiles, pudiéndose prorrogar a criterio de la persona titular de la Dependencia, hasta por un máximo de diez días hábiles en razón de la distancia entre el lugar de fallecimiento y el centro de trabajo.</w:t>
      </w:r>
    </w:p>
    <w:p w14:paraId="0A9BE2A9" w14:textId="3B1BFE71" w:rsidR="00C21578" w:rsidRDefault="00C21578" w:rsidP="007D0E42">
      <w:pPr>
        <w:pStyle w:val="Textocomentario"/>
        <w:numPr>
          <w:ilvl w:val="0"/>
          <w:numId w:val="8"/>
        </w:numPr>
      </w:pPr>
      <w:r>
        <w:t>Para el ejercicio del derecho del voto en las elecciones constitucionales</w:t>
      </w:r>
    </w:p>
  </w:comment>
  <w:comment w:id="2" w:author="Maria Guadalupe Mena Rendón" w:date="2024-12-04T13:31:00Z" w:initials="MGMR">
    <w:p w14:paraId="5C2D84AB" w14:textId="272F4710" w:rsidR="00C21578" w:rsidRDefault="00C21578">
      <w:pPr>
        <w:pStyle w:val="Textocomentario"/>
      </w:pPr>
      <w:r>
        <w:rPr>
          <w:rStyle w:val="Refdecomentario"/>
        </w:rPr>
        <w:annotationRef/>
      </w:r>
    </w:p>
    <w:p w14:paraId="5BC5FB24" w14:textId="48256CC9" w:rsidR="00C21578" w:rsidRDefault="00C21578">
      <w:pPr>
        <w:pStyle w:val="Textocomentario"/>
      </w:pPr>
      <w:r>
        <w:t>Aplica solamente para permisos con motivo de la fracción I</w:t>
      </w:r>
    </w:p>
  </w:comment>
  <w:comment w:id="3" w:author="Maria Guadalupe Mena Rendón" w:date="2024-12-04T13:25:00Z" w:initials="MGMR">
    <w:p w14:paraId="71075C1D" w14:textId="77777777" w:rsidR="00C21578" w:rsidRDefault="00C21578">
      <w:pPr>
        <w:pStyle w:val="Textocomentario"/>
      </w:pPr>
      <w:r>
        <w:rPr>
          <w:rStyle w:val="Refdecomentario"/>
        </w:rPr>
        <w:annotationRef/>
      </w:r>
    </w:p>
    <w:p w14:paraId="3BFCFE1B" w14:textId="0B66A2F7" w:rsidR="00C21578" w:rsidRDefault="00C21578">
      <w:pPr>
        <w:pStyle w:val="Textocomentario"/>
      </w:pPr>
      <w:r>
        <w:t xml:space="preserve">Aplica para permisos con motivo de las fracciones II y III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9BE2A9" w15:done="0"/>
  <w15:commentEx w15:paraId="5BC5FB24" w15:done="0"/>
  <w15:commentEx w15:paraId="3BFCFE1B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E5A3D"/>
    <w:multiLevelType w:val="hybridMultilevel"/>
    <w:tmpl w:val="ED742AFC"/>
    <w:lvl w:ilvl="0" w:tplc="6F86D3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D4E67"/>
    <w:rsid w:val="000E4D5A"/>
    <w:rsid w:val="000F5FE1"/>
    <w:rsid w:val="000F66F0"/>
    <w:rsid w:val="00106E70"/>
    <w:rsid w:val="00141C44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2F0DB3"/>
    <w:rsid w:val="003338B1"/>
    <w:rsid w:val="00335536"/>
    <w:rsid w:val="003630C7"/>
    <w:rsid w:val="003705ED"/>
    <w:rsid w:val="003756CD"/>
    <w:rsid w:val="00395124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66D65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6DA"/>
    <w:rsid w:val="00526D42"/>
    <w:rsid w:val="005342F3"/>
    <w:rsid w:val="00550CC4"/>
    <w:rsid w:val="005D2BF1"/>
    <w:rsid w:val="005E1CE3"/>
    <w:rsid w:val="005E5032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D0E42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1578"/>
    <w:rsid w:val="00C2760F"/>
    <w:rsid w:val="00CC3092"/>
    <w:rsid w:val="00CD0BE8"/>
    <w:rsid w:val="00CF2EEF"/>
    <w:rsid w:val="00D43688"/>
    <w:rsid w:val="00D550C2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  <w:style w:type="character" w:styleId="Refdecomentario">
    <w:name w:val="annotation reference"/>
    <w:basedOn w:val="Fuentedeprrafopredeter"/>
    <w:uiPriority w:val="99"/>
    <w:semiHidden/>
    <w:unhideWhenUsed/>
    <w:rsid w:val="007D0E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D0E4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0E42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D0E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0E42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0E4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0E42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5B64-D17F-4B9F-8B59-5AB6A740C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4</cp:revision>
  <cp:lastPrinted>2024-11-22T23:00:00Z</cp:lastPrinted>
  <dcterms:created xsi:type="dcterms:W3CDTF">2024-12-04T19:00:00Z</dcterms:created>
  <dcterms:modified xsi:type="dcterms:W3CDTF">2024-12-04T19:50:00Z</dcterms:modified>
</cp:coreProperties>
</file>