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77777777" w:rsidR="00F20765" w:rsidRPr="00C50644" w:rsidRDefault="00F20765" w:rsidP="00BE1BE8">
      <w:pPr>
        <w:jc w:val="center"/>
        <w:rPr>
          <w:rFonts w:ascii="Century Gothic" w:hAnsi="Century Gothic"/>
          <w:sz w:val="36"/>
          <w:szCs w:val="36"/>
        </w:rPr>
      </w:pPr>
      <w:r w:rsidRPr="00C50644">
        <w:rPr>
          <w:rFonts w:ascii="Century Gothic" w:hAnsi="Century Gothic"/>
          <w:sz w:val="36"/>
          <w:szCs w:val="36"/>
        </w:rPr>
        <w:t xml:space="preserve">Project </w:t>
      </w:r>
      <w:r w:rsidR="003C72C5">
        <w:rPr>
          <w:rFonts w:ascii="Century Gothic" w:hAnsi="Century Gothic"/>
          <w:sz w:val="36"/>
          <w:szCs w:val="36"/>
        </w:rPr>
        <w:t>Synopsis</w:t>
      </w:r>
    </w:p>
    <w:p w14:paraId="4D26C380" w14:textId="77777777" w:rsidR="00F20765" w:rsidRPr="00C50644" w:rsidRDefault="00C50644" w:rsidP="00BE1BE8">
      <w:pPr>
        <w:jc w:val="center"/>
        <w:rPr>
          <w:rFonts w:ascii="Century Gothic" w:hAnsi="Century Gothic"/>
        </w:rPr>
      </w:pPr>
      <w:r w:rsidRPr="00C50644">
        <w:rPr>
          <w:rFonts w:ascii="Century Gothic" w:hAnsi="Century Gothic"/>
        </w:rPr>
        <w:t>o</w:t>
      </w:r>
      <w:r w:rsidR="00F20765" w:rsidRPr="00C50644">
        <w:rPr>
          <w:rFonts w:ascii="Century Gothic" w:hAnsi="Century Gothic"/>
        </w:rPr>
        <w:t>n</w:t>
      </w:r>
    </w:p>
    <w:p w14:paraId="6326F584" w14:textId="6AD62665" w:rsidR="00F20765" w:rsidRPr="00A6472F" w:rsidRDefault="00353C01" w:rsidP="00BE1BE8">
      <w:pPr>
        <w:jc w:val="center"/>
        <w:rPr>
          <w:rFonts w:ascii="Century Gothic" w:hAnsi="Century Gothic"/>
          <w:b/>
          <w:sz w:val="40"/>
          <w:szCs w:val="40"/>
        </w:rPr>
      </w:pPr>
      <w:proofErr w:type="spellStart"/>
      <w:r>
        <w:rPr>
          <w:rFonts w:ascii="Century Gothic" w:hAnsi="Century Gothic"/>
          <w:b/>
          <w:sz w:val="40"/>
          <w:szCs w:val="40"/>
        </w:rPr>
        <w:t>PCOcare</w:t>
      </w:r>
      <w:proofErr w:type="spellEnd"/>
      <w:r>
        <w:rPr>
          <w:rFonts w:ascii="Century Gothic" w:hAnsi="Century Gothic"/>
          <w:b/>
          <w:sz w:val="40"/>
          <w:szCs w:val="40"/>
        </w:rPr>
        <w:t>: PCOS Detection and Prediction using Machine Learning Algorit</w:t>
      </w:r>
      <w:r w:rsidR="0007747C">
        <w:rPr>
          <w:rFonts w:ascii="Century Gothic" w:hAnsi="Century Gothic"/>
          <w:b/>
          <w:sz w:val="40"/>
          <w:szCs w:val="40"/>
        </w:rPr>
        <w:t>h</w:t>
      </w:r>
      <w:r>
        <w:rPr>
          <w:rFonts w:ascii="Century Gothic" w:hAnsi="Century Gothic"/>
          <w:b/>
          <w:sz w:val="40"/>
          <w:szCs w:val="40"/>
        </w:rPr>
        <w:t>m</w:t>
      </w:r>
    </w:p>
    <w:p w14:paraId="68A5B7FF" w14:textId="77777777" w:rsidR="00F20765" w:rsidRDefault="00F20765" w:rsidP="00BE1BE8">
      <w:pPr>
        <w:jc w:val="center"/>
      </w:pPr>
    </w:p>
    <w:p w14:paraId="389092D2" w14:textId="77777777" w:rsidR="00F20765" w:rsidRDefault="00F20765" w:rsidP="00BE1BE8">
      <w:pPr>
        <w:jc w:val="center"/>
      </w:pPr>
    </w:p>
    <w:p w14:paraId="1D5D4C52" w14:textId="01E686CC" w:rsidR="00F20765" w:rsidRPr="00C50644" w:rsidRDefault="00F20765" w:rsidP="00BE1BE8">
      <w:pPr>
        <w:jc w:val="center"/>
        <w:rPr>
          <w:rFonts w:ascii="Century Gothic" w:hAnsi="Century Gothic"/>
          <w:sz w:val="22"/>
          <w:szCs w:val="22"/>
        </w:rPr>
      </w:pPr>
      <w:r w:rsidRPr="00C50644">
        <w:rPr>
          <w:rFonts w:ascii="Century Gothic" w:hAnsi="Century Gothic"/>
          <w:sz w:val="22"/>
          <w:szCs w:val="22"/>
        </w:rPr>
        <w:t xml:space="preserve">Submitted </w:t>
      </w:r>
      <w:r w:rsidR="00093453" w:rsidRPr="00C50644">
        <w:rPr>
          <w:rFonts w:ascii="Century Gothic" w:hAnsi="Century Gothic"/>
          <w:sz w:val="22"/>
          <w:szCs w:val="22"/>
        </w:rPr>
        <w:t xml:space="preserve">as a part of </w:t>
      </w:r>
      <w:r w:rsidR="0090667B">
        <w:rPr>
          <w:rFonts w:ascii="Century Gothic" w:hAnsi="Century Gothic"/>
          <w:sz w:val="22"/>
          <w:szCs w:val="22"/>
        </w:rPr>
        <w:t>course curriculum</w:t>
      </w:r>
      <w:r w:rsidR="00BC02F6">
        <w:rPr>
          <w:rFonts w:ascii="Century Gothic" w:hAnsi="Century Gothic"/>
          <w:sz w:val="22"/>
          <w:szCs w:val="22"/>
        </w:rPr>
        <w:t xml:space="preserve"> for</w:t>
      </w:r>
    </w:p>
    <w:p w14:paraId="1F45AAF3" w14:textId="77777777" w:rsidR="00F20765" w:rsidRDefault="00F20765" w:rsidP="00BE1BE8">
      <w:pPr>
        <w:jc w:val="center"/>
        <w:rPr>
          <w:rFonts w:ascii="Century Gothic" w:hAnsi="Century Gothic"/>
        </w:rPr>
      </w:pPr>
    </w:p>
    <w:p w14:paraId="4EBBF8DA" w14:textId="77777777" w:rsidR="00C50644" w:rsidRPr="00C50644" w:rsidRDefault="00C50644" w:rsidP="00BE1BE8">
      <w:pPr>
        <w:jc w:val="center"/>
        <w:rPr>
          <w:rFonts w:ascii="Century Gothic" w:hAnsi="Century Gothic"/>
        </w:rPr>
      </w:pPr>
    </w:p>
    <w:p w14:paraId="1C46B577" w14:textId="77777777" w:rsidR="00F20765" w:rsidRPr="00C50644" w:rsidRDefault="003F6E6B" w:rsidP="00BE1BE8">
      <w:pPr>
        <w:jc w:val="center"/>
        <w:rPr>
          <w:rFonts w:ascii="Century Gothic" w:hAnsi="Century Gothic"/>
          <w:b/>
          <w:sz w:val="32"/>
          <w:szCs w:val="32"/>
        </w:rPr>
      </w:pPr>
      <w:r>
        <w:rPr>
          <w:rFonts w:ascii="Century Gothic" w:hAnsi="Century Gothic"/>
          <w:b/>
          <w:sz w:val="32"/>
          <w:szCs w:val="32"/>
        </w:rPr>
        <w:t>Bachelor</w:t>
      </w:r>
      <w:r w:rsidR="00F20765" w:rsidRPr="00C50644">
        <w:rPr>
          <w:rFonts w:ascii="Century Gothic" w:hAnsi="Century Gothic"/>
          <w:b/>
          <w:sz w:val="32"/>
          <w:szCs w:val="32"/>
        </w:rPr>
        <w:t xml:space="preserve"> of Technology</w:t>
      </w:r>
    </w:p>
    <w:p w14:paraId="5FAC49C8" w14:textId="77777777" w:rsidR="00F20765" w:rsidRPr="00C50644" w:rsidRDefault="00C50644" w:rsidP="00BE1BE8">
      <w:pPr>
        <w:jc w:val="center"/>
        <w:rPr>
          <w:rFonts w:ascii="Century Gothic" w:hAnsi="Century Gothic"/>
        </w:rPr>
      </w:pPr>
      <w:r w:rsidRPr="00C50644">
        <w:rPr>
          <w:rFonts w:ascii="Century Gothic" w:hAnsi="Century Gothic"/>
        </w:rPr>
        <w:t>i</w:t>
      </w:r>
      <w:r w:rsidR="00F20765" w:rsidRPr="00C50644">
        <w:rPr>
          <w:rFonts w:ascii="Century Gothic" w:hAnsi="Century Gothic"/>
        </w:rPr>
        <w:t>n</w:t>
      </w:r>
    </w:p>
    <w:p w14:paraId="6F97564B" w14:textId="03CDF131" w:rsidR="00F20765" w:rsidRPr="00C50644" w:rsidRDefault="003F6E6B" w:rsidP="00BE1BE8">
      <w:pPr>
        <w:jc w:val="center"/>
        <w:rPr>
          <w:rFonts w:ascii="Century Gothic" w:hAnsi="Century Gothic"/>
          <w:b/>
          <w:sz w:val="32"/>
          <w:szCs w:val="32"/>
        </w:rPr>
      </w:pPr>
      <w:r>
        <w:rPr>
          <w:rFonts w:ascii="Century Gothic" w:hAnsi="Century Gothic"/>
          <w:b/>
          <w:sz w:val="32"/>
          <w:szCs w:val="32"/>
        </w:rPr>
        <w:t>Computer Science</w:t>
      </w:r>
    </w:p>
    <w:p w14:paraId="1BD676E1" w14:textId="77777777" w:rsidR="00F20765" w:rsidRPr="00C50644" w:rsidRDefault="00F20765" w:rsidP="00BE1BE8">
      <w:pPr>
        <w:jc w:val="center"/>
        <w:rPr>
          <w:rFonts w:ascii="Century Gothic" w:hAnsi="Century Gothic"/>
        </w:rPr>
      </w:pPr>
    </w:p>
    <w:p w14:paraId="0D9B647E" w14:textId="77777777" w:rsidR="00F20765" w:rsidRDefault="00F20765" w:rsidP="00BE1BE8">
      <w:pPr>
        <w:jc w:val="center"/>
      </w:pPr>
    </w:p>
    <w:p w14:paraId="1D6AE595" w14:textId="77777777" w:rsidR="00A63A07" w:rsidRDefault="00A63A07" w:rsidP="00BE1BE8">
      <w:pPr>
        <w:jc w:val="center"/>
      </w:pPr>
    </w:p>
    <w:p w14:paraId="28F63443" w14:textId="77777777" w:rsidR="00A63A07" w:rsidRDefault="00A63A07" w:rsidP="00BE1BE8">
      <w:pPr>
        <w:jc w:val="center"/>
      </w:pPr>
    </w:p>
    <w:p w14:paraId="083FAB7C" w14:textId="77777777" w:rsidR="00F20765" w:rsidRPr="00093453" w:rsidRDefault="00A527B4" w:rsidP="00BE1BE8">
      <w:pPr>
        <w:jc w:val="center"/>
      </w:pPr>
      <w:r>
        <w:rPr>
          <w:noProof/>
          <w:lang w:val="en-GB" w:eastAsia="en-GB"/>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Default="00F20765" w:rsidP="00BE1BE8">
      <w:pPr>
        <w:jc w:val="center"/>
      </w:pPr>
    </w:p>
    <w:p w14:paraId="2BAC42DE" w14:textId="77777777" w:rsidR="00B62CD4" w:rsidRDefault="00B62CD4" w:rsidP="00BE1BE8">
      <w:pPr>
        <w:jc w:val="center"/>
      </w:pPr>
    </w:p>
    <w:p w14:paraId="0A8E16D8" w14:textId="77777777" w:rsidR="00B62CD4" w:rsidRDefault="00B62CD4" w:rsidP="00BE1BE8">
      <w:pPr>
        <w:jc w:val="center"/>
      </w:pPr>
    </w:p>
    <w:p w14:paraId="080F07EE" w14:textId="77777777" w:rsidR="00F20765" w:rsidRDefault="00F20765" w:rsidP="00BE1BE8">
      <w:pPr>
        <w:jc w:val="center"/>
      </w:pPr>
    </w:p>
    <w:p w14:paraId="799171FB" w14:textId="77777777" w:rsidR="009C5CE6" w:rsidRPr="00F94D46" w:rsidRDefault="009C5CE6" w:rsidP="00BE1BE8">
      <w:pPr>
        <w:jc w:val="center"/>
        <w:rPr>
          <w:rFonts w:ascii="Century Gothic" w:hAnsi="Century Gothic"/>
          <w:b/>
        </w:rPr>
      </w:pPr>
      <w:r w:rsidRPr="00F94D46">
        <w:rPr>
          <w:rFonts w:ascii="Century Gothic" w:hAnsi="Century Gothic"/>
          <w:b/>
        </w:rPr>
        <w:t>Submitted by</w:t>
      </w:r>
    </w:p>
    <w:p w14:paraId="18F856F9" w14:textId="20C06D1A" w:rsidR="00F20765" w:rsidRDefault="0007747C" w:rsidP="00BE1BE8">
      <w:pPr>
        <w:jc w:val="center"/>
        <w:rPr>
          <w:rFonts w:ascii="Century Gothic" w:hAnsi="Century Gothic"/>
        </w:rPr>
      </w:pPr>
      <w:r>
        <w:rPr>
          <w:rFonts w:ascii="Century Gothic" w:hAnsi="Century Gothic"/>
        </w:rPr>
        <w:t>Kirti Jayant (2000290120087)</w:t>
      </w:r>
    </w:p>
    <w:p w14:paraId="11264DB9" w14:textId="5A66967C" w:rsidR="0007747C" w:rsidRDefault="0007747C" w:rsidP="00BE1BE8">
      <w:pPr>
        <w:jc w:val="center"/>
        <w:rPr>
          <w:rFonts w:ascii="Century Gothic" w:hAnsi="Century Gothic"/>
        </w:rPr>
      </w:pPr>
      <w:r>
        <w:rPr>
          <w:rFonts w:ascii="Century Gothic" w:hAnsi="Century Gothic"/>
        </w:rPr>
        <w:t>Aditi Singh (210029012001)</w:t>
      </w:r>
    </w:p>
    <w:p w14:paraId="2CA7F61B" w14:textId="17574DBA" w:rsidR="0007747C" w:rsidRDefault="0007747C" w:rsidP="00BE1BE8">
      <w:pPr>
        <w:jc w:val="center"/>
        <w:rPr>
          <w:rFonts w:ascii="Century Gothic" w:hAnsi="Century Gothic"/>
        </w:rPr>
      </w:pPr>
      <w:r>
        <w:rPr>
          <w:rFonts w:ascii="Century Gothic" w:hAnsi="Century Gothic"/>
        </w:rPr>
        <w:t>Pooja Kumari (2000290120107)</w:t>
      </w:r>
    </w:p>
    <w:p w14:paraId="5A7D23FB" w14:textId="77777777" w:rsidR="009C5CE6" w:rsidRDefault="009C5CE6" w:rsidP="0007747C"/>
    <w:p w14:paraId="0DDA3E10" w14:textId="70A2D9C5" w:rsidR="009C5CE6" w:rsidRPr="00F94D46" w:rsidRDefault="009C5CE6" w:rsidP="00BE1BE8">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088B922E" w14:textId="089E3650" w:rsidR="009C5CE6" w:rsidRPr="00F94D46" w:rsidRDefault="0007747C" w:rsidP="00BE1BE8">
      <w:pPr>
        <w:jc w:val="center"/>
        <w:rPr>
          <w:rFonts w:ascii="Century Gothic" w:hAnsi="Century Gothic"/>
        </w:rPr>
      </w:pPr>
      <w:r>
        <w:rPr>
          <w:rFonts w:ascii="Century Gothic" w:hAnsi="Century Gothic"/>
        </w:rPr>
        <w:t xml:space="preserve">Mr. Pawan </w:t>
      </w:r>
      <w:r w:rsidR="005970F0">
        <w:rPr>
          <w:rFonts w:ascii="Century Gothic" w:hAnsi="Century Gothic"/>
        </w:rPr>
        <w:t>Kumar Pal</w:t>
      </w:r>
    </w:p>
    <w:p w14:paraId="6D73A22F" w14:textId="62F0B94B" w:rsidR="009C5CE6" w:rsidRPr="00F94D46" w:rsidRDefault="0007747C" w:rsidP="00BE1BE8">
      <w:pPr>
        <w:jc w:val="center"/>
        <w:rPr>
          <w:rFonts w:ascii="Century Gothic" w:hAnsi="Century Gothic"/>
          <w:sz w:val="16"/>
          <w:szCs w:val="16"/>
        </w:rPr>
      </w:pPr>
      <w:r>
        <w:rPr>
          <w:rFonts w:ascii="Century Gothic" w:hAnsi="Century Gothic"/>
        </w:rPr>
        <w:t>Professor Department of Computer Science</w:t>
      </w:r>
    </w:p>
    <w:p w14:paraId="3A4C7B26" w14:textId="77777777" w:rsidR="00F220C1" w:rsidRDefault="00F220C1" w:rsidP="0007747C"/>
    <w:p w14:paraId="231D2777" w14:textId="77777777" w:rsidR="00F220C1" w:rsidRDefault="00F220C1" w:rsidP="00BE1BE8">
      <w:pPr>
        <w:jc w:val="center"/>
      </w:pPr>
    </w:p>
    <w:p w14:paraId="2FC4856B" w14:textId="3C0EB550" w:rsidR="00F20765" w:rsidRPr="0019426B" w:rsidRDefault="0019426B" w:rsidP="00BE1BE8">
      <w:pPr>
        <w:jc w:val="center"/>
        <w:rPr>
          <w:sz w:val="32"/>
          <w:szCs w:val="32"/>
        </w:rPr>
      </w:pPr>
      <w:r w:rsidRPr="0019426B">
        <w:rPr>
          <w:rFonts w:ascii="Century Gothic" w:hAnsi="Century Gothic" w:cs="Arial"/>
          <w:b/>
          <w:sz w:val="32"/>
          <w:szCs w:val="32"/>
        </w:rPr>
        <w:t>KIET Group of Institutions, Ghaziabad</w:t>
      </w:r>
    </w:p>
    <w:p w14:paraId="213F14EB" w14:textId="0EAA974F" w:rsidR="00F20765" w:rsidRPr="00030D6D" w:rsidRDefault="00F20765" w:rsidP="00BE1BE8">
      <w:pPr>
        <w:jc w:val="center"/>
        <w:rPr>
          <w:rFonts w:ascii="Century Gothic" w:hAnsi="Century Gothic" w:cs="Arial"/>
          <w:b/>
          <w:spacing w:val="14"/>
          <w:sz w:val="32"/>
          <w:szCs w:val="32"/>
        </w:rPr>
      </w:pPr>
      <w:r w:rsidRPr="00030D6D">
        <w:rPr>
          <w:rFonts w:ascii="Century Gothic" w:hAnsi="Century Gothic" w:cs="Arial"/>
          <w:b/>
          <w:spacing w:val="14"/>
          <w:sz w:val="32"/>
          <w:szCs w:val="32"/>
        </w:rPr>
        <w:t xml:space="preserve">Department of </w:t>
      </w:r>
      <w:r w:rsidR="003F6E6B" w:rsidRPr="00030D6D">
        <w:rPr>
          <w:rFonts w:ascii="Century Gothic" w:hAnsi="Century Gothic" w:cs="Arial"/>
          <w:b/>
          <w:spacing w:val="14"/>
          <w:sz w:val="32"/>
          <w:szCs w:val="32"/>
        </w:rPr>
        <w:t>Computer Science</w:t>
      </w:r>
    </w:p>
    <w:p w14:paraId="0C1233F2" w14:textId="417B6624" w:rsidR="00F20765" w:rsidRPr="00030D6D" w:rsidRDefault="00030D6D" w:rsidP="00BE1BE8">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14:paraId="315F83B6" w14:textId="72802638" w:rsidR="00A527B4" w:rsidRPr="00030D6D" w:rsidRDefault="002A25A6" w:rsidP="00BE1BE8">
      <w:pPr>
        <w:ind w:left="2880" w:firstLine="720"/>
        <w:rPr>
          <w:rFonts w:ascii="Century Gothic" w:hAnsi="Century Gothic" w:cs="Arial"/>
          <w:b/>
          <w:sz w:val="28"/>
          <w:szCs w:val="28"/>
        </w:rPr>
      </w:pPr>
      <w:r>
        <w:rPr>
          <w:rFonts w:ascii="Century Gothic" w:hAnsi="Century Gothic" w:cs="Arial"/>
          <w:b/>
          <w:sz w:val="28"/>
          <w:szCs w:val="28"/>
        </w:rPr>
        <w:t>202</w:t>
      </w:r>
      <w:r w:rsidR="00210EC1">
        <w:rPr>
          <w:rFonts w:ascii="Century Gothic" w:hAnsi="Century Gothic" w:cs="Arial"/>
          <w:b/>
          <w:sz w:val="28"/>
          <w:szCs w:val="28"/>
        </w:rPr>
        <w:t>2</w:t>
      </w:r>
      <w:r>
        <w:rPr>
          <w:rFonts w:ascii="Century Gothic" w:hAnsi="Century Gothic" w:cs="Arial"/>
          <w:b/>
          <w:sz w:val="28"/>
          <w:szCs w:val="28"/>
        </w:rPr>
        <w:t>-202</w:t>
      </w:r>
      <w:r w:rsidR="00210EC1">
        <w:rPr>
          <w:rFonts w:ascii="Century Gothic" w:hAnsi="Century Gothic" w:cs="Arial"/>
          <w:b/>
          <w:sz w:val="28"/>
          <w:szCs w:val="28"/>
        </w:rPr>
        <w:t>3</w:t>
      </w:r>
    </w:p>
    <w:p w14:paraId="384CAAD2" w14:textId="77777777" w:rsidR="00A527B4" w:rsidRPr="00030D6D" w:rsidRDefault="00A527B4" w:rsidP="00BE1BE8">
      <w:pPr>
        <w:ind w:left="720"/>
        <w:jc w:val="center"/>
        <w:rPr>
          <w:rFonts w:ascii="Century Gothic" w:hAnsi="Century Gothic" w:cs="Arial"/>
          <w:b/>
          <w:sz w:val="28"/>
          <w:szCs w:val="28"/>
        </w:rPr>
      </w:pPr>
    </w:p>
    <w:p w14:paraId="39B29814" w14:textId="77777777" w:rsidR="00BE1BE8" w:rsidRDefault="00BE1BE8" w:rsidP="00E260DB">
      <w:pPr>
        <w:ind w:left="720"/>
        <w:rPr>
          <w:b/>
        </w:rPr>
      </w:pPr>
    </w:p>
    <w:p w14:paraId="5AB91C20" w14:textId="77777777" w:rsidR="00BE1BE8" w:rsidRDefault="00BE1BE8" w:rsidP="00E260DB">
      <w:pPr>
        <w:ind w:left="720"/>
        <w:rPr>
          <w:b/>
        </w:rPr>
      </w:pPr>
    </w:p>
    <w:p w14:paraId="76699354" w14:textId="7C181F0A" w:rsidR="00BE1BE8" w:rsidRDefault="00BE1BE8" w:rsidP="00BE1BE8">
      <w:pPr>
        <w:pStyle w:val="Default"/>
        <w:jc w:val="center"/>
        <w:rPr>
          <w:b/>
          <w:bCs/>
          <w:sz w:val="32"/>
          <w:szCs w:val="32"/>
        </w:rPr>
      </w:pPr>
      <w:r>
        <w:rPr>
          <w:b/>
          <w:bCs/>
          <w:sz w:val="32"/>
          <w:szCs w:val="32"/>
        </w:rPr>
        <w:t>DECLARATION</w:t>
      </w:r>
    </w:p>
    <w:p w14:paraId="446BD006" w14:textId="771846B9" w:rsidR="00BE1BE8" w:rsidRDefault="00BE1BE8" w:rsidP="00BE1BE8">
      <w:pPr>
        <w:pStyle w:val="Default"/>
        <w:jc w:val="center"/>
        <w:rPr>
          <w:b/>
          <w:bCs/>
          <w:sz w:val="32"/>
          <w:szCs w:val="32"/>
        </w:rPr>
      </w:pPr>
    </w:p>
    <w:p w14:paraId="795E3186" w14:textId="2D9EC782" w:rsidR="00BE1BE8" w:rsidRDefault="00BE1BE8" w:rsidP="00BE1BE8">
      <w:pPr>
        <w:pStyle w:val="Default"/>
        <w:jc w:val="center"/>
        <w:rPr>
          <w:b/>
          <w:bCs/>
          <w:sz w:val="32"/>
          <w:szCs w:val="32"/>
        </w:rPr>
      </w:pPr>
    </w:p>
    <w:p w14:paraId="3F589A5F" w14:textId="77777777" w:rsidR="00BE1BE8" w:rsidRDefault="00BE1BE8" w:rsidP="00BE1BE8">
      <w:pPr>
        <w:pStyle w:val="Default"/>
        <w:jc w:val="center"/>
        <w:rPr>
          <w:sz w:val="32"/>
          <w:szCs w:val="32"/>
        </w:rPr>
      </w:pPr>
    </w:p>
    <w:p w14:paraId="4B45F6D3" w14:textId="2B1D54AB" w:rsidR="00BE1BE8" w:rsidRDefault="00BE1BE8" w:rsidP="00BE1BE8">
      <w:pPr>
        <w:pStyle w:val="Default"/>
        <w:jc w:val="both"/>
        <w:rPr>
          <w:sz w:val="28"/>
          <w:szCs w:val="28"/>
        </w:rPr>
      </w:pPr>
      <w:r w:rsidRPr="00BE1BE8">
        <w:rPr>
          <w:sz w:val="28"/>
          <w:szCs w:val="28"/>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1F45F50C" w14:textId="59D6876D" w:rsidR="00BE1BE8" w:rsidRDefault="00BE1BE8" w:rsidP="00BE1BE8">
      <w:pPr>
        <w:pStyle w:val="Default"/>
        <w:jc w:val="both"/>
        <w:rPr>
          <w:sz w:val="28"/>
          <w:szCs w:val="28"/>
        </w:rPr>
      </w:pPr>
    </w:p>
    <w:p w14:paraId="16165809" w14:textId="723C1946" w:rsidR="00BE1BE8" w:rsidRDefault="00BE1BE8" w:rsidP="00BE1BE8">
      <w:pPr>
        <w:pStyle w:val="Default"/>
        <w:jc w:val="both"/>
        <w:rPr>
          <w:sz w:val="28"/>
          <w:szCs w:val="28"/>
        </w:rPr>
      </w:pPr>
    </w:p>
    <w:p w14:paraId="06A281A1" w14:textId="23539FE2" w:rsidR="00BE1BE8" w:rsidRDefault="00BE1BE8" w:rsidP="00BE1BE8">
      <w:pPr>
        <w:pStyle w:val="Default"/>
        <w:jc w:val="both"/>
        <w:rPr>
          <w:sz w:val="28"/>
          <w:szCs w:val="28"/>
        </w:rPr>
      </w:pPr>
    </w:p>
    <w:p w14:paraId="5A2962E3" w14:textId="00C38ABE" w:rsidR="00BE1BE8" w:rsidRDefault="00BE1BE8" w:rsidP="00BE1BE8">
      <w:pPr>
        <w:pStyle w:val="Default"/>
        <w:jc w:val="both"/>
        <w:rPr>
          <w:sz w:val="28"/>
          <w:szCs w:val="28"/>
        </w:rPr>
      </w:pPr>
    </w:p>
    <w:p w14:paraId="68AE3A31" w14:textId="77777777" w:rsidR="00BE1BE8" w:rsidRPr="00BE1BE8" w:rsidRDefault="00BE1BE8" w:rsidP="00BE1BE8">
      <w:pPr>
        <w:pStyle w:val="Default"/>
        <w:jc w:val="both"/>
        <w:rPr>
          <w:sz w:val="28"/>
          <w:szCs w:val="28"/>
        </w:rPr>
      </w:pPr>
    </w:p>
    <w:p w14:paraId="561AD97D" w14:textId="5F87225E" w:rsidR="00BE1BE8" w:rsidRPr="00BE1BE8" w:rsidRDefault="00BE1BE8" w:rsidP="00BE1BE8">
      <w:pPr>
        <w:pStyle w:val="Default"/>
        <w:rPr>
          <w:sz w:val="28"/>
          <w:szCs w:val="28"/>
        </w:rPr>
      </w:pPr>
      <w:r w:rsidRPr="00BE1BE8">
        <w:rPr>
          <w:sz w:val="28"/>
          <w:szCs w:val="28"/>
        </w:rPr>
        <w:t>Signature</w:t>
      </w:r>
      <w:r>
        <w:rPr>
          <w:sz w:val="28"/>
          <w:szCs w:val="28"/>
        </w:rPr>
        <w:t xml:space="preserve"> of Students</w:t>
      </w:r>
    </w:p>
    <w:p w14:paraId="5F166C45" w14:textId="39167868" w:rsidR="00BE1BE8" w:rsidRDefault="00BE1BE8" w:rsidP="00BE1BE8">
      <w:pPr>
        <w:pStyle w:val="Default"/>
        <w:rPr>
          <w:sz w:val="28"/>
          <w:szCs w:val="28"/>
        </w:rPr>
      </w:pPr>
      <w:r w:rsidRPr="00BE1BE8">
        <w:rPr>
          <w:sz w:val="28"/>
          <w:szCs w:val="28"/>
        </w:rPr>
        <w:t>Name:</w:t>
      </w:r>
      <w:r w:rsidR="0007747C">
        <w:rPr>
          <w:sz w:val="28"/>
          <w:szCs w:val="28"/>
        </w:rPr>
        <w:t xml:space="preserve"> Kirti Jayant/ Aditi Singh/ Pooja Kumari</w:t>
      </w:r>
    </w:p>
    <w:p w14:paraId="7A44876D" w14:textId="77DB119D" w:rsidR="00BE1BE8" w:rsidRPr="00BE1BE8" w:rsidRDefault="00BE1BE8" w:rsidP="00BE1BE8">
      <w:pPr>
        <w:pStyle w:val="Default"/>
        <w:rPr>
          <w:sz w:val="28"/>
          <w:szCs w:val="28"/>
        </w:rPr>
      </w:pPr>
      <w:r w:rsidRPr="00BE1BE8">
        <w:rPr>
          <w:sz w:val="28"/>
          <w:szCs w:val="28"/>
        </w:rPr>
        <w:t xml:space="preserve">Roll No.: </w:t>
      </w:r>
      <w:r w:rsidR="0007747C">
        <w:rPr>
          <w:sz w:val="28"/>
          <w:szCs w:val="28"/>
        </w:rPr>
        <w:t>2000290120087/ 210029012001/ 2000290120107</w:t>
      </w:r>
    </w:p>
    <w:p w14:paraId="58676FA2" w14:textId="19BED8E8" w:rsidR="00BE1BE8" w:rsidRDefault="00BE1BE8" w:rsidP="00BE1BE8">
      <w:pPr>
        <w:rPr>
          <w:b/>
        </w:rPr>
      </w:pPr>
      <w:r w:rsidRPr="00BE1BE8">
        <w:rPr>
          <w:sz w:val="28"/>
          <w:szCs w:val="28"/>
        </w:rPr>
        <w:t xml:space="preserve">Date: </w:t>
      </w:r>
    </w:p>
    <w:p w14:paraId="1419A19E" w14:textId="77777777" w:rsidR="00BE1BE8" w:rsidRDefault="00BE1BE8" w:rsidP="00E260DB">
      <w:pPr>
        <w:ind w:left="720"/>
        <w:rPr>
          <w:b/>
        </w:rPr>
      </w:pPr>
    </w:p>
    <w:p w14:paraId="3419E416" w14:textId="77777777" w:rsidR="00BE1BE8" w:rsidRDefault="00BE1BE8" w:rsidP="00E260DB">
      <w:pPr>
        <w:ind w:left="720"/>
        <w:rPr>
          <w:b/>
        </w:rPr>
      </w:pPr>
    </w:p>
    <w:p w14:paraId="76025FA1" w14:textId="77777777" w:rsidR="00BE1BE8" w:rsidRDefault="00BE1BE8" w:rsidP="00E260DB">
      <w:pPr>
        <w:ind w:left="720"/>
        <w:rPr>
          <w:b/>
        </w:rPr>
      </w:pPr>
    </w:p>
    <w:p w14:paraId="3F2D9F78" w14:textId="77777777" w:rsidR="00BE1BE8" w:rsidRDefault="00BE1BE8" w:rsidP="00E260DB">
      <w:pPr>
        <w:ind w:left="720"/>
        <w:rPr>
          <w:b/>
        </w:rPr>
      </w:pPr>
    </w:p>
    <w:p w14:paraId="74B33A04" w14:textId="77777777" w:rsidR="00BE1BE8" w:rsidRDefault="00BE1BE8" w:rsidP="00E260DB">
      <w:pPr>
        <w:ind w:left="720"/>
        <w:rPr>
          <w:b/>
        </w:rPr>
      </w:pPr>
    </w:p>
    <w:p w14:paraId="2CAA79F4" w14:textId="77777777" w:rsidR="00BE1BE8" w:rsidRDefault="00BE1BE8" w:rsidP="00E260DB">
      <w:pPr>
        <w:ind w:left="720"/>
        <w:rPr>
          <w:b/>
        </w:rPr>
      </w:pPr>
    </w:p>
    <w:p w14:paraId="0541EBC4" w14:textId="77777777" w:rsidR="00BE1BE8" w:rsidRDefault="00BE1BE8" w:rsidP="00E260DB">
      <w:pPr>
        <w:ind w:left="720"/>
        <w:rPr>
          <w:b/>
        </w:rPr>
      </w:pPr>
    </w:p>
    <w:p w14:paraId="5830D3D2" w14:textId="77777777" w:rsidR="00BE1BE8" w:rsidRDefault="00BE1BE8" w:rsidP="00E260DB">
      <w:pPr>
        <w:ind w:left="720"/>
        <w:rPr>
          <w:b/>
        </w:rPr>
      </w:pPr>
    </w:p>
    <w:p w14:paraId="48E6B0F5" w14:textId="77777777" w:rsidR="00BE1BE8" w:rsidRDefault="00BE1BE8" w:rsidP="00E260DB">
      <w:pPr>
        <w:ind w:left="720"/>
        <w:rPr>
          <w:b/>
        </w:rPr>
      </w:pPr>
    </w:p>
    <w:p w14:paraId="34AD0F7F" w14:textId="77777777" w:rsidR="00BE1BE8" w:rsidRDefault="00BE1BE8" w:rsidP="00E260DB">
      <w:pPr>
        <w:ind w:left="720"/>
        <w:rPr>
          <w:b/>
        </w:rPr>
      </w:pPr>
    </w:p>
    <w:p w14:paraId="7EF910D4" w14:textId="77777777" w:rsidR="00BE1BE8" w:rsidRDefault="00BE1BE8" w:rsidP="00E260DB">
      <w:pPr>
        <w:ind w:left="720"/>
        <w:rPr>
          <w:b/>
        </w:rPr>
      </w:pPr>
    </w:p>
    <w:p w14:paraId="22F70B74" w14:textId="77777777" w:rsidR="00BE1BE8" w:rsidRDefault="00BE1BE8" w:rsidP="00E260DB">
      <w:pPr>
        <w:ind w:left="720"/>
        <w:rPr>
          <w:b/>
        </w:rPr>
      </w:pPr>
    </w:p>
    <w:p w14:paraId="7B2981D5" w14:textId="77777777" w:rsidR="00BE1BE8" w:rsidRDefault="00BE1BE8" w:rsidP="00E260DB">
      <w:pPr>
        <w:ind w:left="720"/>
        <w:rPr>
          <w:b/>
        </w:rPr>
      </w:pPr>
    </w:p>
    <w:p w14:paraId="389D76BE" w14:textId="77777777" w:rsidR="00BE1BE8" w:rsidRDefault="00BE1BE8" w:rsidP="00E260DB">
      <w:pPr>
        <w:ind w:left="720"/>
        <w:rPr>
          <w:b/>
        </w:rPr>
      </w:pPr>
    </w:p>
    <w:p w14:paraId="59C60F54" w14:textId="77777777" w:rsidR="00BE1BE8" w:rsidRDefault="00BE1BE8" w:rsidP="00E260DB">
      <w:pPr>
        <w:ind w:left="720"/>
        <w:rPr>
          <w:b/>
        </w:rPr>
      </w:pPr>
    </w:p>
    <w:p w14:paraId="22EE5051" w14:textId="77777777" w:rsidR="00BE1BE8" w:rsidRDefault="00BE1BE8" w:rsidP="00E260DB">
      <w:pPr>
        <w:ind w:left="720"/>
        <w:rPr>
          <w:b/>
        </w:rPr>
      </w:pPr>
    </w:p>
    <w:p w14:paraId="32622F5D" w14:textId="77777777" w:rsidR="00BE1BE8" w:rsidRDefault="00BE1BE8" w:rsidP="00E260DB">
      <w:pPr>
        <w:ind w:left="720"/>
        <w:rPr>
          <w:b/>
        </w:rPr>
      </w:pPr>
    </w:p>
    <w:p w14:paraId="0B7CAC6B" w14:textId="77777777" w:rsidR="00BE1BE8" w:rsidRDefault="00BE1BE8" w:rsidP="00E260DB">
      <w:pPr>
        <w:ind w:left="720"/>
        <w:rPr>
          <w:b/>
        </w:rPr>
      </w:pPr>
    </w:p>
    <w:p w14:paraId="1F6ADC50" w14:textId="77777777" w:rsidR="00BE1BE8" w:rsidRDefault="00BE1BE8" w:rsidP="00E260DB">
      <w:pPr>
        <w:ind w:left="720"/>
        <w:rPr>
          <w:b/>
        </w:rPr>
      </w:pPr>
    </w:p>
    <w:p w14:paraId="5280554D" w14:textId="77777777" w:rsidR="00BE1BE8" w:rsidRDefault="00BE1BE8" w:rsidP="00E260DB">
      <w:pPr>
        <w:ind w:left="720"/>
        <w:rPr>
          <w:b/>
        </w:rPr>
      </w:pPr>
    </w:p>
    <w:p w14:paraId="03F29D95" w14:textId="77777777" w:rsidR="00BE1BE8" w:rsidRDefault="00BE1BE8" w:rsidP="00E260DB">
      <w:pPr>
        <w:ind w:left="720"/>
        <w:rPr>
          <w:b/>
        </w:rPr>
      </w:pPr>
    </w:p>
    <w:p w14:paraId="0259B27D" w14:textId="77777777" w:rsidR="00BE1BE8" w:rsidRDefault="00BE1BE8" w:rsidP="00E260DB">
      <w:pPr>
        <w:ind w:left="720"/>
        <w:rPr>
          <w:b/>
        </w:rPr>
      </w:pPr>
    </w:p>
    <w:p w14:paraId="67F15AFC" w14:textId="556CB892" w:rsidR="002506D7" w:rsidRDefault="002506D7" w:rsidP="002506D7">
      <w:pPr>
        <w:pStyle w:val="Default"/>
        <w:jc w:val="center"/>
        <w:rPr>
          <w:b/>
          <w:bCs/>
          <w:sz w:val="32"/>
          <w:szCs w:val="32"/>
        </w:rPr>
      </w:pPr>
      <w:r w:rsidRPr="002506D7">
        <w:rPr>
          <w:b/>
          <w:bCs/>
          <w:sz w:val="32"/>
          <w:szCs w:val="32"/>
        </w:rPr>
        <w:t>CERTIFICATE</w:t>
      </w:r>
    </w:p>
    <w:p w14:paraId="46F19F2B" w14:textId="3E73FE33" w:rsidR="002506D7" w:rsidRDefault="002506D7" w:rsidP="002506D7">
      <w:pPr>
        <w:pStyle w:val="Default"/>
        <w:jc w:val="center"/>
        <w:rPr>
          <w:b/>
          <w:bCs/>
          <w:sz w:val="32"/>
          <w:szCs w:val="32"/>
        </w:rPr>
      </w:pPr>
    </w:p>
    <w:p w14:paraId="3F266106" w14:textId="77777777" w:rsidR="002506D7" w:rsidRPr="002506D7" w:rsidRDefault="002506D7" w:rsidP="002506D7">
      <w:pPr>
        <w:pStyle w:val="Default"/>
        <w:jc w:val="center"/>
        <w:rPr>
          <w:b/>
          <w:bCs/>
          <w:sz w:val="32"/>
          <w:szCs w:val="32"/>
        </w:rPr>
      </w:pPr>
    </w:p>
    <w:p w14:paraId="313C5F7F" w14:textId="09E32DEE" w:rsidR="002506D7" w:rsidRDefault="002506D7" w:rsidP="00F31A0E">
      <w:pPr>
        <w:pStyle w:val="Default"/>
        <w:jc w:val="both"/>
        <w:rPr>
          <w:sz w:val="23"/>
          <w:szCs w:val="23"/>
        </w:rPr>
      </w:pPr>
      <w:r>
        <w:rPr>
          <w:sz w:val="23"/>
          <w:szCs w:val="23"/>
        </w:rPr>
        <w:t>This is to certify that Project Report entitled “</w:t>
      </w:r>
      <w:proofErr w:type="spellStart"/>
      <w:r w:rsidR="0007747C">
        <w:rPr>
          <w:b/>
          <w:bCs/>
          <w:sz w:val="23"/>
          <w:szCs w:val="23"/>
        </w:rPr>
        <w:t>PCOcare</w:t>
      </w:r>
      <w:proofErr w:type="spellEnd"/>
      <w:r w:rsidR="0007747C">
        <w:rPr>
          <w:b/>
          <w:bCs/>
          <w:sz w:val="23"/>
          <w:szCs w:val="23"/>
        </w:rPr>
        <w:t>: PCOS Detection and Prediction using Machine Learning</w:t>
      </w:r>
      <w:r>
        <w:rPr>
          <w:sz w:val="23"/>
          <w:szCs w:val="23"/>
        </w:rPr>
        <w:t xml:space="preserve">” which is submitted by </w:t>
      </w:r>
      <w:r w:rsidR="0007747C">
        <w:rPr>
          <w:b/>
          <w:bCs/>
          <w:sz w:val="23"/>
          <w:szCs w:val="23"/>
        </w:rPr>
        <w:t>Kirti Jayant/ Aditi Singh/ Pooja Kumari</w:t>
      </w:r>
      <w:r>
        <w:rPr>
          <w:sz w:val="23"/>
          <w:szCs w:val="23"/>
        </w:rPr>
        <w:t xml:space="preserve"> 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56F33027" w14:textId="4A8B2381" w:rsidR="002506D7" w:rsidRDefault="002506D7" w:rsidP="002506D7">
      <w:pPr>
        <w:pStyle w:val="Default"/>
        <w:rPr>
          <w:sz w:val="23"/>
          <w:szCs w:val="23"/>
        </w:rPr>
      </w:pPr>
    </w:p>
    <w:p w14:paraId="56DDF5D0" w14:textId="0AF792EA" w:rsidR="002506D7" w:rsidRDefault="002506D7" w:rsidP="002506D7">
      <w:pPr>
        <w:pStyle w:val="Default"/>
        <w:rPr>
          <w:sz w:val="23"/>
          <w:szCs w:val="23"/>
        </w:rPr>
      </w:pPr>
    </w:p>
    <w:p w14:paraId="56CBDE11" w14:textId="661321D1" w:rsidR="009B4D85" w:rsidRDefault="009B4D85" w:rsidP="002506D7">
      <w:pPr>
        <w:pStyle w:val="Default"/>
        <w:rPr>
          <w:sz w:val="23"/>
          <w:szCs w:val="23"/>
        </w:rPr>
      </w:pPr>
    </w:p>
    <w:p w14:paraId="0705417F" w14:textId="6FAE4E32" w:rsidR="009B4D85" w:rsidRDefault="009B4D85" w:rsidP="002506D7">
      <w:pPr>
        <w:pStyle w:val="Default"/>
        <w:rPr>
          <w:sz w:val="23"/>
          <w:szCs w:val="23"/>
        </w:rPr>
      </w:pPr>
    </w:p>
    <w:p w14:paraId="0CFAC2B0" w14:textId="0B0B8A6B" w:rsidR="009B4D85" w:rsidRDefault="009B4D85" w:rsidP="002506D7">
      <w:pPr>
        <w:pStyle w:val="Default"/>
        <w:rPr>
          <w:sz w:val="23"/>
          <w:szCs w:val="23"/>
        </w:rPr>
      </w:pPr>
    </w:p>
    <w:p w14:paraId="54C9F25A" w14:textId="62634B79" w:rsidR="009B4D85" w:rsidRDefault="009B4D85" w:rsidP="002506D7">
      <w:pPr>
        <w:pStyle w:val="Default"/>
        <w:rPr>
          <w:sz w:val="23"/>
          <w:szCs w:val="23"/>
        </w:rPr>
      </w:pPr>
    </w:p>
    <w:p w14:paraId="16534690" w14:textId="13C6C17B" w:rsidR="009B4D85" w:rsidRDefault="009B4D85" w:rsidP="002506D7">
      <w:pPr>
        <w:pStyle w:val="Default"/>
        <w:rPr>
          <w:sz w:val="23"/>
          <w:szCs w:val="23"/>
        </w:rPr>
      </w:pPr>
    </w:p>
    <w:p w14:paraId="4AF943E1" w14:textId="77777777" w:rsidR="009B4D85" w:rsidRDefault="009B4D85" w:rsidP="002506D7">
      <w:pPr>
        <w:pStyle w:val="Default"/>
        <w:rPr>
          <w:sz w:val="23"/>
          <w:szCs w:val="23"/>
        </w:rPr>
      </w:pPr>
    </w:p>
    <w:p w14:paraId="5F12B9B1" w14:textId="77777777" w:rsidR="002506D7" w:rsidRDefault="002506D7" w:rsidP="002506D7">
      <w:pPr>
        <w:pStyle w:val="Default"/>
        <w:rPr>
          <w:sz w:val="23"/>
          <w:szCs w:val="23"/>
        </w:rPr>
      </w:pPr>
    </w:p>
    <w:p w14:paraId="74285ED4" w14:textId="77C22958" w:rsidR="002506D7" w:rsidRDefault="002506D7" w:rsidP="002506D7">
      <w:pPr>
        <w:pStyle w:val="Default"/>
        <w:rPr>
          <w:sz w:val="23"/>
          <w:szCs w:val="23"/>
        </w:rPr>
      </w:pPr>
      <w:r>
        <w:rPr>
          <w:b/>
          <w:bCs/>
          <w:sz w:val="23"/>
          <w:szCs w:val="23"/>
        </w:rPr>
        <w:t xml:space="preserve">Date: </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Supervisor Signature</w:t>
      </w:r>
    </w:p>
    <w:p w14:paraId="4F0ED7E7" w14:textId="7BE230AE" w:rsidR="005556BC" w:rsidRDefault="002506D7" w:rsidP="002506D7">
      <w:pPr>
        <w:pStyle w:val="Default"/>
        <w:rPr>
          <w:sz w:val="23"/>
          <w:szCs w:val="23"/>
        </w:rPr>
      </w:pP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sidR="005556BC">
        <w:rPr>
          <w:sz w:val="23"/>
          <w:szCs w:val="23"/>
        </w:rPr>
        <w:t xml:space="preserve">Mr. Pawan </w:t>
      </w:r>
      <w:r w:rsidR="005970F0">
        <w:rPr>
          <w:sz w:val="23"/>
          <w:szCs w:val="23"/>
        </w:rPr>
        <w:t>Kumar Pal</w:t>
      </w:r>
    </w:p>
    <w:p w14:paraId="4389BB1D" w14:textId="329768C0" w:rsidR="002506D7" w:rsidRDefault="005556BC" w:rsidP="005556BC">
      <w:pPr>
        <w:ind w:left="5760"/>
        <w:rPr>
          <w:b/>
          <w:bCs/>
          <w:sz w:val="32"/>
          <w:szCs w:val="32"/>
        </w:rPr>
      </w:pPr>
      <w:r>
        <w:rPr>
          <w:sz w:val="23"/>
          <w:szCs w:val="23"/>
        </w:rPr>
        <w:t>Professor Department                of Computer Science</w:t>
      </w:r>
    </w:p>
    <w:p w14:paraId="3A7A6038" w14:textId="77777777" w:rsidR="002506D7" w:rsidRDefault="002506D7" w:rsidP="00BB7024">
      <w:pPr>
        <w:ind w:left="720"/>
        <w:jc w:val="center"/>
        <w:rPr>
          <w:b/>
          <w:bCs/>
          <w:sz w:val="32"/>
          <w:szCs w:val="32"/>
        </w:rPr>
      </w:pPr>
    </w:p>
    <w:p w14:paraId="799EDDA5" w14:textId="77777777" w:rsidR="002506D7" w:rsidRDefault="002506D7" w:rsidP="00BB7024">
      <w:pPr>
        <w:ind w:left="720"/>
        <w:jc w:val="center"/>
        <w:rPr>
          <w:b/>
          <w:bCs/>
          <w:sz w:val="32"/>
          <w:szCs w:val="32"/>
        </w:rPr>
      </w:pPr>
    </w:p>
    <w:p w14:paraId="44158D03" w14:textId="77777777" w:rsidR="002506D7" w:rsidRDefault="002506D7" w:rsidP="00BB7024">
      <w:pPr>
        <w:ind w:left="720"/>
        <w:jc w:val="center"/>
        <w:rPr>
          <w:b/>
          <w:bCs/>
          <w:sz w:val="32"/>
          <w:szCs w:val="32"/>
        </w:rPr>
      </w:pPr>
    </w:p>
    <w:p w14:paraId="78CD9314" w14:textId="77777777" w:rsidR="002506D7" w:rsidRDefault="002506D7" w:rsidP="00BB7024">
      <w:pPr>
        <w:ind w:left="720"/>
        <w:jc w:val="center"/>
        <w:rPr>
          <w:b/>
          <w:bCs/>
          <w:sz w:val="32"/>
          <w:szCs w:val="32"/>
        </w:rPr>
      </w:pPr>
    </w:p>
    <w:p w14:paraId="1B506000" w14:textId="77777777" w:rsidR="002506D7" w:rsidRDefault="002506D7" w:rsidP="00BB7024">
      <w:pPr>
        <w:ind w:left="720"/>
        <w:jc w:val="center"/>
        <w:rPr>
          <w:b/>
          <w:bCs/>
          <w:sz w:val="32"/>
          <w:szCs w:val="32"/>
        </w:rPr>
      </w:pPr>
    </w:p>
    <w:p w14:paraId="3A802A0A" w14:textId="77777777" w:rsidR="002506D7" w:rsidRDefault="002506D7" w:rsidP="00BB7024">
      <w:pPr>
        <w:ind w:left="720"/>
        <w:jc w:val="center"/>
        <w:rPr>
          <w:b/>
          <w:bCs/>
          <w:sz w:val="32"/>
          <w:szCs w:val="32"/>
        </w:rPr>
      </w:pPr>
    </w:p>
    <w:p w14:paraId="70572EDB" w14:textId="77777777" w:rsidR="002506D7" w:rsidRDefault="002506D7" w:rsidP="00BB7024">
      <w:pPr>
        <w:ind w:left="720"/>
        <w:jc w:val="center"/>
        <w:rPr>
          <w:b/>
          <w:bCs/>
          <w:sz w:val="32"/>
          <w:szCs w:val="32"/>
        </w:rPr>
      </w:pPr>
    </w:p>
    <w:p w14:paraId="29ABA7B2" w14:textId="77777777" w:rsidR="002506D7" w:rsidRDefault="002506D7" w:rsidP="00BB7024">
      <w:pPr>
        <w:ind w:left="720"/>
        <w:jc w:val="center"/>
        <w:rPr>
          <w:b/>
          <w:bCs/>
          <w:sz w:val="32"/>
          <w:szCs w:val="32"/>
        </w:rPr>
      </w:pPr>
    </w:p>
    <w:p w14:paraId="5CE4C7E9" w14:textId="77777777" w:rsidR="002506D7" w:rsidRDefault="002506D7" w:rsidP="00BB7024">
      <w:pPr>
        <w:ind w:left="720"/>
        <w:jc w:val="center"/>
        <w:rPr>
          <w:b/>
          <w:bCs/>
          <w:sz w:val="32"/>
          <w:szCs w:val="32"/>
        </w:rPr>
      </w:pPr>
    </w:p>
    <w:p w14:paraId="64F418FF" w14:textId="77777777" w:rsidR="002506D7" w:rsidRDefault="002506D7" w:rsidP="00BB7024">
      <w:pPr>
        <w:ind w:left="720"/>
        <w:jc w:val="center"/>
        <w:rPr>
          <w:b/>
          <w:bCs/>
          <w:sz w:val="32"/>
          <w:szCs w:val="32"/>
        </w:rPr>
      </w:pPr>
    </w:p>
    <w:p w14:paraId="7713AC52" w14:textId="77777777" w:rsidR="002506D7" w:rsidRDefault="002506D7" w:rsidP="00BB7024">
      <w:pPr>
        <w:ind w:left="720"/>
        <w:jc w:val="center"/>
        <w:rPr>
          <w:b/>
          <w:bCs/>
          <w:sz w:val="32"/>
          <w:szCs w:val="32"/>
        </w:rPr>
      </w:pPr>
    </w:p>
    <w:p w14:paraId="093F7A22" w14:textId="77777777" w:rsidR="002506D7" w:rsidRDefault="002506D7" w:rsidP="00BB7024">
      <w:pPr>
        <w:ind w:left="720"/>
        <w:jc w:val="center"/>
        <w:rPr>
          <w:b/>
          <w:bCs/>
          <w:sz w:val="32"/>
          <w:szCs w:val="32"/>
        </w:rPr>
      </w:pPr>
    </w:p>
    <w:p w14:paraId="3DC49C20" w14:textId="77777777" w:rsidR="002506D7" w:rsidRDefault="002506D7" w:rsidP="00BB7024">
      <w:pPr>
        <w:ind w:left="720"/>
        <w:jc w:val="center"/>
        <w:rPr>
          <w:b/>
          <w:bCs/>
          <w:sz w:val="32"/>
          <w:szCs w:val="32"/>
        </w:rPr>
      </w:pPr>
    </w:p>
    <w:p w14:paraId="16629881" w14:textId="77777777" w:rsidR="002506D7" w:rsidRDefault="002506D7" w:rsidP="00BB7024">
      <w:pPr>
        <w:ind w:left="720"/>
        <w:jc w:val="center"/>
        <w:rPr>
          <w:b/>
          <w:bCs/>
          <w:sz w:val="32"/>
          <w:szCs w:val="32"/>
        </w:rPr>
      </w:pPr>
    </w:p>
    <w:p w14:paraId="7ECA218A" w14:textId="77777777" w:rsidR="002506D7" w:rsidRDefault="002506D7" w:rsidP="00BB7024">
      <w:pPr>
        <w:ind w:left="720"/>
        <w:jc w:val="center"/>
        <w:rPr>
          <w:b/>
          <w:bCs/>
          <w:sz w:val="32"/>
          <w:szCs w:val="32"/>
        </w:rPr>
      </w:pPr>
    </w:p>
    <w:p w14:paraId="59FECDA6" w14:textId="77777777" w:rsidR="002506D7" w:rsidRDefault="002506D7" w:rsidP="00BB7024">
      <w:pPr>
        <w:ind w:left="720"/>
        <w:jc w:val="center"/>
        <w:rPr>
          <w:b/>
          <w:bCs/>
          <w:sz w:val="32"/>
          <w:szCs w:val="32"/>
        </w:rPr>
      </w:pPr>
    </w:p>
    <w:p w14:paraId="4CE46BEE" w14:textId="77777777" w:rsidR="002506D7" w:rsidRDefault="002506D7" w:rsidP="00BB7024">
      <w:pPr>
        <w:ind w:left="720"/>
        <w:jc w:val="center"/>
        <w:rPr>
          <w:b/>
          <w:bCs/>
          <w:sz w:val="32"/>
          <w:szCs w:val="32"/>
        </w:rPr>
      </w:pPr>
    </w:p>
    <w:p w14:paraId="0614B93E" w14:textId="77777777" w:rsidR="002506D7" w:rsidRDefault="002506D7" w:rsidP="00BB7024">
      <w:pPr>
        <w:ind w:left="720"/>
        <w:jc w:val="center"/>
        <w:rPr>
          <w:b/>
          <w:bCs/>
          <w:sz w:val="32"/>
          <w:szCs w:val="32"/>
        </w:rPr>
      </w:pPr>
    </w:p>
    <w:p w14:paraId="524A39A2" w14:textId="77777777" w:rsidR="002506D7" w:rsidRDefault="002506D7" w:rsidP="00BB7024">
      <w:pPr>
        <w:ind w:left="720"/>
        <w:jc w:val="center"/>
        <w:rPr>
          <w:b/>
          <w:bCs/>
          <w:sz w:val="32"/>
          <w:szCs w:val="32"/>
        </w:rPr>
      </w:pPr>
    </w:p>
    <w:p w14:paraId="6AF06B43" w14:textId="77777777" w:rsidR="002506D7" w:rsidRDefault="002506D7" w:rsidP="00BB7024">
      <w:pPr>
        <w:ind w:left="720"/>
        <w:jc w:val="center"/>
        <w:rPr>
          <w:b/>
          <w:bCs/>
          <w:sz w:val="32"/>
          <w:szCs w:val="32"/>
        </w:rPr>
      </w:pPr>
    </w:p>
    <w:p w14:paraId="67AEE7A1" w14:textId="6CFB07ED" w:rsidR="009B4D85" w:rsidRDefault="009B4D85" w:rsidP="009B4D85">
      <w:pPr>
        <w:pStyle w:val="Default"/>
        <w:jc w:val="center"/>
        <w:rPr>
          <w:b/>
          <w:bCs/>
          <w:sz w:val="32"/>
          <w:szCs w:val="32"/>
        </w:rPr>
      </w:pPr>
      <w:r>
        <w:rPr>
          <w:b/>
          <w:bCs/>
          <w:sz w:val="32"/>
          <w:szCs w:val="32"/>
        </w:rPr>
        <w:t>ACKNOWLEDGEMENT</w:t>
      </w:r>
    </w:p>
    <w:p w14:paraId="756C045C" w14:textId="4BF0219A" w:rsidR="009B4D85" w:rsidRDefault="009B4D85" w:rsidP="009B4D85">
      <w:pPr>
        <w:pStyle w:val="Default"/>
        <w:jc w:val="center"/>
        <w:rPr>
          <w:b/>
          <w:bCs/>
          <w:sz w:val="32"/>
          <w:szCs w:val="32"/>
        </w:rPr>
      </w:pPr>
    </w:p>
    <w:p w14:paraId="5645E53D" w14:textId="77777777" w:rsidR="009B4D85" w:rsidRDefault="009B4D85" w:rsidP="009B4D85">
      <w:pPr>
        <w:pStyle w:val="Default"/>
        <w:jc w:val="center"/>
        <w:rPr>
          <w:sz w:val="32"/>
          <w:szCs w:val="32"/>
        </w:rPr>
      </w:pPr>
    </w:p>
    <w:p w14:paraId="3BF90865" w14:textId="15B9E8EA" w:rsidR="009B4D85" w:rsidRPr="009243E2" w:rsidRDefault="009B4D85" w:rsidP="009243E2">
      <w:pPr>
        <w:pStyle w:val="Default"/>
        <w:jc w:val="both"/>
      </w:pPr>
      <w:r w:rsidRPr="009243E2">
        <w:t xml:space="preserve">It gives us a great sense of pleasure to present the synopsis of the </w:t>
      </w:r>
      <w:proofErr w:type="spellStart"/>
      <w:proofErr w:type="gramStart"/>
      <w:r w:rsidRPr="009243E2">
        <w:t>B.Tech</w:t>
      </w:r>
      <w:proofErr w:type="spellEnd"/>
      <w:proofErr w:type="gramEnd"/>
      <w:r w:rsidRPr="009243E2">
        <w:t xml:space="preserve"> Mini Project undertaken during B.Tech. Third Year. We owe a special debt of gratitude to </w:t>
      </w:r>
      <w:r w:rsidR="005556BC">
        <w:rPr>
          <w:color w:val="FF0000"/>
        </w:rPr>
        <w:t xml:space="preserve">Mr. Pawan </w:t>
      </w:r>
      <w:r w:rsidR="005970F0">
        <w:rPr>
          <w:color w:val="FF0000"/>
        </w:rPr>
        <w:t>Kumar Pal</w:t>
      </w:r>
      <w:r w:rsidR="005556BC">
        <w:rPr>
          <w:color w:val="FF0000"/>
        </w:rPr>
        <w:t xml:space="preserve"> (Professor)</w:t>
      </w:r>
      <w:r w:rsidRPr="009243E2">
        <w:t>, Department of Computer Science, KIET Group of Institutions,</w:t>
      </w:r>
      <w:r w:rsidR="00C05DD2" w:rsidRPr="009243E2">
        <w:t xml:space="preserve"> Delhi- NCR,</w:t>
      </w:r>
      <w:r w:rsidRPr="009243E2">
        <w:t xml:space="preserve"> Ghaziabad, for his</w:t>
      </w:r>
      <w:r w:rsidR="00C05DD2" w:rsidRPr="009243E2">
        <w:t>/her</w:t>
      </w:r>
      <w:r w:rsidRPr="009243E2">
        <w:t xml:space="preserve"> constant support and guidance throughout the course of our work. </w:t>
      </w:r>
      <w:r w:rsidRPr="00210EC1">
        <w:rPr>
          <w:color w:val="FF0000"/>
        </w:rPr>
        <w:t>His</w:t>
      </w:r>
      <w:r w:rsidRPr="009243E2">
        <w:t xml:space="preserve"> sincerity, thoroughness and perseverance have been a constant source of inspiration for us. It is only his</w:t>
      </w:r>
      <w:r w:rsidR="00C05DD2" w:rsidRPr="009243E2">
        <w:t>/her</w:t>
      </w:r>
      <w:r w:rsidRPr="009243E2">
        <w:t xml:space="preserve"> cognizant efforts that our endeavours have seen the light of the day. </w:t>
      </w:r>
    </w:p>
    <w:p w14:paraId="5BC3DCA9" w14:textId="47EE044B" w:rsidR="009B4D85" w:rsidRPr="009243E2" w:rsidRDefault="009B4D85" w:rsidP="009243E2">
      <w:pPr>
        <w:pStyle w:val="Default"/>
        <w:jc w:val="both"/>
      </w:pPr>
      <w:r w:rsidRPr="009243E2">
        <w:t xml:space="preserve">We also take the opportunity to acknowledge the contribution of </w:t>
      </w:r>
      <w:proofErr w:type="spellStart"/>
      <w:r w:rsidRPr="009243E2">
        <w:t>Dr</w:t>
      </w:r>
      <w:r w:rsidR="00C05DD2" w:rsidRPr="009243E2">
        <w:t>.</w:t>
      </w:r>
      <w:proofErr w:type="spellEnd"/>
      <w:r w:rsidR="005556BC">
        <w:t xml:space="preserve"> </w:t>
      </w:r>
      <w:r w:rsidR="00210EC1">
        <w:t>Ajay Kumar Shrivastava</w:t>
      </w:r>
      <w:r w:rsidRPr="009243E2">
        <w:t>, Head of the Department of Computer Science</w:t>
      </w:r>
      <w:r w:rsidR="00C05DD2" w:rsidRPr="009243E2">
        <w:t>, KIET Group of Institutions, Delhi- NCR, Ghaziabad</w:t>
      </w:r>
      <w:r w:rsidRPr="009243E2">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9243E2" w:rsidRDefault="009B4D85" w:rsidP="009243E2">
      <w:pPr>
        <w:pStyle w:val="Default"/>
        <w:jc w:val="both"/>
      </w:pPr>
      <w:r w:rsidRPr="009243E2">
        <w:t xml:space="preserve">Last but not the least, we acknowledge our friends for their contribution to the completion of the project. </w:t>
      </w:r>
    </w:p>
    <w:p w14:paraId="070DEBF7" w14:textId="77777777" w:rsidR="00C05DD2" w:rsidRPr="009243E2" w:rsidRDefault="00C05DD2" w:rsidP="009B4D85">
      <w:pPr>
        <w:pStyle w:val="Default"/>
      </w:pPr>
    </w:p>
    <w:p w14:paraId="01C66BEC" w14:textId="77777777" w:rsidR="00C05DD2" w:rsidRPr="009243E2" w:rsidRDefault="00C05DD2" w:rsidP="009B4D85">
      <w:pPr>
        <w:pStyle w:val="Default"/>
      </w:pPr>
    </w:p>
    <w:p w14:paraId="55897167" w14:textId="77777777" w:rsidR="00C05DD2" w:rsidRDefault="00C05DD2" w:rsidP="009B4D85">
      <w:pPr>
        <w:pStyle w:val="Default"/>
        <w:rPr>
          <w:sz w:val="23"/>
          <w:szCs w:val="23"/>
        </w:rPr>
      </w:pPr>
    </w:p>
    <w:p w14:paraId="17BDB153" w14:textId="77777777" w:rsidR="00C05DD2" w:rsidRDefault="00C05DD2" w:rsidP="009B4D85">
      <w:pPr>
        <w:pStyle w:val="Default"/>
        <w:rPr>
          <w:sz w:val="23"/>
          <w:szCs w:val="23"/>
        </w:rPr>
      </w:pPr>
    </w:p>
    <w:p w14:paraId="6D661E89" w14:textId="77777777" w:rsidR="00C05DD2" w:rsidRDefault="00C05DD2" w:rsidP="009B4D85">
      <w:pPr>
        <w:pStyle w:val="Default"/>
        <w:rPr>
          <w:sz w:val="23"/>
          <w:szCs w:val="23"/>
        </w:rPr>
      </w:pPr>
    </w:p>
    <w:p w14:paraId="58433B6F" w14:textId="264BFCD9" w:rsidR="00EE30DD" w:rsidRDefault="009B4D85" w:rsidP="009B4D85">
      <w:pPr>
        <w:pStyle w:val="Default"/>
        <w:rPr>
          <w:sz w:val="23"/>
          <w:szCs w:val="23"/>
        </w:rPr>
      </w:pPr>
      <w:r>
        <w:rPr>
          <w:sz w:val="23"/>
          <w:szCs w:val="23"/>
        </w:rPr>
        <w:t xml:space="preserve">Signature: </w:t>
      </w:r>
    </w:p>
    <w:p w14:paraId="393C440F" w14:textId="0251C932" w:rsidR="009B4D85" w:rsidRDefault="009B4D85" w:rsidP="009B4D85">
      <w:pPr>
        <w:pStyle w:val="Default"/>
        <w:rPr>
          <w:sz w:val="23"/>
          <w:szCs w:val="23"/>
        </w:rPr>
      </w:pPr>
      <w:proofErr w:type="gramStart"/>
      <w:r>
        <w:rPr>
          <w:sz w:val="23"/>
          <w:szCs w:val="23"/>
        </w:rPr>
        <w:t>Name :</w:t>
      </w:r>
      <w:proofErr w:type="gramEnd"/>
      <w:r>
        <w:rPr>
          <w:sz w:val="23"/>
          <w:szCs w:val="23"/>
        </w:rPr>
        <w:t xml:space="preserve"> </w:t>
      </w:r>
      <w:r w:rsidR="00EE30DD">
        <w:rPr>
          <w:sz w:val="23"/>
          <w:szCs w:val="23"/>
        </w:rPr>
        <w:t>Kirti Jayant/ Aditi Singh/ Pooja Kumari</w:t>
      </w:r>
    </w:p>
    <w:p w14:paraId="3642BEFD" w14:textId="28F753E3" w:rsidR="00EE30DD" w:rsidRDefault="009B4D85" w:rsidP="00C05DD2">
      <w:pPr>
        <w:rPr>
          <w:sz w:val="23"/>
          <w:szCs w:val="23"/>
        </w:rPr>
      </w:pPr>
      <w:r>
        <w:rPr>
          <w:sz w:val="23"/>
          <w:szCs w:val="23"/>
        </w:rPr>
        <w:t xml:space="preserve">Roll No: </w:t>
      </w:r>
      <w:r w:rsidR="00EE30DD">
        <w:rPr>
          <w:sz w:val="23"/>
          <w:szCs w:val="23"/>
        </w:rPr>
        <w:t>2000290120087/ 2100290129001/ 2000290120107</w:t>
      </w:r>
    </w:p>
    <w:p w14:paraId="335A0169" w14:textId="7E6DB309" w:rsidR="00EE30DD" w:rsidRPr="00EE30DD" w:rsidRDefault="00EE30DD" w:rsidP="00C05DD2">
      <w:pPr>
        <w:rPr>
          <w:sz w:val="23"/>
          <w:szCs w:val="23"/>
        </w:rPr>
      </w:pPr>
      <w:r>
        <w:rPr>
          <w:sz w:val="23"/>
          <w:szCs w:val="23"/>
        </w:rPr>
        <w:t>Date:</w:t>
      </w:r>
    </w:p>
    <w:p w14:paraId="116F5E6C" w14:textId="77777777" w:rsidR="009B4D85" w:rsidRDefault="009B4D85" w:rsidP="00BB7024">
      <w:pPr>
        <w:ind w:left="720"/>
        <w:jc w:val="center"/>
        <w:rPr>
          <w:b/>
          <w:bCs/>
          <w:sz w:val="32"/>
          <w:szCs w:val="32"/>
        </w:rPr>
      </w:pPr>
    </w:p>
    <w:p w14:paraId="47E3CCFB" w14:textId="77777777" w:rsidR="009B4D85" w:rsidRDefault="009B4D85" w:rsidP="00BB7024">
      <w:pPr>
        <w:ind w:left="720"/>
        <w:jc w:val="center"/>
        <w:rPr>
          <w:b/>
          <w:bCs/>
          <w:sz w:val="32"/>
          <w:szCs w:val="32"/>
        </w:rPr>
      </w:pPr>
    </w:p>
    <w:p w14:paraId="4D33A279" w14:textId="77777777" w:rsidR="009B4D85" w:rsidRDefault="009B4D85" w:rsidP="00BB7024">
      <w:pPr>
        <w:ind w:left="720"/>
        <w:jc w:val="center"/>
        <w:rPr>
          <w:b/>
          <w:bCs/>
          <w:sz w:val="32"/>
          <w:szCs w:val="32"/>
        </w:rPr>
      </w:pPr>
    </w:p>
    <w:p w14:paraId="28CD050B" w14:textId="77777777" w:rsidR="009B4D85" w:rsidRDefault="009B4D85" w:rsidP="00BB7024">
      <w:pPr>
        <w:ind w:left="720"/>
        <w:jc w:val="center"/>
        <w:rPr>
          <w:b/>
          <w:bCs/>
          <w:sz w:val="32"/>
          <w:szCs w:val="32"/>
        </w:rPr>
      </w:pPr>
    </w:p>
    <w:p w14:paraId="3260282E" w14:textId="77777777" w:rsidR="009B4D85" w:rsidRDefault="009B4D85" w:rsidP="00BB7024">
      <w:pPr>
        <w:ind w:left="720"/>
        <w:jc w:val="center"/>
        <w:rPr>
          <w:b/>
          <w:bCs/>
          <w:sz w:val="32"/>
          <w:szCs w:val="32"/>
        </w:rPr>
      </w:pPr>
    </w:p>
    <w:p w14:paraId="417B2D0D" w14:textId="77777777" w:rsidR="009B4D85" w:rsidRDefault="009B4D85" w:rsidP="00BB7024">
      <w:pPr>
        <w:ind w:left="720"/>
        <w:jc w:val="center"/>
        <w:rPr>
          <w:b/>
          <w:bCs/>
          <w:sz w:val="32"/>
          <w:szCs w:val="32"/>
        </w:rPr>
      </w:pPr>
    </w:p>
    <w:p w14:paraId="0F38514C" w14:textId="77777777" w:rsidR="009B4D85" w:rsidRDefault="009B4D85" w:rsidP="00BB7024">
      <w:pPr>
        <w:ind w:left="720"/>
        <w:jc w:val="center"/>
        <w:rPr>
          <w:b/>
          <w:bCs/>
          <w:sz w:val="32"/>
          <w:szCs w:val="32"/>
        </w:rPr>
      </w:pPr>
    </w:p>
    <w:p w14:paraId="7DC04055" w14:textId="77777777" w:rsidR="009B4D85" w:rsidRDefault="009B4D85" w:rsidP="00BB7024">
      <w:pPr>
        <w:ind w:left="720"/>
        <w:jc w:val="center"/>
        <w:rPr>
          <w:b/>
          <w:bCs/>
          <w:sz w:val="32"/>
          <w:szCs w:val="32"/>
        </w:rPr>
      </w:pPr>
    </w:p>
    <w:p w14:paraId="2E53FB47" w14:textId="77777777" w:rsidR="009B4D85" w:rsidRDefault="009B4D85" w:rsidP="00BB7024">
      <w:pPr>
        <w:ind w:left="720"/>
        <w:jc w:val="center"/>
        <w:rPr>
          <w:b/>
          <w:bCs/>
          <w:sz w:val="32"/>
          <w:szCs w:val="32"/>
        </w:rPr>
      </w:pPr>
    </w:p>
    <w:p w14:paraId="11AED4BB" w14:textId="77777777" w:rsidR="009B4D85" w:rsidRDefault="009B4D85" w:rsidP="00BB7024">
      <w:pPr>
        <w:ind w:left="720"/>
        <w:jc w:val="center"/>
        <w:rPr>
          <w:b/>
          <w:bCs/>
          <w:sz w:val="32"/>
          <w:szCs w:val="32"/>
        </w:rPr>
      </w:pPr>
    </w:p>
    <w:p w14:paraId="23A22847" w14:textId="77777777" w:rsidR="009B4D85" w:rsidRDefault="009B4D85" w:rsidP="00BB7024">
      <w:pPr>
        <w:ind w:left="720"/>
        <w:jc w:val="center"/>
        <w:rPr>
          <w:b/>
          <w:bCs/>
          <w:sz w:val="32"/>
          <w:szCs w:val="32"/>
        </w:rPr>
      </w:pPr>
    </w:p>
    <w:p w14:paraId="76298B25" w14:textId="77777777" w:rsidR="009B4D85" w:rsidRDefault="009B4D85" w:rsidP="00BB7024">
      <w:pPr>
        <w:ind w:left="720"/>
        <w:jc w:val="center"/>
        <w:rPr>
          <w:b/>
          <w:bCs/>
          <w:sz w:val="32"/>
          <w:szCs w:val="32"/>
        </w:rPr>
      </w:pPr>
    </w:p>
    <w:p w14:paraId="5848731E" w14:textId="77777777" w:rsidR="009B4D85" w:rsidRDefault="009B4D85" w:rsidP="00BB7024">
      <w:pPr>
        <w:ind w:left="720"/>
        <w:jc w:val="center"/>
        <w:rPr>
          <w:b/>
          <w:bCs/>
          <w:sz w:val="32"/>
          <w:szCs w:val="32"/>
        </w:rPr>
      </w:pPr>
    </w:p>
    <w:p w14:paraId="223A9A33" w14:textId="77777777" w:rsidR="009B4D85" w:rsidRDefault="009B4D85" w:rsidP="00BB7024">
      <w:pPr>
        <w:ind w:left="720"/>
        <w:jc w:val="center"/>
        <w:rPr>
          <w:b/>
          <w:bCs/>
          <w:sz w:val="32"/>
          <w:szCs w:val="32"/>
        </w:rPr>
      </w:pPr>
    </w:p>
    <w:p w14:paraId="7CED2358" w14:textId="31916BC2" w:rsidR="00BE1BE8" w:rsidRDefault="00A362E4" w:rsidP="00A362E4">
      <w:pPr>
        <w:ind w:left="720"/>
        <w:rPr>
          <w:b/>
          <w:bCs/>
          <w:sz w:val="32"/>
          <w:szCs w:val="32"/>
        </w:rPr>
      </w:pPr>
      <w:r>
        <w:rPr>
          <w:b/>
          <w:bCs/>
          <w:sz w:val="32"/>
          <w:szCs w:val="32"/>
        </w:rPr>
        <w:t xml:space="preserve">                                    </w:t>
      </w:r>
      <w:r w:rsidR="00B20084">
        <w:rPr>
          <w:b/>
          <w:bCs/>
          <w:sz w:val="32"/>
          <w:szCs w:val="32"/>
        </w:rPr>
        <w:t>A</w:t>
      </w:r>
      <w:r w:rsidR="00BB7024">
        <w:rPr>
          <w:b/>
          <w:bCs/>
          <w:sz w:val="32"/>
          <w:szCs w:val="32"/>
        </w:rPr>
        <w:t>BSTRAC</w:t>
      </w:r>
      <w:r>
        <w:rPr>
          <w:b/>
          <w:bCs/>
          <w:sz w:val="32"/>
          <w:szCs w:val="32"/>
        </w:rPr>
        <w:t>T</w:t>
      </w:r>
    </w:p>
    <w:p w14:paraId="32DFCA1E" w14:textId="4E59B62B" w:rsidR="00A362E4" w:rsidRDefault="00A362E4" w:rsidP="00A362E4">
      <w:pPr>
        <w:ind w:left="720"/>
        <w:rPr>
          <w:b/>
          <w:bCs/>
          <w:sz w:val="32"/>
          <w:szCs w:val="32"/>
        </w:rPr>
      </w:pPr>
    </w:p>
    <w:p w14:paraId="62AE5E38" w14:textId="77777777" w:rsidR="00A362E4" w:rsidRDefault="00A362E4" w:rsidP="00A362E4">
      <w:pPr>
        <w:ind w:left="720"/>
        <w:rPr>
          <w:b/>
          <w:bCs/>
          <w:sz w:val="32"/>
          <w:szCs w:val="32"/>
        </w:rPr>
      </w:pPr>
    </w:p>
    <w:p w14:paraId="0370BA7E" w14:textId="54453366" w:rsidR="00BB7024" w:rsidRDefault="00BB7024" w:rsidP="00BB7024">
      <w:pPr>
        <w:ind w:left="720"/>
        <w:jc w:val="center"/>
        <w:rPr>
          <w:b/>
          <w:bCs/>
          <w:sz w:val="32"/>
          <w:szCs w:val="32"/>
        </w:rPr>
      </w:pPr>
    </w:p>
    <w:p w14:paraId="04BA486D" w14:textId="1D0DA025" w:rsidR="00A039F0" w:rsidRDefault="00A039F0" w:rsidP="00BB7024">
      <w:pPr>
        <w:ind w:left="720"/>
        <w:jc w:val="center"/>
        <w:rPr>
          <w:b/>
          <w:bCs/>
          <w:sz w:val="32"/>
          <w:szCs w:val="32"/>
        </w:rPr>
      </w:pPr>
      <w:r>
        <w:t xml:space="preserve">Polycystic Ovary Syndrome (PCOS) is a medical condition which causes hormonal disorder in women in their childbearing years. The hormonal imbalance leads to a delayed or even absent menstrual cycle. Women with PCOS majorly suffer from excessive weight gain, facial hair growth, acne, hair loss, skin darkening and irregular periods leading to infertility in rare cases. The existing methodologies and treatments are insufficient for early-stage detection and prediction. To deal with this problem, we propose a system which can help in early detection and prediction of PCOS treatment from an optimal and minimal set of parameters. To detect whether a woman is suffering from PCOS, 5 different machine learning classifiers like Random Forest, SVM, Logistic Regression, Gaussian Naïve Bayes, K </w:t>
      </w:r>
      <w:proofErr w:type="spellStart"/>
      <w:r>
        <w:t>Neighbours</w:t>
      </w:r>
      <w:proofErr w:type="spellEnd"/>
      <w:r>
        <w:t xml:space="preserve"> have been used. Out of the 41 features from the dataset, top 30 features were identified using CHI SQUARE method and used in the feature vector. We also compared the results of each classifier and it has been observed that the accuracy of the Random Forest Classifier is the highest and the most reliable. </w:t>
      </w:r>
    </w:p>
    <w:p w14:paraId="32DC6B38" w14:textId="648BD69E" w:rsidR="00A362E4" w:rsidRDefault="00A362E4" w:rsidP="00BB7024">
      <w:pPr>
        <w:ind w:left="720"/>
        <w:jc w:val="center"/>
        <w:rPr>
          <w:b/>
          <w:bCs/>
          <w:sz w:val="32"/>
          <w:szCs w:val="32"/>
        </w:rPr>
      </w:pPr>
    </w:p>
    <w:p w14:paraId="63B55473" w14:textId="77777777" w:rsidR="00A362E4" w:rsidRDefault="00A362E4">
      <w:pPr>
        <w:rPr>
          <w:b/>
          <w:bCs/>
          <w:sz w:val="32"/>
          <w:szCs w:val="32"/>
        </w:rPr>
      </w:pPr>
      <w:r>
        <w:rPr>
          <w:b/>
          <w:bCs/>
          <w:sz w:val="32"/>
          <w:szCs w:val="32"/>
        </w:rPr>
        <w:br w:type="page"/>
      </w:r>
    </w:p>
    <w:p w14:paraId="01C458B5" w14:textId="3559DA5D" w:rsidR="00BB7024" w:rsidRDefault="00A362E4" w:rsidP="00A362E4">
      <w:pPr>
        <w:ind w:left="720"/>
        <w:rPr>
          <w:b/>
          <w:bCs/>
          <w:sz w:val="32"/>
          <w:szCs w:val="32"/>
        </w:rPr>
      </w:pPr>
      <w:r>
        <w:rPr>
          <w:b/>
          <w:bCs/>
          <w:sz w:val="32"/>
          <w:szCs w:val="32"/>
        </w:rPr>
        <w:lastRenderedPageBreak/>
        <w:t xml:space="preserve">                               INTRODUCTION </w:t>
      </w:r>
    </w:p>
    <w:p w14:paraId="72B0FB0C" w14:textId="0A9BE10A" w:rsidR="00A362E4" w:rsidRDefault="00A362E4" w:rsidP="00A362E4">
      <w:pPr>
        <w:ind w:left="720"/>
        <w:rPr>
          <w:b/>
          <w:bCs/>
          <w:sz w:val="32"/>
          <w:szCs w:val="32"/>
        </w:rPr>
      </w:pPr>
    </w:p>
    <w:p w14:paraId="191502D8" w14:textId="77777777" w:rsidR="00A362E4" w:rsidRDefault="00A362E4" w:rsidP="00A362E4">
      <w:pPr>
        <w:ind w:left="720"/>
        <w:rPr>
          <w:b/>
          <w:bCs/>
          <w:sz w:val="32"/>
          <w:szCs w:val="32"/>
        </w:rPr>
      </w:pPr>
    </w:p>
    <w:p w14:paraId="03FC9247" w14:textId="75127F8F" w:rsidR="00A362E4" w:rsidRDefault="00A362E4" w:rsidP="00A362E4">
      <w:pPr>
        <w:ind w:left="720"/>
        <w:jc w:val="center"/>
      </w:pPr>
      <w:r>
        <w:t xml:space="preserve">These days, machine learning, a field of study that gives computers to learn without being explicitly programmed, is playing a key role in the healthcare sector. Machine learning can deal with obscenely huge datasets, convert </w:t>
      </w:r>
      <w:proofErr w:type="spellStart"/>
      <w:r>
        <w:t>analysed</w:t>
      </w:r>
      <w:proofErr w:type="spellEnd"/>
      <w:r>
        <w:t xml:space="preserve"> data into clinical insights and help in the diagnosis of various ailments. Polycystic Ovary Syndrome (PCOS) is a medical condition which causes hormonal disorder in women in their childbearing years. PCOS occurs as a result of hormonal imbalances. In this disorder, the ovaries develop small collections of fluids called follicles (cysts) and fail to release eggs, which is why women suffering from PCOS tend to have complications in conceiving [Zhang, 2018]. A lot of women have PCOS, but do not get diagnosed with it at an earlier stage.</w:t>
      </w:r>
    </w:p>
    <w:p w14:paraId="61B47ABF" w14:textId="1E9FA230" w:rsidR="00A362E4" w:rsidRDefault="00A362E4" w:rsidP="00A362E4">
      <w:pPr>
        <w:ind w:left="720"/>
        <w:jc w:val="center"/>
      </w:pPr>
      <w:r>
        <w:t xml:space="preserve"> </w:t>
      </w:r>
    </w:p>
    <w:p w14:paraId="351DCE78" w14:textId="72879322" w:rsidR="003B684B" w:rsidRPr="003B684B" w:rsidRDefault="003B684B" w:rsidP="003B684B">
      <w:pPr>
        <w:pStyle w:val="NormalWeb"/>
        <w:shd w:val="clear" w:color="auto" w:fill="FFFFFF"/>
        <w:spacing w:before="0" w:beforeAutospacing="0" w:after="360" w:afterAutospacing="0" w:line="360" w:lineRule="atLeast"/>
        <w:rPr>
          <w:b/>
          <w:bCs/>
        </w:rPr>
      </w:pPr>
      <w:r>
        <w:rPr>
          <w:b/>
          <w:bCs/>
          <w:sz w:val="32"/>
          <w:szCs w:val="32"/>
          <w:u w:val="single"/>
        </w:rPr>
        <w:t>WHAT IS PCOS:</w:t>
      </w:r>
    </w:p>
    <w:p w14:paraId="078BCB4A" w14:textId="5624809A" w:rsidR="003B684B" w:rsidRDefault="003B684B" w:rsidP="003B684B">
      <w:pPr>
        <w:rPr>
          <w:rFonts w:ascii="Helvetica" w:hAnsi="Helvetica" w:cs="Helvetica"/>
          <w:color w:val="111111"/>
        </w:rPr>
      </w:pPr>
      <w:r>
        <w:rPr>
          <w:rFonts w:ascii="Helvetica" w:hAnsi="Helvetica" w:cs="Helvetica"/>
          <w:color w:val="111111"/>
        </w:rPr>
        <w:t>Polycystic ovary syndrome (PCOS) is a problem with hormones that happens during the reproductive years. If you have PCOS, you may not have periods very often. Or you may have periods that last many days. You may also have too much of a hormone called androgen in your body. With PCOS, many small sacs of fluid develop along the outer edge of the ovary. These are called cysts. The small fluid-filled cysts contain immature eggs. These are called follicles. The follicles fail to regularly release eggs. The exact cause of PCOS is unknown. Early diagnosis and treatment along with weight loss may lower the risk of long-term complications such as type 2 diabetes and heart disease.</w:t>
      </w:r>
    </w:p>
    <w:p w14:paraId="51667A85" w14:textId="77777777" w:rsidR="003B684B" w:rsidRDefault="003B684B" w:rsidP="003B684B">
      <w:pPr>
        <w:rPr>
          <w:rFonts w:ascii="Helvetica" w:hAnsi="Helvetica" w:cs="Helvetica"/>
          <w:color w:val="111111"/>
        </w:rPr>
      </w:pPr>
    </w:p>
    <w:p w14:paraId="4C9F7181" w14:textId="2C68E2BC" w:rsidR="003B684B" w:rsidRDefault="003B684B" w:rsidP="003B684B">
      <w:pPr>
        <w:pStyle w:val="NormalWeb"/>
        <w:shd w:val="clear" w:color="auto" w:fill="FFFFFF"/>
        <w:spacing w:before="0" w:beforeAutospacing="0" w:after="360" w:afterAutospacing="0" w:line="360" w:lineRule="atLeast"/>
        <w:rPr>
          <w:rFonts w:ascii="Roboto" w:hAnsi="Roboto"/>
          <w:color w:val="333333"/>
          <w:sz w:val="21"/>
          <w:szCs w:val="21"/>
          <w:shd w:val="clear" w:color="auto" w:fill="FFFFFF"/>
        </w:rPr>
      </w:pPr>
      <w:r>
        <w:rPr>
          <w:rFonts w:ascii="Helvetica" w:hAnsi="Helvetica" w:cs="Helvetica"/>
          <w:color w:val="111111"/>
          <w:sz w:val="32"/>
          <w:szCs w:val="32"/>
          <w:u w:val="single"/>
        </w:rPr>
        <w:t>PROBLEM STATEMENT:</w:t>
      </w:r>
      <w:r>
        <w:rPr>
          <w:rFonts w:ascii="Helvetica" w:hAnsi="Helvetica" w:cs="Helvetica"/>
          <w:color w:val="111111"/>
        </w:rPr>
        <w:t xml:space="preserve"> </w:t>
      </w:r>
      <w:r>
        <w:rPr>
          <w:rFonts w:ascii="Roboto" w:hAnsi="Roboto"/>
          <w:color w:val="333333"/>
          <w:sz w:val="21"/>
          <w:szCs w:val="21"/>
          <w:shd w:val="clear" w:color="auto" w:fill="FFFFFF"/>
        </w:rPr>
        <w:t xml:space="preserve">Polycystic Ovary Syndrome (PCOS) is a medical condition which causes hormonal disorder in women in their childbearing years. The hormonal imbalance leads to a delayed or even absent menstrual cycle. Women with PCOS majorly suffer from excessive weight gain, facial hair growth, acne, hair loss, skin darkening and irregular periods leading to infertility in rare cases. The existing methodologies and treatments are insufficient for early-stage detection and prediction. To deal with this problem, we propose a system which can help in early detection and prediction of PCOS treatment from an optimal and minimal set of parameters. To detect whether a woman is suffering from PCOS, 5 different machine learning classifiers like Random Forest, SVM, Logistic Regression, Gaussian Naïve Bayes, K </w:t>
      </w:r>
      <w:proofErr w:type="spellStart"/>
      <w:r>
        <w:rPr>
          <w:rFonts w:ascii="Roboto" w:hAnsi="Roboto"/>
          <w:color w:val="333333"/>
          <w:sz w:val="21"/>
          <w:szCs w:val="21"/>
          <w:shd w:val="clear" w:color="auto" w:fill="FFFFFF"/>
        </w:rPr>
        <w:t>Neighbours</w:t>
      </w:r>
      <w:proofErr w:type="spellEnd"/>
      <w:r>
        <w:rPr>
          <w:rFonts w:ascii="Roboto" w:hAnsi="Roboto"/>
          <w:color w:val="333333"/>
          <w:sz w:val="21"/>
          <w:szCs w:val="21"/>
          <w:shd w:val="clear" w:color="auto" w:fill="FFFFFF"/>
        </w:rPr>
        <w:t xml:space="preserve"> have been used. Out of the 41 features from the dataset, top 30 features were identified using CHI SQUARE method and used in the feature vector. We also compared the results of each classifier and it has been observed that the accuracy of the Random Forest Classifier is the highest and the most reliable.</w:t>
      </w:r>
    </w:p>
    <w:p w14:paraId="4ECF1545" w14:textId="4096211C" w:rsidR="003B684B" w:rsidRDefault="003B684B" w:rsidP="003B684B">
      <w:pPr>
        <w:pStyle w:val="NormalWeb"/>
        <w:shd w:val="clear" w:color="auto" w:fill="FFFFFF"/>
        <w:spacing w:before="0" w:beforeAutospacing="0" w:after="360" w:afterAutospacing="0" w:line="360" w:lineRule="atLeast"/>
        <w:rPr>
          <w:rFonts w:ascii="Arial" w:hAnsi="Arial" w:cs="Arial"/>
          <w:color w:val="202124"/>
          <w:shd w:val="clear" w:color="auto" w:fill="FFFFFF"/>
        </w:rPr>
      </w:pPr>
      <w:r>
        <w:rPr>
          <w:rFonts w:ascii="Roboto" w:hAnsi="Roboto"/>
          <w:color w:val="333333"/>
          <w:sz w:val="32"/>
          <w:szCs w:val="32"/>
          <w:u w:val="single"/>
          <w:shd w:val="clear" w:color="auto" w:fill="FFFFFF"/>
        </w:rPr>
        <w:lastRenderedPageBreak/>
        <w:t xml:space="preserve">OBJECTIVE: </w:t>
      </w:r>
      <w:r>
        <w:rPr>
          <w:rFonts w:ascii="Arial" w:hAnsi="Arial" w:cs="Arial"/>
          <w:color w:val="202124"/>
          <w:shd w:val="clear" w:color="auto" w:fill="FFFFFF"/>
        </w:rPr>
        <w:t>Polycystic ovary syndrome (PCOS) is one of the most common reproductive, endocrine, and metabolic disorders in premenopausal women. Clinically, PCOS is mainly caused by androgen excess and ovarian dysfunction, manifested by anovulatory menstrual cycles, infertility, and hirsutism.</w:t>
      </w:r>
    </w:p>
    <w:p w14:paraId="5A810D0E" w14:textId="3D3AE0A7" w:rsidR="003B684B" w:rsidRDefault="003B684B" w:rsidP="003B684B">
      <w:pPr>
        <w:pStyle w:val="NormalWeb"/>
        <w:shd w:val="clear" w:color="auto" w:fill="FFFFFF"/>
        <w:spacing w:before="0" w:beforeAutospacing="0" w:after="360" w:afterAutospacing="0" w:line="360" w:lineRule="atLeast"/>
        <w:rPr>
          <w:rFonts w:ascii="Arial" w:hAnsi="Arial" w:cs="Arial"/>
          <w:color w:val="202124"/>
          <w:shd w:val="clear" w:color="auto" w:fill="FFFFFF"/>
        </w:rPr>
      </w:pPr>
      <w:r>
        <w:rPr>
          <w:rFonts w:ascii="Arial" w:hAnsi="Arial" w:cs="Arial"/>
          <w:color w:val="202124"/>
          <w:sz w:val="32"/>
          <w:szCs w:val="32"/>
          <w:u w:val="single"/>
          <w:shd w:val="clear" w:color="auto" w:fill="FFFFFF"/>
        </w:rPr>
        <w:t xml:space="preserve">TREATMENT OF PCOS: </w:t>
      </w:r>
      <w:r>
        <w:rPr>
          <w:rFonts w:ascii="Arial" w:hAnsi="Arial" w:cs="Arial"/>
          <w:color w:val="202124"/>
          <w:shd w:val="clear" w:color="auto" w:fill="FFFFFF"/>
        </w:rPr>
        <w:t>the overall aims of treatment are </w:t>
      </w:r>
      <w:r>
        <w:rPr>
          <w:rFonts w:ascii="Arial" w:hAnsi="Arial" w:cs="Arial"/>
          <w:b/>
          <w:bCs/>
          <w:color w:val="202124"/>
          <w:shd w:val="clear" w:color="auto" w:fill="FFFFFF"/>
        </w:rPr>
        <w:t>to induce ovulation for women desiring conception, to reduce androgen levels, to reduce body weight and to reduce long-term health risks of diabetes mellitus and cardiovascular disease</w:t>
      </w:r>
      <w:r>
        <w:rPr>
          <w:rFonts w:ascii="Arial" w:hAnsi="Arial" w:cs="Arial"/>
          <w:color w:val="202124"/>
          <w:shd w:val="clear" w:color="auto" w:fill="FFFFFF"/>
        </w:rPr>
        <w:t>.</w:t>
      </w:r>
    </w:p>
    <w:p w14:paraId="16C93CEA" w14:textId="23386F43" w:rsidR="003B684B" w:rsidRPr="003B684B" w:rsidRDefault="003B684B" w:rsidP="003B684B">
      <w:pPr>
        <w:pStyle w:val="NormalWeb"/>
        <w:shd w:val="clear" w:color="auto" w:fill="FFFFFF"/>
        <w:spacing w:before="0" w:beforeAutospacing="0" w:after="360" w:afterAutospacing="0" w:line="360" w:lineRule="atLeast"/>
        <w:rPr>
          <w:rFonts w:ascii="Helvetica" w:hAnsi="Helvetica" w:cs="Helvetica"/>
          <w:color w:val="111111"/>
        </w:rPr>
      </w:pPr>
      <w:r>
        <w:rPr>
          <w:rFonts w:ascii="Arial" w:hAnsi="Arial" w:cs="Arial"/>
          <w:color w:val="202124"/>
          <w:sz w:val="32"/>
          <w:szCs w:val="32"/>
          <w:u w:val="single"/>
          <w:shd w:val="clear" w:color="auto" w:fill="FFFFFF"/>
        </w:rPr>
        <w:t xml:space="preserve">SCOPE: </w:t>
      </w:r>
      <w:r>
        <w:rPr>
          <w:rFonts w:ascii="Arial" w:hAnsi="Arial" w:cs="Arial"/>
          <w:color w:val="202124"/>
          <w:shd w:val="clear" w:color="auto" w:fill="FFFFFF"/>
        </w:rPr>
        <w:t>Polycystic ovary syndrome (PCOS) is a heterogeneous disorder characterized by hyperandrogenism and chronic anovulation. Depending on diagnostic criteria, </w:t>
      </w:r>
      <w:r>
        <w:rPr>
          <w:rFonts w:ascii="Arial" w:hAnsi="Arial" w:cs="Arial"/>
          <w:b/>
          <w:bCs/>
          <w:color w:val="202124"/>
          <w:shd w:val="clear" w:color="auto" w:fill="FFFFFF"/>
        </w:rPr>
        <w:t>6% to 20% of reproductive aged women are affected</w:t>
      </w:r>
      <w:r>
        <w:rPr>
          <w:rFonts w:ascii="Arial" w:hAnsi="Arial" w:cs="Arial"/>
          <w:color w:val="202124"/>
          <w:shd w:val="clear" w:color="auto" w:fill="FFFFFF"/>
        </w:rPr>
        <w:t xml:space="preserve">. Symptoms of PCOS arise during the early pubertal years. </w:t>
      </w:r>
    </w:p>
    <w:p w14:paraId="66DA09CD" w14:textId="19027B46" w:rsidR="00BB7024" w:rsidRDefault="00BB7024" w:rsidP="00A362E4">
      <w:pPr>
        <w:ind w:left="720"/>
        <w:rPr>
          <w:b/>
          <w:bCs/>
          <w:sz w:val="32"/>
          <w:szCs w:val="32"/>
        </w:rPr>
      </w:pPr>
    </w:p>
    <w:tbl>
      <w:tblPr>
        <w:tblW w:w="9519" w:type="dxa"/>
        <w:tblInd w:w="108" w:type="dxa"/>
        <w:tblLook w:val="04A0" w:firstRow="1" w:lastRow="0" w:firstColumn="1" w:lastColumn="0" w:noHBand="0" w:noVBand="1"/>
      </w:tblPr>
      <w:tblGrid>
        <w:gridCol w:w="8643"/>
        <w:gridCol w:w="876"/>
      </w:tblGrid>
      <w:tr w:rsidR="00B20084" w14:paraId="1A754B91" w14:textId="77777777" w:rsidTr="00A362E4">
        <w:trPr>
          <w:trHeight w:val="479"/>
        </w:trPr>
        <w:tc>
          <w:tcPr>
            <w:tcW w:w="8643" w:type="dxa"/>
            <w:tcBorders>
              <w:top w:val="nil"/>
              <w:left w:val="nil"/>
              <w:bottom w:val="nil"/>
              <w:right w:val="nil"/>
            </w:tcBorders>
            <w:shd w:val="clear" w:color="auto" w:fill="auto"/>
            <w:noWrap/>
            <w:vAlign w:val="center"/>
          </w:tcPr>
          <w:p w14:paraId="24EAC358" w14:textId="0AB5A67B" w:rsidR="00B20084" w:rsidRDefault="00B20084">
            <w:pPr>
              <w:rPr>
                <w:color w:val="000000"/>
              </w:rPr>
            </w:pPr>
          </w:p>
        </w:tc>
        <w:tc>
          <w:tcPr>
            <w:tcW w:w="876" w:type="dxa"/>
            <w:tcBorders>
              <w:top w:val="nil"/>
              <w:left w:val="nil"/>
              <w:bottom w:val="nil"/>
              <w:right w:val="nil"/>
            </w:tcBorders>
            <w:shd w:val="clear" w:color="auto" w:fill="auto"/>
            <w:noWrap/>
            <w:vAlign w:val="center"/>
          </w:tcPr>
          <w:p w14:paraId="5D54D4D1" w14:textId="3BA4CBB0" w:rsidR="00B20084" w:rsidRDefault="00B20084">
            <w:pPr>
              <w:jc w:val="center"/>
              <w:rPr>
                <w:rFonts w:ascii="Calibri" w:hAnsi="Calibri" w:cs="Calibri"/>
                <w:color w:val="000000"/>
                <w:sz w:val="22"/>
                <w:szCs w:val="22"/>
              </w:rPr>
            </w:pPr>
          </w:p>
        </w:tc>
      </w:tr>
      <w:tr w:rsidR="00B20084" w14:paraId="3DEC85A8" w14:textId="77777777" w:rsidTr="00A362E4">
        <w:trPr>
          <w:trHeight w:val="479"/>
        </w:trPr>
        <w:tc>
          <w:tcPr>
            <w:tcW w:w="8643" w:type="dxa"/>
            <w:tcBorders>
              <w:top w:val="nil"/>
              <w:left w:val="nil"/>
              <w:bottom w:val="nil"/>
              <w:right w:val="nil"/>
            </w:tcBorders>
            <w:shd w:val="clear" w:color="auto" w:fill="auto"/>
            <w:noWrap/>
            <w:vAlign w:val="center"/>
          </w:tcPr>
          <w:p w14:paraId="20E0B3E6" w14:textId="75C06212" w:rsidR="00B20084" w:rsidRDefault="00B20084">
            <w:pPr>
              <w:ind w:firstLineChars="500" w:firstLine="1200"/>
              <w:rPr>
                <w:color w:val="000000"/>
              </w:rPr>
            </w:pPr>
          </w:p>
        </w:tc>
        <w:tc>
          <w:tcPr>
            <w:tcW w:w="876" w:type="dxa"/>
            <w:tcBorders>
              <w:top w:val="nil"/>
              <w:left w:val="nil"/>
              <w:bottom w:val="nil"/>
              <w:right w:val="nil"/>
            </w:tcBorders>
            <w:shd w:val="clear" w:color="auto" w:fill="auto"/>
            <w:noWrap/>
            <w:vAlign w:val="center"/>
          </w:tcPr>
          <w:p w14:paraId="67623733" w14:textId="3C26F987" w:rsidR="00B20084" w:rsidRDefault="00B20084">
            <w:pPr>
              <w:jc w:val="center"/>
              <w:rPr>
                <w:rFonts w:ascii="Calibri" w:hAnsi="Calibri" w:cs="Calibri"/>
                <w:color w:val="000000"/>
                <w:sz w:val="22"/>
                <w:szCs w:val="22"/>
              </w:rPr>
            </w:pPr>
          </w:p>
        </w:tc>
      </w:tr>
      <w:tr w:rsidR="00B20084" w14:paraId="57FA6BB0" w14:textId="77777777" w:rsidTr="00A362E4">
        <w:trPr>
          <w:trHeight w:val="479"/>
        </w:trPr>
        <w:tc>
          <w:tcPr>
            <w:tcW w:w="8643" w:type="dxa"/>
            <w:tcBorders>
              <w:top w:val="nil"/>
              <w:left w:val="nil"/>
              <w:bottom w:val="nil"/>
              <w:right w:val="nil"/>
            </w:tcBorders>
            <w:shd w:val="clear" w:color="auto" w:fill="auto"/>
            <w:noWrap/>
            <w:vAlign w:val="center"/>
          </w:tcPr>
          <w:p w14:paraId="35D0479D" w14:textId="707F3EE1" w:rsidR="00B20084" w:rsidRDefault="00B20084">
            <w:pPr>
              <w:ind w:firstLineChars="500" w:firstLine="1200"/>
              <w:rPr>
                <w:color w:val="000000"/>
              </w:rPr>
            </w:pPr>
          </w:p>
        </w:tc>
        <w:tc>
          <w:tcPr>
            <w:tcW w:w="876" w:type="dxa"/>
            <w:tcBorders>
              <w:top w:val="nil"/>
              <w:left w:val="nil"/>
              <w:bottom w:val="nil"/>
              <w:right w:val="nil"/>
            </w:tcBorders>
            <w:shd w:val="clear" w:color="auto" w:fill="auto"/>
            <w:noWrap/>
            <w:vAlign w:val="center"/>
          </w:tcPr>
          <w:p w14:paraId="125813C0" w14:textId="77777777" w:rsidR="00B20084" w:rsidRDefault="00B20084">
            <w:pPr>
              <w:ind w:firstLineChars="500" w:firstLine="1200"/>
              <w:rPr>
                <w:color w:val="000000"/>
              </w:rPr>
            </w:pPr>
          </w:p>
        </w:tc>
      </w:tr>
      <w:tr w:rsidR="00B20084" w14:paraId="29A85BC2" w14:textId="77777777" w:rsidTr="00A362E4">
        <w:trPr>
          <w:trHeight w:val="479"/>
        </w:trPr>
        <w:tc>
          <w:tcPr>
            <w:tcW w:w="8643" w:type="dxa"/>
            <w:tcBorders>
              <w:top w:val="nil"/>
              <w:left w:val="nil"/>
              <w:bottom w:val="nil"/>
              <w:right w:val="nil"/>
            </w:tcBorders>
            <w:shd w:val="clear" w:color="auto" w:fill="auto"/>
            <w:noWrap/>
            <w:vAlign w:val="center"/>
          </w:tcPr>
          <w:p w14:paraId="3D022EF5" w14:textId="5C9C1EC5" w:rsidR="00B20084" w:rsidRDefault="00B20084">
            <w:pPr>
              <w:ind w:firstLineChars="500" w:firstLine="1200"/>
              <w:rPr>
                <w:color w:val="000000"/>
              </w:rPr>
            </w:pPr>
          </w:p>
        </w:tc>
        <w:tc>
          <w:tcPr>
            <w:tcW w:w="876" w:type="dxa"/>
            <w:tcBorders>
              <w:top w:val="nil"/>
              <w:left w:val="nil"/>
              <w:bottom w:val="nil"/>
              <w:right w:val="nil"/>
            </w:tcBorders>
            <w:shd w:val="clear" w:color="auto" w:fill="auto"/>
            <w:noWrap/>
            <w:vAlign w:val="center"/>
          </w:tcPr>
          <w:p w14:paraId="17D035B0" w14:textId="3E3F7AAC" w:rsidR="00B20084" w:rsidRDefault="00B20084">
            <w:pPr>
              <w:jc w:val="center"/>
              <w:rPr>
                <w:rFonts w:ascii="Calibri" w:hAnsi="Calibri" w:cs="Calibri"/>
                <w:color w:val="000000"/>
                <w:sz w:val="22"/>
                <w:szCs w:val="22"/>
              </w:rPr>
            </w:pPr>
          </w:p>
        </w:tc>
      </w:tr>
      <w:tr w:rsidR="00B20084" w14:paraId="76FE658A" w14:textId="77777777" w:rsidTr="00A362E4">
        <w:trPr>
          <w:trHeight w:val="479"/>
        </w:trPr>
        <w:tc>
          <w:tcPr>
            <w:tcW w:w="8643" w:type="dxa"/>
            <w:tcBorders>
              <w:top w:val="nil"/>
              <w:left w:val="nil"/>
              <w:bottom w:val="nil"/>
              <w:right w:val="nil"/>
            </w:tcBorders>
            <w:shd w:val="clear" w:color="auto" w:fill="auto"/>
            <w:noWrap/>
            <w:vAlign w:val="center"/>
          </w:tcPr>
          <w:p w14:paraId="3AD4EB82" w14:textId="6C554E18" w:rsidR="00B20084" w:rsidRDefault="00B20084">
            <w:pPr>
              <w:ind w:firstLineChars="500" w:firstLine="1200"/>
              <w:rPr>
                <w:color w:val="000000"/>
              </w:rPr>
            </w:pPr>
          </w:p>
        </w:tc>
        <w:tc>
          <w:tcPr>
            <w:tcW w:w="876" w:type="dxa"/>
            <w:tcBorders>
              <w:top w:val="nil"/>
              <w:left w:val="nil"/>
              <w:bottom w:val="nil"/>
              <w:right w:val="nil"/>
            </w:tcBorders>
            <w:shd w:val="clear" w:color="auto" w:fill="auto"/>
            <w:noWrap/>
            <w:vAlign w:val="center"/>
          </w:tcPr>
          <w:p w14:paraId="155B9F63" w14:textId="2451EF07" w:rsidR="00B20084" w:rsidRDefault="00B20084">
            <w:pPr>
              <w:jc w:val="center"/>
              <w:rPr>
                <w:rFonts w:ascii="Calibri" w:hAnsi="Calibri" w:cs="Calibri"/>
                <w:color w:val="000000"/>
                <w:sz w:val="22"/>
                <w:szCs w:val="22"/>
              </w:rPr>
            </w:pPr>
          </w:p>
        </w:tc>
      </w:tr>
      <w:tr w:rsidR="00B20084" w14:paraId="72DFD59A" w14:textId="77777777" w:rsidTr="00A362E4">
        <w:trPr>
          <w:trHeight w:val="479"/>
        </w:trPr>
        <w:tc>
          <w:tcPr>
            <w:tcW w:w="8643" w:type="dxa"/>
            <w:tcBorders>
              <w:top w:val="nil"/>
              <w:left w:val="nil"/>
              <w:bottom w:val="nil"/>
              <w:right w:val="nil"/>
            </w:tcBorders>
            <w:shd w:val="clear" w:color="auto" w:fill="auto"/>
            <w:noWrap/>
            <w:vAlign w:val="center"/>
          </w:tcPr>
          <w:p w14:paraId="188A5167" w14:textId="1FA1E974" w:rsidR="00B20084" w:rsidRDefault="00B20084">
            <w:pPr>
              <w:rPr>
                <w:color w:val="000000"/>
              </w:rPr>
            </w:pPr>
          </w:p>
        </w:tc>
        <w:tc>
          <w:tcPr>
            <w:tcW w:w="876" w:type="dxa"/>
            <w:tcBorders>
              <w:top w:val="nil"/>
              <w:left w:val="nil"/>
              <w:bottom w:val="nil"/>
              <w:right w:val="nil"/>
            </w:tcBorders>
            <w:shd w:val="clear" w:color="auto" w:fill="auto"/>
            <w:noWrap/>
            <w:vAlign w:val="center"/>
          </w:tcPr>
          <w:p w14:paraId="0D61900C" w14:textId="764BB183" w:rsidR="00B20084" w:rsidRDefault="00B20084">
            <w:pPr>
              <w:jc w:val="center"/>
              <w:rPr>
                <w:rFonts w:ascii="Calibri" w:hAnsi="Calibri" w:cs="Calibri"/>
                <w:color w:val="000000"/>
                <w:sz w:val="22"/>
                <w:szCs w:val="22"/>
              </w:rPr>
            </w:pPr>
          </w:p>
        </w:tc>
      </w:tr>
      <w:tr w:rsidR="00B20084" w14:paraId="42447A44" w14:textId="77777777" w:rsidTr="00A362E4">
        <w:trPr>
          <w:trHeight w:val="479"/>
        </w:trPr>
        <w:tc>
          <w:tcPr>
            <w:tcW w:w="8643" w:type="dxa"/>
            <w:tcBorders>
              <w:top w:val="nil"/>
              <w:left w:val="nil"/>
              <w:bottom w:val="nil"/>
              <w:right w:val="nil"/>
            </w:tcBorders>
            <w:shd w:val="clear" w:color="auto" w:fill="auto"/>
            <w:noWrap/>
            <w:vAlign w:val="center"/>
          </w:tcPr>
          <w:p w14:paraId="10126C76" w14:textId="2185CF00" w:rsidR="00B20084" w:rsidRDefault="00B20084">
            <w:pPr>
              <w:rPr>
                <w:color w:val="000000"/>
              </w:rPr>
            </w:pPr>
          </w:p>
        </w:tc>
        <w:tc>
          <w:tcPr>
            <w:tcW w:w="876" w:type="dxa"/>
            <w:tcBorders>
              <w:top w:val="nil"/>
              <w:left w:val="nil"/>
              <w:bottom w:val="nil"/>
              <w:right w:val="nil"/>
            </w:tcBorders>
            <w:shd w:val="clear" w:color="auto" w:fill="auto"/>
            <w:noWrap/>
            <w:vAlign w:val="center"/>
          </w:tcPr>
          <w:p w14:paraId="2DD7938E" w14:textId="50E5E3DA" w:rsidR="00B20084" w:rsidRDefault="00B20084">
            <w:pPr>
              <w:jc w:val="center"/>
              <w:rPr>
                <w:rFonts w:ascii="Calibri" w:hAnsi="Calibri" w:cs="Calibri"/>
                <w:color w:val="000000"/>
                <w:sz w:val="22"/>
                <w:szCs w:val="22"/>
              </w:rPr>
            </w:pPr>
          </w:p>
        </w:tc>
      </w:tr>
      <w:tr w:rsidR="00B20084" w14:paraId="4A98D768" w14:textId="77777777" w:rsidTr="00A362E4">
        <w:trPr>
          <w:trHeight w:val="479"/>
        </w:trPr>
        <w:tc>
          <w:tcPr>
            <w:tcW w:w="8643" w:type="dxa"/>
            <w:tcBorders>
              <w:top w:val="nil"/>
              <w:left w:val="nil"/>
              <w:bottom w:val="nil"/>
              <w:right w:val="nil"/>
            </w:tcBorders>
            <w:shd w:val="clear" w:color="auto" w:fill="auto"/>
            <w:noWrap/>
            <w:vAlign w:val="bottom"/>
          </w:tcPr>
          <w:p w14:paraId="581347B6" w14:textId="2562EDE5" w:rsidR="00B20084" w:rsidRDefault="00B20084">
            <w:pPr>
              <w:rPr>
                <w:rFonts w:ascii="Calibri" w:hAnsi="Calibri" w:cs="Calibri"/>
                <w:color w:val="000000"/>
                <w:sz w:val="22"/>
                <w:szCs w:val="22"/>
              </w:rPr>
            </w:pPr>
          </w:p>
        </w:tc>
        <w:tc>
          <w:tcPr>
            <w:tcW w:w="876" w:type="dxa"/>
            <w:tcBorders>
              <w:top w:val="nil"/>
              <w:left w:val="nil"/>
              <w:bottom w:val="nil"/>
              <w:right w:val="nil"/>
            </w:tcBorders>
            <w:shd w:val="clear" w:color="auto" w:fill="auto"/>
            <w:noWrap/>
            <w:vAlign w:val="center"/>
          </w:tcPr>
          <w:p w14:paraId="76B2F61E" w14:textId="77777777" w:rsidR="00B20084" w:rsidRDefault="00B20084">
            <w:pPr>
              <w:rPr>
                <w:rFonts w:ascii="Calibri" w:hAnsi="Calibri" w:cs="Calibri"/>
                <w:color w:val="000000"/>
                <w:sz w:val="22"/>
                <w:szCs w:val="22"/>
              </w:rPr>
            </w:pPr>
          </w:p>
        </w:tc>
      </w:tr>
      <w:tr w:rsidR="00B20084" w14:paraId="1FF27797" w14:textId="77777777" w:rsidTr="00A362E4">
        <w:trPr>
          <w:trHeight w:val="479"/>
        </w:trPr>
        <w:tc>
          <w:tcPr>
            <w:tcW w:w="8643" w:type="dxa"/>
            <w:tcBorders>
              <w:top w:val="nil"/>
              <w:left w:val="nil"/>
              <w:bottom w:val="nil"/>
              <w:right w:val="nil"/>
            </w:tcBorders>
            <w:shd w:val="clear" w:color="auto" w:fill="auto"/>
            <w:noWrap/>
            <w:vAlign w:val="center"/>
          </w:tcPr>
          <w:p w14:paraId="648C8A05" w14:textId="5F4D3B30" w:rsidR="00B20084" w:rsidRDefault="00B20084">
            <w:pPr>
              <w:rPr>
                <w:color w:val="000000"/>
              </w:rPr>
            </w:pPr>
          </w:p>
        </w:tc>
        <w:tc>
          <w:tcPr>
            <w:tcW w:w="876" w:type="dxa"/>
            <w:tcBorders>
              <w:top w:val="nil"/>
              <w:left w:val="nil"/>
              <w:bottom w:val="nil"/>
              <w:right w:val="nil"/>
            </w:tcBorders>
            <w:shd w:val="clear" w:color="auto" w:fill="auto"/>
            <w:noWrap/>
            <w:vAlign w:val="center"/>
          </w:tcPr>
          <w:p w14:paraId="7E97C877" w14:textId="1E630660" w:rsidR="00B20084" w:rsidRDefault="00B20084">
            <w:pPr>
              <w:jc w:val="center"/>
              <w:rPr>
                <w:rFonts w:ascii="Calibri" w:hAnsi="Calibri" w:cs="Calibri"/>
                <w:color w:val="000000"/>
                <w:sz w:val="22"/>
                <w:szCs w:val="22"/>
              </w:rPr>
            </w:pPr>
          </w:p>
        </w:tc>
      </w:tr>
      <w:tr w:rsidR="00B20084" w14:paraId="6B6B60D7" w14:textId="77777777" w:rsidTr="00A362E4">
        <w:trPr>
          <w:trHeight w:val="479"/>
        </w:trPr>
        <w:tc>
          <w:tcPr>
            <w:tcW w:w="8643" w:type="dxa"/>
            <w:tcBorders>
              <w:top w:val="nil"/>
              <w:left w:val="nil"/>
              <w:bottom w:val="nil"/>
              <w:right w:val="nil"/>
            </w:tcBorders>
            <w:shd w:val="clear" w:color="auto" w:fill="auto"/>
            <w:noWrap/>
            <w:vAlign w:val="center"/>
          </w:tcPr>
          <w:p w14:paraId="33E2A729" w14:textId="30E487D7" w:rsidR="00B20084" w:rsidRDefault="00B20084">
            <w:pPr>
              <w:rPr>
                <w:color w:val="000000"/>
              </w:rPr>
            </w:pPr>
          </w:p>
        </w:tc>
        <w:tc>
          <w:tcPr>
            <w:tcW w:w="876" w:type="dxa"/>
            <w:tcBorders>
              <w:top w:val="nil"/>
              <w:left w:val="nil"/>
              <w:bottom w:val="nil"/>
              <w:right w:val="nil"/>
            </w:tcBorders>
            <w:shd w:val="clear" w:color="auto" w:fill="auto"/>
            <w:noWrap/>
            <w:vAlign w:val="center"/>
          </w:tcPr>
          <w:p w14:paraId="1933986E" w14:textId="57F86518" w:rsidR="00B20084" w:rsidRDefault="00B20084">
            <w:pPr>
              <w:jc w:val="center"/>
              <w:rPr>
                <w:rFonts w:ascii="Calibri" w:hAnsi="Calibri" w:cs="Calibri"/>
                <w:color w:val="000000"/>
                <w:sz w:val="22"/>
                <w:szCs w:val="22"/>
              </w:rPr>
            </w:pPr>
          </w:p>
        </w:tc>
      </w:tr>
      <w:tr w:rsidR="00B20084" w14:paraId="372FEEB0" w14:textId="77777777" w:rsidTr="00A362E4">
        <w:trPr>
          <w:trHeight w:val="479"/>
        </w:trPr>
        <w:tc>
          <w:tcPr>
            <w:tcW w:w="8643" w:type="dxa"/>
            <w:tcBorders>
              <w:top w:val="nil"/>
              <w:left w:val="nil"/>
              <w:bottom w:val="nil"/>
              <w:right w:val="nil"/>
            </w:tcBorders>
            <w:shd w:val="clear" w:color="auto" w:fill="auto"/>
            <w:noWrap/>
            <w:vAlign w:val="center"/>
          </w:tcPr>
          <w:p w14:paraId="116F10BE" w14:textId="4A3C100E" w:rsidR="00B20084" w:rsidRDefault="00B20084">
            <w:pPr>
              <w:rPr>
                <w:color w:val="000000"/>
              </w:rPr>
            </w:pPr>
          </w:p>
        </w:tc>
        <w:tc>
          <w:tcPr>
            <w:tcW w:w="876" w:type="dxa"/>
            <w:tcBorders>
              <w:top w:val="nil"/>
              <w:left w:val="nil"/>
              <w:bottom w:val="nil"/>
              <w:right w:val="nil"/>
            </w:tcBorders>
            <w:shd w:val="clear" w:color="auto" w:fill="auto"/>
            <w:noWrap/>
            <w:vAlign w:val="center"/>
          </w:tcPr>
          <w:p w14:paraId="6CE20D95" w14:textId="77777777" w:rsidR="00B20084" w:rsidRDefault="00B20084">
            <w:pPr>
              <w:rPr>
                <w:color w:val="000000"/>
              </w:rPr>
            </w:pPr>
          </w:p>
        </w:tc>
      </w:tr>
      <w:tr w:rsidR="00B20084" w14:paraId="0537971D" w14:textId="77777777" w:rsidTr="00A362E4">
        <w:trPr>
          <w:trHeight w:val="479"/>
        </w:trPr>
        <w:tc>
          <w:tcPr>
            <w:tcW w:w="8643" w:type="dxa"/>
            <w:tcBorders>
              <w:top w:val="nil"/>
              <w:left w:val="nil"/>
              <w:bottom w:val="nil"/>
              <w:right w:val="nil"/>
            </w:tcBorders>
            <w:shd w:val="clear" w:color="auto" w:fill="auto"/>
            <w:noWrap/>
            <w:vAlign w:val="center"/>
          </w:tcPr>
          <w:p w14:paraId="44E49C98" w14:textId="7D40D7D4" w:rsidR="00B20084" w:rsidRDefault="00B20084">
            <w:pPr>
              <w:rPr>
                <w:color w:val="000000"/>
              </w:rPr>
            </w:pPr>
          </w:p>
        </w:tc>
        <w:tc>
          <w:tcPr>
            <w:tcW w:w="876" w:type="dxa"/>
            <w:tcBorders>
              <w:top w:val="nil"/>
              <w:left w:val="nil"/>
              <w:bottom w:val="nil"/>
              <w:right w:val="nil"/>
            </w:tcBorders>
            <w:shd w:val="clear" w:color="auto" w:fill="auto"/>
            <w:noWrap/>
            <w:vAlign w:val="center"/>
          </w:tcPr>
          <w:p w14:paraId="11585813" w14:textId="77777777" w:rsidR="00B20084" w:rsidRDefault="00B20084">
            <w:pPr>
              <w:rPr>
                <w:color w:val="000000"/>
              </w:rPr>
            </w:pPr>
          </w:p>
        </w:tc>
      </w:tr>
    </w:tbl>
    <w:p w14:paraId="625F9DCD" w14:textId="3F9A1A0E" w:rsidR="006D79E3" w:rsidRDefault="006D79E3" w:rsidP="00A362E4">
      <w:pPr>
        <w:pStyle w:val="BodyTextIndent3"/>
        <w:ind w:left="1440"/>
        <w:rPr>
          <w:b/>
          <w:bCs/>
          <w:sz w:val="28"/>
          <w:szCs w:val="32"/>
        </w:rPr>
      </w:pPr>
    </w:p>
    <w:p w14:paraId="15E655CB" w14:textId="407603E5" w:rsidR="00EA6AB7" w:rsidRDefault="00EA6AB7" w:rsidP="00A362E4">
      <w:pPr>
        <w:pStyle w:val="BodyTextIndent3"/>
        <w:ind w:left="1440"/>
        <w:rPr>
          <w:b/>
          <w:bCs/>
          <w:sz w:val="28"/>
          <w:szCs w:val="32"/>
        </w:rPr>
      </w:pPr>
    </w:p>
    <w:p w14:paraId="0A80360C" w14:textId="73A61344" w:rsidR="00EA6AB7" w:rsidRDefault="00EA6AB7" w:rsidP="00A362E4">
      <w:pPr>
        <w:pStyle w:val="BodyTextIndent3"/>
        <w:ind w:left="1440"/>
        <w:rPr>
          <w:b/>
          <w:bCs/>
          <w:sz w:val="28"/>
          <w:szCs w:val="32"/>
        </w:rPr>
      </w:pPr>
    </w:p>
    <w:p w14:paraId="453E1EA6" w14:textId="7B2AA563" w:rsidR="00EA6AB7" w:rsidRDefault="00EA6AB7" w:rsidP="00A362E4">
      <w:pPr>
        <w:pStyle w:val="BodyTextIndent3"/>
        <w:ind w:left="1440"/>
        <w:rPr>
          <w:b/>
          <w:bCs/>
          <w:sz w:val="28"/>
          <w:szCs w:val="32"/>
        </w:rPr>
      </w:pPr>
    </w:p>
    <w:p w14:paraId="21A4040F" w14:textId="346E1DFA" w:rsidR="00EA6AB7" w:rsidRDefault="00EA6AB7" w:rsidP="00EA6AB7">
      <w:pPr>
        <w:pStyle w:val="BodyTextIndent3"/>
        <w:ind w:left="1440"/>
        <w:rPr>
          <w:b/>
          <w:bCs/>
          <w:sz w:val="36"/>
          <w:szCs w:val="36"/>
        </w:rPr>
      </w:pPr>
      <w:r>
        <w:rPr>
          <w:b/>
          <w:bCs/>
          <w:sz w:val="32"/>
          <w:szCs w:val="32"/>
        </w:rPr>
        <w:lastRenderedPageBreak/>
        <w:t xml:space="preserve">                     </w:t>
      </w:r>
      <w:r>
        <w:rPr>
          <w:b/>
          <w:bCs/>
          <w:sz w:val="36"/>
          <w:szCs w:val="36"/>
        </w:rPr>
        <w:t>LITERATURE REVIEW</w:t>
      </w:r>
    </w:p>
    <w:p w14:paraId="7F80E0EC" w14:textId="06B4206D" w:rsidR="00EA6AB7" w:rsidRDefault="00EA6AB7" w:rsidP="00EA6AB7">
      <w:pPr>
        <w:pStyle w:val="BodyTextIndent3"/>
        <w:ind w:left="1440"/>
        <w:rPr>
          <w:sz w:val="36"/>
          <w:szCs w:val="36"/>
        </w:rPr>
      </w:pPr>
    </w:p>
    <w:p w14:paraId="474CA88C" w14:textId="4B7C9F04" w:rsidR="00EA6AB7" w:rsidRPr="00810296" w:rsidRDefault="00EA6AB7" w:rsidP="00810296">
      <w:pPr>
        <w:pStyle w:val="BodyTextIndent3"/>
        <w:numPr>
          <w:ilvl w:val="0"/>
          <w:numId w:val="7"/>
        </w:numPr>
        <w:rPr>
          <w:rFonts w:ascii="Arial Narrow" w:hAnsi="Arial Narrow" w:cs="Arial"/>
          <w:b/>
          <w:bCs/>
          <w:sz w:val="40"/>
          <w:szCs w:val="40"/>
        </w:rPr>
      </w:pPr>
      <w:r>
        <w:rPr>
          <w:rFonts w:ascii="Arial Narrow" w:hAnsi="Arial Narrow"/>
          <w:sz w:val="40"/>
          <w:szCs w:val="40"/>
        </w:rPr>
        <w:t xml:space="preserve">PCOS Detection and Prediction using Machine </w:t>
      </w:r>
      <w:r w:rsidR="00810296">
        <w:rPr>
          <w:rFonts w:ascii="Arial Narrow" w:hAnsi="Arial Narrow"/>
          <w:sz w:val="40"/>
          <w:szCs w:val="40"/>
        </w:rPr>
        <w:t xml:space="preserve">                          </w:t>
      </w:r>
      <w:r>
        <w:rPr>
          <w:rFonts w:ascii="Arial Narrow" w:hAnsi="Arial Narrow"/>
          <w:sz w:val="40"/>
          <w:szCs w:val="40"/>
        </w:rPr>
        <w:t>Learning</w:t>
      </w:r>
      <w:r w:rsidR="00810296">
        <w:rPr>
          <w:rFonts w:ascii="Arial Narrow" w:hAnsi="Arial Narrow"/>
          <w:sz w:val="40"/>
          <w:szCs w:val="40"/>
        </w:rPr>
        <w:t xml:space="preserve"> Algorithm:</w:t>
      </w:r>
    </w:p>
    <w:p w14:paraId="4DD9DB40" w14:textId="77777777" w:rsidR="00810296" w:rsidRPr="00EA6AB7" w:rsidRDefault="00810296" w:rsidP="00810296">
      <w:pPr>
        <w:pStyle w:val="BodyTextIndent3"/>
        <w:ind w:left="0" w:firstLine="0"/>
        <w:rPr>
          <w:rFonts w:ascii="Arial Narrow" w:hAnsi="Arial Narrow" w:cs="Arial"/>
          <w:b/>
          <w:bCs/>
          <w:sz w:val="40"/>
          <w:szCs w:val="40"/>
        </w:rPr>
      </w:pPr>
    </w:p>
    <w:p w14:paraId="546C1270" w14:textId="0F148C0B" w:rsidR="00810296" w:rsidRPr="00810296" w:rsidRDefault="00810296" w:rsidP="00810296">
      <w:pPr>
        <w:pStyle w:val="BodyTextIndent3"/>
        <w:ind w:left="1440"/>
      </w:pPr>
      <w:r>
        <w:t xml:space="preserve">            Emerging technologies are reshaping mankind in a lot of ways. These days, machine learning, a field of study that gives computers to learn without being explicitly programmed, is playing a key role in the healthcare sector. Machine learning can deal with obscenely huge datasets, convert </w:t>
      </w:r>
      <w:proofErr w:type="spellStart"/>
      <w:r>
        <w:t>analysed</w:t>
      </w:r>
      <w:proofErr w:type="spellEnd"/>
      <w:r>
        <w:t xml:space="preserve"> data into clinical insights and help in the diagnosis of various ailments. Polycystic Ovary Syndrome (PCOS) is a medical condition which causes hormonal disorder in women in their childbearing years. PCOS occurs as a result of hormonal imbalances. In this disorder, the ovaries develop small collections of fluids called follicles (cysts) and fail to release eggs, which is why women suffering from PCOS tend to have complications in conceiving [Zhang, 2018]. A lot of women have PCOS, but do not get diagnosed with it at an earlier stage.</w:t>
      </w:r>
    </w:p>
    <w:p w14:paraId="29756806" w14:textId="18246F72" w:rsidR="00EA6AB7" w:rsidRDefault="00EA6AB7" w:rsidP="00A362E4">
      <w:pPr>
        <w:pStyle w:val="BodyTextIndent3"/>
        <w:ind w:left="1440"/>
        <w:rPr>
          <w:b/>
          <w:bCs/>
          <w:sz w:val="28"/>
          <w:szCs w:val="32"/>
        </w:rPr>
      </w:pPr>
    </w:p>
    <w:p w14:paraId="48D423E8" w14:textId="05E9C191" w:rsidR="00EA6AB7" w:rsidRDefault="00810296" w:rsidP="00A362E4">
      <w:pPr>
        <w:pStyle w:val="BodyTextIndent3"/>
        <w:ind w:left="1440"/>
      </w:pPr>
      <w:r>
        <w:t xml:space="preserve">           The formulation of a good machine learning model is an important aspect of project design. Having the correct patient data is very important because one cannot afford mistakes while devising healthcare services. We have used multiple machine learning models to check which model gives us the most accurate results. To support our claims and results obtained, use of plots and evaluation metrics has been made. A basic workflow diagram to explain the proposed system is given in Figure 1. The following sections will give a detailed insight into the system.</w:t>
      </w:r>
    </w:p>
    <w:p w14:paraId="73B380CF" w14:textId="70425118" w:rsidR="00810296" w:rsidRDefault="00810296" w:rsidP="00A362E4">
      <w:pPr>
        <w:pStyle w:val="BodyTextIndent3"/>
        <w:ind w:left="1440"/>
      </w:pPr>
    </w:p>
    <w:p w14:paraId="3B2E0C24" w14:textId="709495D2" w:rsidR="00810296" w:rsidRDefault="00810296" w:rsidP="00A362E4">
      <w:pPr>
        <w:pStyle w:val="BodyTextIndent3"/>
        <w:ind w:left="1440"/>
      </w:pPr>
    </w:p>
    <w:p w14:paraId="0F4483D7" w14:textId="52828DF8" w:rsidR="00810296" w:rsidRDefault="00810296" w:rsidP="00A362E4">
      <w:pPr>
        <w:pStyle w:val="BodyTextIndent3"/>
        <w:ind w:left="1440"/>
      </w:pPr>
    </w:p>
    <w:p w14:paraId="758D4C24" w14:textId="48AEF43E" w:rsidR="00810296" w:rsidRDefault="00810296" w:rsidP="00A362E4">
      <w:pPr>
        <w:pStyle w:val="BodyTextIndent3"/>
        <w:ind w:left="1440"/>
      </w:pPr>
    </w:p>
    <w:p w14:paraId="7ADCCF67" w14:textId="41FAF745" w:rsidR="00810296" w:rsidRDefault="00810296" w:rsidP="00A362E4">
      <w:pPr>
        <w:pStyle w:val="BodyTextIndent3"/>
        <w:ind w:left="1440"/>
      </w:pPr>
      <w:r>
        <w:t xml:space="preserve">              </w:t>
      </w:r>
      <w:r w:rsidRPr="00810296">
        <w:rPr>
          <w:noProof/>
        </w:rPr>
        <w:drawing>
          <wp:inline distT="0" distB="0" distL="0" distR="0" wp14:anchorId="0B23D77C" wp14:editId="790E6219">
            <wp:extent cx="3609975" cy="188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9975" cy="1885950"/>
                    </a:xfrm>
                    <a:prstGeom prst="rect">
                      <a:avLst/>
                    </a:prstGeom>
                  </pic:spPr>
                </pic:pic>
              </a:graphicData>
            </a:graphic>
          </wp:inline>
        </w:drawing>
      </w:r>
    </w:p>
    <w:p w14:paraId="1958689E" w14:textId="77777777" w:rsidR="00810296" w:rsidRDefault="00810296" w:rsidP="00A362E4">
      <w:pPr>
        <w:pStyle w:val="BodyTextIndent3"/>
        <w:ind w:left="1440"/>
        <w:rPr>
          <w:b/>
          <w:bCs/>
          <w:sz w:val="28"/>
          <w:szCs w:val="32"/>
        </w:rPr>
      </w:pPr>
    </w:p>
    <w:p w14:paraId="77800930" w14:textId="05ED6CC1" w:rsidR="00EA6AB7" w:rsidRDefault="00EA6AB7" w:rsidP="00A362E4">
      <w:pPr>
        <w:pStyle w:val="BodyTextIndent3"/>
        <w:ind w:left="1440"/>
        <w:rPr>
          <w:b/>
          <w:bCs/>
          <w:sz w:val="28"/>
          <w:szCs w:val="32"/>
        </w:rPr>
      </w:pPr>
    </w:p>
    <w:p w14:paraId="0071D466" w14:textId="6F53FF9C" w:rsidR="00EA6AB7" w:rsidRDefault="00810296" w:rsidP="00810296">
      <w:pPr>
        <w:pStyle w:val="BodyTextIndent3"/>
        <w:numPr>
          <w:ilvl w:val="0"/>
          <w:numId w:val="7"/>
        </w:numPr>
        <w:rPr>
          <w:rFonts w:ascii="Arial" w:hAnsi="Arial" w:cs="Arial"/>
          <w:sz w:val="40"/>
          <w:szCs w:val="40"/>
        </w:rPr>
      </w:pPr>
      <w:r>
        <w:rPr>
          <w:rFonts w:ascii="Arial" w:hAnsi="Arial" w:cs="Arial"/>
          <w:sz w:val="40"/>
          <w:szCs w:val="40"/>
        </w:rPr>
        <w:lastRenderedPageBreak/>
        <w:t xml:space="preserve">PCOS Detect: </w:t>
      </w:r>
    </w:p>
    <w:p w14:paraId="2E7424B7" w14:textId="77777777" w:rsidR="00810296" w:rsidRPr="00810296" w:rsidRDefault="00810296" w:rsidP="00810296">
      <w:pPr>
        <w:pStyle w:val="BodyTextIndent3"/>
        <w:ind w:left="0" w:firstLine="0"/>
        <w:rPr>
          <w:rFonts w:ascii="Arial" w:hAnsi="Arial" w:cs="Arial"/>
          <w:sz w:val="40"/>
          <w:szCs w:val="40"/>
        </w:rPr>
      </w:pPr>
    </w:p>
    <w:p w14:paraId="2C99BBEE" w14:textId="7C939EAC" w:rsidR="00EA6AB7" w:rsidRDefault="00810296" w:rsidP="00A362E4">
      <w:pPr>
        <w:pStyle w:val="BodyTextIndent3"/>
        <w:ind w:left="1440"/>
        <w:rPr>
          <w:b/>
          <w:bCs/>
          <w:sz w:val="28"/>
          <w:szCs w:val="32"/>
        </w:rPr>
      </w:pPr>
      <w:r>
        <w:t xml:space="preserve">           (PCOS), also known as polycystic ovarian syndrome, is hormonal endocrine disorder among women of reproductive age. Over five million women worldwide in their reproductive age are suffering from PCOS. The most common symptoms of this disorder may include missed periods, irregular periods, or very light periods, it affects in a way that ovaries become large or may contain many cysts, it can also cause excess body hair, including the chest, stomach, and hirsutism, can cause weight gain, especially around the abdomen, Acne or oily skin. The exact pathophysiology of PCOS is not yet known. This heterogenous disorder is characterized by the ovaries mainly. PCOS is a multifactorial and polygenic condition. Machine Learning is capable of "learning" features from very large amount through clinical practice to diagnose this disorder. This paper put forwards a solution to this problem which helps in early detection and prediction of PCOS treatment from an optimal and minimal set of parameters</w:t>
      </w:r>
    </w:p>
    <w:p w14:paraId="386ACEB3" w14:textId="74888AFE" w:rsidR="00EA6AB7" w:rsidRDefault="00EA6AB7" w:rsidP="00A362E4">
      <w:pPr>
        <w:pStyle w:val="BodyTextIndent3"/>
        <w:ind w:left="1440"/>
        <w:rPr>
          <w:b/>
          <w:bCs/>
          <w:sz w:val="28"/>
          <w:szCs w:val="32"/>
        </w:rPr>
      </w:pPr>
    </w:p>
    <w:p w14:paraId="35493240" w14:textId="5419A461" w:rsidR="00EA6AB7" w:rsidRDefault="00EA6AB7" w:rsidP="00A362E4">
      <w:pPr>
        <w:pStyle w:val="BodyTextIndent3"/>
        <w:ind w:left="1440"/>
        <w:rPr>
          <w:b/>
          <w:bCs/>
          <w:sz w:val="28"/>
          <w:szCs w:val="32"/>
        </w:rPr>
      </w:pPr>
    </w:p>
    <w:p w14:paraId="76C402FD" w14:textId="341A48EE" w:rsidR="00EA6AB7" w:rsidRDefault="00EA6AB7" w:rsidP="00A362E4">
      <w:pPr>
        <w:pStyle w:val="BodyTextIndent3"/>
        <w:ind w:left="1440"/>
        <w:rPr>
          <w:b/>
          <w:bCs/>
          <w:sz w:val="28"/>
          <w:szCs w:val="32"/>
        </w:rPr>
      </w:pPr>
    </w:p>
    <w:p w14:paraId="7CC31444" w14:textId="4FB511B6" w:rsidR="00EA6AB7" w:rsidRDefault="00810296" w:rsidP="00A362E4">
      <w:pPr>
        <w:pStyle w:val="BodyTextIndent3"/>
        <w:ind w:left="1440"/>
        <w:rPr>
          <w:b/>
          <w:bCs/>
          <w:sz w:val="28"/>
          <w:szCs w:val="32"/>
        </w:rPr>
      </w:pPr>
      <w:r>
        <w:t xml:space="preserve">            Technology is changing every outlook of our lives making remarkable transformations in the healthcare industry, nowadays technology and humans are working hand in hand. For example, robots performing surgeries once seemed a fiction but now they are performing critical and complex surgeries in hospitals. Machine learning is a subclass of artificial intelligence, it helps the system learn, identify patterns of datasets, make logical decisions and performing digital analysis on digital information including words, numbers, images and clicks. Machine Learning applications mainly include image recognition, data prediction, Medical Diagnosis – Health Care and Clinical Care, etc. In this world of technology many advancements are taking place for detection of PCOS and Machine Learning algorithms are one of them</w:t>
      </w:r>
    </w:p>
    <w:p w14:paraId="47663F96" w14:textId="38A240D9" w:rsidR="00EA6AB7" w:rsidRDefault="00EA6AB7" w:rsidP="00A362E4">
      <w:pPr>
        <w:pStyle w:val="BodyTextIndent3"/>
        <w:ind w:left="1440"/>
        <w:rPr>
          <w:b/>
          <w:bCs/>
          <w:sz w:val="28"/>
          <w:szCs w:val="32"/>
        </w:rPr>
      </w:pPr>
    </w:p>
    <w:p w14:paraId="439E9920" w14:textId="366547BA" w:rsidR="00EA6AB7" w:rsidRDefault="00EA6AB7" w:rsidP="00A362E4">
      <w:pPr>
        <w:pStyle w:val="BodyTextIndent3"/>
        <w:ind w:left="1440"/>
        <w:rPr>
          <w:b/>
          <w:bCs/>
          <w:sz w:val="28"/>
          <w:szCs w:val="32"/>
        </w:rPr>
      </w:pPr>
    </w:p>
    <w:p w14:paraId="667D8202" w14:textId="77F185F4" w:rsidR="00EA6AB7" w:rsidRDefault="00EA6AB7" w:rsidP="00A362E4">
      <w:pPr>
        <w:pStyle w:val="BodyTextIndent3"/>
        <w:ind w:left="1440"/>
        <w:rPr>
          <w:b/>
          <w:bCs/>
          <w:sz w:val="28"/>
          <w:szCs w:val="32"/>
        </w:rPr>
      </w:pPr>
    </w:p>
    <w:p w14:paraId="07ACCBD1" w14:textId="0B13D33E" w:rsidR="00EA6AB7" w:rsidRDefault="00EA6AB7" w:rsidP="00A362E4">
      <w:pPr>
        <w:pStyle w:val="BodyTextIndent3"/>
        <w:ind w:left="1440"/>
        <w:rPr>
          <w:b/>
          <w:bCs/>
          <w:sz w:val="28"/>
          <w:szCs w:val="32"/>
        </w:rPr>
      </w:pPr>
    </w:p>
    <w:p w14:paraId="129B9B7D" w14:textId="76A8B318" w:rsidR="00EA6AB7" w:rsidRDefault="00EA6AB7" w:rsidP="00A362E4">
      <w:pPr>
        <w:pStyle w:val="BodyTextIndent3"/>
        <w:ind w:left="1440"/>
        <w:rPr>
          <w:b/>
          <w:bCs/>
          <w:sz w:val="28"/>
          <w:szCs w:val="32"/>
        </w:rPr>
      </w:pPr>
    </w:p>
    <w:p w14:paraId="40EB91C3" w14:textId="2843AB00" w:rsidR="00EA6AB7" w:rsidRDefault="00EA6AB7" w:rsidP="00A362E4">
      <w:pPr>
        <w:pStyle w:val="BodyTextIndent3"/>
        <w:ind w:left="1440"/>
        <w:rPr>
          <w:b/>
          <w:bCs/>
          <w:sz w:val="28"/>
          <w:szCs w:val="32"/>
        </w:rPr>
      </w:pPr>
    </w:p>
    <w:p w14:paraId="4703EB94" w14:textId="7C7158AA" w:rsidR="00EA6AB7" w:rsidRDefault="00EA6AB7" w:rsidP="00A362E4">
      <w:pPr>
        <w:pStyle w:val="BodyTextIndent3"/>
        <w:ind w:left="1440"/>
        <w:rPr>
          <w:b/>
          <w:bCs/>
          <w:sz w:val="28"/>
          <w:szCs w:val="32"/>
        </w:rPr>
      </w:pPr>
    </w:p>
    <w:p w14:paraId="2363720A" w14:textId="391A9BE9" w:rsidR="00EA6AB7" w:rsidRDefault="00EA6AB7" w:rsidP="00A362E4">
      <w:pPr>
        <w:pStyle w:val="BodyTextIndent3"/>
        <w:ind w:left="1440"/>
        <w:rPr>
          <w:b/>
          <w:bCs/>
          <w:sz w:val="28"/>
          <w:szCs w:val="32"/>
        </w:rPr>
      </w:pPr>
    </w:p>
    <w:p w14:paraId="4CDC0EEA" w14:textId="3134F59C" w:rsidR="00EA6AB7" w:rsidRDefault="00EA6AB7" w:rsidP="00A362E4">
      <w:pPr>
        <w:pStyle w:val="BodyTextIndent3"/>
        <w:ind w:left="1440"/>
        <w:rPr>
          <w:b/>
          <w:bCs/>
          <w:sz w:val="28"/>
          <w:szCs w:val="32"/>
        </w:rPr>
      </w:pPr>
    </w:p>
    <w:p w14:paraId="57BF29E7" w14:textId="5BB760A7" w:rsidR="00EA6AB7" w:rsidRDefault="00EA6AB7" w:rsidP="00A362E4">
      <w:pPr>
        <w:pStyle w:val="BodyTextIndent3"/>
        <w:ind w:left="1440"/>
        <w:rPr>
          <w:b/>
          <w:bCs/>
          <w:sz w:val="28"/>
          <w:szCs w:val="32"/>
        </w:rPr>
      </w:pPr>
    </w:p>
    <w:p w14:paraId="2503C96D" w14:textId="1D531D83" w:rsidR="00EA6AB7" w:rsidRDefault="00EA6AB7" w:rsidP="00A362E4">
      <w:pPr>
        <w:pStyle w:val="BodyTextIndent3"/>
        <w:ind w:left="1440"/>
        <w:rPr>
          <w:b/>
          <w:bCs/>
          <w:sz w:val="28"/>
          <w:szCs w:val="32"/>
        </w:rPr>
      </w:pPr>
    </w:p>
    <w:p w14:paraId="189FE5F0" w14:textId="4944D645" w:rsidR="00EA6AB7" w:rsidRDefault="00EA6AB7" w:rsidP="00A362E4">
      <w:pPr>
        <w:pStyle w:val="BodyTextIndent3"/>
        <w:ind w:left="1440"/>
        <w:rPr>
          <w:b/>
          <w:bCs/>
          <w:sz w:val="28"/>
          <w:szCs w:val="32"/>
        </w:rPr>
      </w:pPr>
    </w:p>
    <w:p w14:paraId="70DCE3BD" w14:textId="120B1FAA" w:rsidR="00EA6AB7" w:rsidRPr="00E03EA8" w:rsidRDefault="00810296" w:rsidP="00810296">
      <w:pPr>
        <w:pStyle w:val="BodyTextIndent3"/>
        <w:numPr>
          <w:ilvl w:val="0"/>
          <w:numId w:val="7"/>
        </w:numPr>
        <w:rPr>
          <w:rFonts w:ascii="Arial" w:hAnsi="Arial" w:cs="Arial"/>
          <w:sz w:val="40"/>
          <w:szCs w:val="40"/>
        </w:rPr>
      </w:pPr>
      <w:r>
        <w:rPr>
          <w:rFonts w:ascii="Arial" w:hAnsi="Arial" w:cs="Arial"/>
          <w:sz w:val="40"/>
          <w:szCs w:val="40"/>
        </w:rPr>
        <w:lastRenderedPageBreak/>
        <w:t xml:space="preserve"> </w:t>
      </w:r>
      <w:r w:rsidR="00E03EA8">
        <w:rPr>
          <w:rFonts w:ascii="Merriweather" w:hAnsi="Merriweather"/>
          <w:b/>
          <w:bCs/>
          <w:color w:val="2A2A2A"/>
          <w:sz w:val="36"/>
          <w:szCs w:val="36"/>
          <w:shd w:val="clear" w:color="auto" w:fill="FFFFFF"/>
        </w:rPr>
        <w:t xml:space="preserve">Assessment of Cardiovascular Risk and Prevention of Cardiovascular Disease in Women with the Polycystic Ovary Syndrome: </w:t>
      </w:r>
    </w:p>
    <w:p w14:paraId="1EF6599D" w14:textId="77777777" w:rsidR="00E03EA8" w:rsidRDefault="00E03EA8" w:rsidP="00E03EA8">
      <w:pPr>
        <w:pStyle w:val="chapter-para"/>
        <w:spacing w:line="408" w:lineRule="atLeast"/>
        <w:textAlignment w:val="baseline"/>
        <w:rPr>
          <w:rFonts w:ascii="Merriweather" w:hAnsi="Merriweather"/>
          <w:color w:val="2A2A2A"/>
          <w:sz w:val="23"/>
          <w:szCs w:val="23"/>
        </w:rPr>
      </w:pPr>
    </w:p>
    <w:p w14:paraId="78E0B08B" w14:textId="71E2A58F" w:rsidR="00E03EA8" w:rsidRDefault="00E03EA8" w:rsidP="00E03EA8">
      <w:pPr>
        <w:pStyle w:val="chapter-para"/>
        <w:spacing w:line="408" w:lineRule="atLeast"/>
        <w:textAlignment w:val="baseline"/>
        <w:rPr>
          <w:rFonts w:ascii="Merriweather" w:hAnsi="Merriweather"/>
          <w:color w:val="2A2A2A"/>
          <w:sz w:val="23"/>
          <w:szCs w:val="23"/>
        </w:rPr>
      </w:pPr>
      <w:r>
        <w:rPr>
          <w:rFonts w:ascii="Merriweather" w:hAnsi="Merriweather"/>
          <w:color w:val="2A2A2A"/>
          <w:sz w:val="23"/>
          <w:szCs w:val="23"/>
        </w:rPr>
        <w:t>Women with polycystic ovary syndrome (PCOS) often have cardiovascular disease (CVD) risk factors. The Androgen Excess and Polycystic Ovary Syndrome (AE-PCOS) Society created a panel to provide evidence-based reviews of studies assessing PCOS-CVD risk relationships and to develop guidelines for preventing CVD.</w:t>
      </w:r>
    </w:p>
    <w:p w14:paraId="04ACC10C" w14:textId="2633620F" w:rsidR="00EA6AB7" w:rsidRDefault="00E03EA8" w:rsidP="00E03EA8">
      <w:pPr>
        <w:pStyle w:val="BodyTextIndent3"/>
        <w:ind w:left="1440"/>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t xml:space="preserve">             Polycystic ovary syndrome (PCOS) is a common endocrinopathy affecting 6–10% of reproductive-aged women and manifested by hyperandrogenism, ovulatory dysfunction, and polycystic ovaries in its complete phenotype. Although evidence for cardiovascular events in women who were affected by PCOS during fertile age is limited, available data suggest more frequent cardiovascular disease (CVD) in classic PCOS. In young women with PCOS, multiple risk factors for CVD, including metabolic syndrome (MBS), type 2 diabetes mellitus (T2DM), dyslipidemia, abdominal obesity, and hypertension may be found, and prevention of future cardiovascular adverse effects is needed. With increased adiposity in two thirds of American PCOS women, the degree to which obesity and PCOS interact to promote premature atherosclerosis and increase cardiovascular mortality is a worldwide concern.</w:t>
      </w:r>
    </w:p>
    <w:p w14:paraId="1C45AB59" w14:textId="59B02D30" w:rsidR="00E03EA8" w:rsidRDefault="00E03EA8" w:rsidP="00E03EA8">
      <w:pPr>
        <w:pStyle w:val="BodyTextIndent3"/>
        <w:ind w:left="1440"/>
        <w:rPr>
          <w:rFonts w:ascii="Merriweather" w:hAnsi="Merriweather"/>
          <w:color w:val="2A2A2A"/>
          <w:sz w:val="23"/>
          <w:szCs w:val="23"/>
          <w:shd w:val="clear" w:color="auto" w:fill="FFFFFF"/>
        </w:rPr>
      </w:pPr>
    </w:p>
    <w:p w14:paraId="56C26E8A" w14:textId="77777777" w:rsidR="00E03EA8" w:rsidRDefault="00E03EA8" w:rsidP="00E03EA8">
      <w:pPr>
        <w:pStyle w:val="BodyTextIndent3"/>
        <w:ind w:left="1440"/>
        <w:rPr>
          <w:b/>
          <w:bCs/>
          <w:sz w:val="28"/>
          <w:szCs w:val="32"/>
        </w:rPr>
      </w:pPr>
    </w:p>
    <w:p w14:paraId="4A23E9A7" w14:textId="4C4CBFF8" w:rsidR="00EA6AB7" w:rsidRDefault="00E03EA8" w:rsidP="00A362E4">
      <w:pPr>
        <w:pStyle w:val="BodyTextIndent3"/>
        <w:ind w:left="1440"/>
        <w:rPr>
          <w:b/>
          <w:bCs/>
          <w:sz w:val="28"/>
          <w:szCs w:val="32"/>
        </w:rPr>
      </w:pPr>
      <w:r>
        <w:rPr>
          <w:rFonts w:ascii="Merriweather" w:hAnsi="Merriweather"/>
          <w:color w:val="2A2A2A"/>
          <w:sz w:val="23"/>
          <w:szCs w:val="23"/>
          <w:shd w:val="clear" w:color="auto" w:fill="FFFFFF"/>
        </w:rPr>
        <w:t xml:space="preserve">             Androgen Excess and Polycystic Ovary Syndrome (AE-PCOS) Society appointed a panel to review all published evidence assessing CVD risk in PCOS </w:t>
      </w:r>
      <w:r>
        <w:rPr>
          <w:rStyle w:val="Emphasis"/>
          <w:rFonts w:ascii="Merriweather" w:hAnsi="Merriweather"/>
          <w:color w:val="2A2A2A"/>
          <w:sz w:val="23"/>
          <w:szCs w:val="23"/>
          <w:bdr w:val="none" w:sz="0" w:space="0" w:color="auto" w:frame="1"/>
          <w:shd w:val="clear" w:color="auto" w:fill="FFFFFF"/>
        </w:rPr>
        <w:t>vs.</w:t>
      </w:r>
      <w:r>
        <w:rPr>
          <w:rFonts w:ascii="Merriweather" w:hAnsi="Merriweather"/>
          <w:color w:val="2A2A2A"/>
          <w:sz w:val="23"/>
          <w:szCs w:val="23"/>
          <w:shd w:val="clear" w:color="auto" w:fill="FFFFFF"/>
        </w:rPr>
        <w:t> non-PCOS women and to recommend PCOS-related guidelines for CVD prevention. An important consideration was the broader definition of PCOS [</w:t>
      </w:r>
      <w:proofErr w:type="gramStart"/>
      <w:r>
        <w:rPr>
          <w:rStyle w:val="Emphasis"/>
          <w:rFonts w:ascii="Merriweather" w:hAnsi="Merriweather"/>
          <w:color w:val="2A2A2A"/>
          <w:sz w:val="23"/>
          <w:szCs w:val="23"/>
          <w:bdr w:val="none" w:sz="0" w:space="0" w:color="auto" w:frame="1"/>
          <w:shd w:val="clear" w:color="auto" w:fill="FFFFFF"/>
        </w:rPr>
        <w:t>i.e.</w:t>
      </w:r>
      <w:proofErr w:type="gramEnd"/>
      <w:r>
        <w:rPr>
          <w:rFonts w:ascii="Merriweather" w:hAnsi="Merriweather"/>
          <w:color w:val="2A2A2A"/>
          <w:sz w:val="23"/>
          <w:szCs w:val="23"/>
          <w:shd w:val="clear" w:color="auto" w:fill="FFFFFF"/>
        </w:rPr>
        <w:t> Rotterdam 2003 or AE-PCOS 2006 </w:t>
      </w:r>
      <w:r>
        <w:rPr>
          <w:rStyle w:val="Emphasis"/>
          <w:rFonts w:ascii="Merriweather" w:hAnsi="Merriweather"/>
          <w:color w:val="2A2A2A"/>
          <w:sz w:val="23"/>
          <w:szCs w:val="23"/>
          <w:bdr w:val="none" w:sz="0" w:space="0" w:color="auto" w:frame="1"/>
          <w:shd w:val="clear" w:color="auto" w:fill="FFFFFF"/>
        </w:rPr>
        <w:t>vs.</w:t>
      </w:r>
      <w:r>
        <w:rPr>
          <w:rFonts w:ascii="Merriweather" w:hAnsi="Merriweather"/>
          <w:color w:val="2A2A2A"/>
          <w:sz w:val="23"/>
          <w:szCs w:val="23"/>
          <w:shd w:val="clear" w:color="auto" w:fill="FFFFFF"/>
        </w:rPr>
        <w:t> the more restrictive NIH 1990 criteria. The former non-NIH criteria include more women and increase heterogeneity of PCOS phenotypic expression.</w:t>
      </w:r>
    </w:p>
    <w:p w14:paraId="0F409271" w14:textId="77777777" w:rsidR="00E03EA8" w:rsidRDefault="00E03EA8" w:rsidP="00E03EA8">
      <w:pPr>
        <w:pStyle w:val="BodyTextIndent3"/>
        <w:numPr>
          <w:ilvl w:val="0"/>
          <w:numId w:val="7"/>
        </w:numPr>
        <w:rPr>
          <w:rFonts w:ascii="Arial" w:hAnsi="Arial" w:cs="Arial"/>
          <w:sz w:val="40"/>
          <w:szCs w:val="40"/>
        </w:rPr>
      </w:pPr>
      <w:r>
        <w:rPr>
          <w:rFonts w:ascii="Arial" w:hAnsi="Arial" w:cs="Arial"/>
          <w:sz w:val="40"/>
          <w:szCs w:val="40"/>
        </w:rPr>
        <w:lastRenderedPageBreak/>
        <w:t xml:space="preserve">The Androgen Excess and PCOS Society criteria for the </w:t>
      </w:r>
      <w:proofErr w:type="spellStart"/>
      <w:r>
        <w:rPr>
          <w:rFonts w:ascii="Arial" w:hAnsi="Arial" w:cs="Arial"/>
          <w:sz w:val="40"/>
          <w:szCs w:val="40"/>
        </w:rPr>
        <w:t>polycyctic</w:t>
      </w:r>
      <w:proofErr w:type="spellEnd"/>
      <w:r>
        <w:rPr>
          <w:rFonts w:ascii="Arial" w:hAnsi="Arial" w:cs="Arial"/>
          <w:sz w:val="40"/>
          <w:szCs w:val="40"/>
        </w:rPr>
        <w:t xml:space="preserve"> ovary syndrome:</w:t>
      </w:r>
    </w:p>
    <w:p w14:paraId="45029901" w14:textId="77777777" w:rsidR="00E03EA8" w:rsidRDefault="00E03EA8" w:rsidP="00E03EA8">
      <w:pPr>
        <w:pStyle w:val="BodyTextIndent3"/>
        <w:ind w:left="1080" w:firstLine="0"/>
        <w:rPr>
          <w:rFonts w:ascii="Arial" w:hAnsi="Arial" w:cs="Arial"/>
          <w:sz w:val="40"/>
          <w:szCs w:val="40"/>
        </w:rPr>
      </w:pPr>
    </w:p>
    <w:p w14:paraId="29C0C239" w14:textId="200A44EA" w:rsidR="00EA6AB7" w:rsidRPr="00E03EA8" w:rsidRDefault="00E03EA8" w:rsidP="00E03EA8">
      <w:pPr>
        <w:pStyle w:val="BodyTextIndent3"/>
        <w:ind w:left="1080" w:firstLine="0"/>
        <w:rPr>
          <w:rFonts w:ascii="Arial" w:hAnsi="Arial" w:cs="Arial"/>
          <w:sz w:val="40"/>
          <w:szCs w:val="40"/>
        </w:rPr>
      </w:pPr>
      <w:r>
        <w:rPr>
          <w:rFonts w:ascii="Arial" w:hAnsi="Arial" w:cs="Arial"/>
          <w:sz w:val="40"/>
          <w:szCs w:val="40"/>
        </w:rPr>
        <w:t xml:space="preserve"> </w:t>
      </w:r>
    </w:p>
    <w:p w14:paraId="74517287" w14:textId="73A3A4CB" w:rsidR="00EA6AB7" w:rsidRDefault="00EA6AB7" w:rsidP="00A362E4">
      <w:pPr>
        <w:pStyle w:val="BodyTextIndent3"/>
        <w:ind w:left="1440"/>
        <w:rPr>
          <w:b/>
          <w:bCs/>
          <w:sz w:val="28"/>
          <w:szCs w:val="32"/>
        </w:rPr>
      </w:pPr>
    </w:p>
    <w:p w14:paraId="67F5F468" w14:textId="0A02C9F7" w:rsidR="00EA6AB7" w:rsidRDefault="005970F0" w:rsidP="00A362E4">
      <w:pPr>
        <w:pStyle w:val="BodyTextIndent3"/>
        <w:ind w:left="1440"/>
      </w:pPr>
      <w:r>
        <w:t xml:space="preserve">            </w:t>
      </w:r>
      <w:r w:rsidR="00E03EA8">
        <w:t xml:space="preserve">The disorder that eventually would be known as the polycystic ovary (or ovarian) syndrome (PCOS) was initially described by Stein and Leventhal in 1935 (2). However, the findings of polycystic (or cystic oophoritis or </w:t>
      </w:r>
      <w:proofErr w:type="spellStart"/>
      <w:r w:rsidR="00E03EA8">
        <w:t>sclerocystic</w:t>
      </w:r>
      <w:proofErr w:type="spellEnd"/>
      <w:r w:rsidR="00E03EA8">
        <w:t>) ovaries dates back at least a century before that (3–5). Despite the difficulty in ascertaining the prevalence of this disorder among women there are convincing data today to suggest that it affects between 6% and 8% of women worldwide, using the National Institutes of Health (NIH) 1990 criteria (6–10), such that it can be considered one of the most common disorders of humans, and the single most common endocrine abnormality of women of reproductive age. There is little disagreement that PCOS should be considered a syndrome, that is, a collection of signs and features, where no single test is diagnostic. In essence, the whole (or global assessment) is greater than the sum of the individual parts (or features). However, establishing a clear and contemporaneous definition for what this syndrome is has important clinical and investigational implications. Clinically, diagnosing a woman as having PCOS implies an increased risk for infertility, dysfunctional bleeding, endometrial carcinoma, obesity, type 2 diabetes mellitus (DM), dyslipidemia, hypertension, and possibly cardiovascular disease (CVD). Furthermore, it has important familial implications, principally, but not exclusively, for her sisters and daughters. Finally, a diagnosis of PCOS may mandate life-long treatments (e.g., the use of insulin sensitizers), and may negatively affect her ability to access healthcare coverage, principally in capitalistic markets. Consequently, the diagnosis of PCOS should not be assigned lightly, and diagnostic criteria should be based on robust data.</w:t>
      </w:r>
    </w:p>
    <w:p w14:paraId="1867D35B" w14:textId="62240420" w:rsidR="00E03EA8" w:rsidRDefault="00E03EA8" w:rsidP="00A362E4">
      <w:pPr>
        <w:pStyle w:val="BodyTextIndent3"/>
        <w:ind w:left="1440"/>
      </w:pPr>
    </w:p>
    <w:p w14:paraId="1ABF3710" w14:textId="77777777" w:rsidR="00E03EA8" w:rsidRDefault="00E03EA8" w:rsidP="00A362E4">
      <w:pPr>
        <w:pStyle w:val="BodyTextIndent3"/>
        <w:ind w:left="1440"/>
        <w:rPr>
          <w:b/>
          <w:bCs/>
          <w:sz w:val="28"/>
          <w:szCs w:val="32"/>
        </w:rPr>
      </w:pPr>
    </w:p>
    <w:p w14:paraId="72E5165F" w14:textId="59983E02" w:rsidR="00EA6AB7" w:rsidRDefault="00EA6AB7" w:rsidP="00A362E4">
      <w:pPr>
        <w:pStyle w:val="BodyTextIndent3"/>
        <w:ind w:left="1440"/>
        <w:rPr>
          <w:b/>
          <w:bCs/>
          <w:sz w:val="28"/>
          <w:szCs w:val="32"/>
        </w:rPr>
      </w:pPr>
    </w:p>
    <w:p w14:paraId="408FCA8A" w14:textId="07CFE520" w:rsidR="00EA6AB7" w:rsidRDefault="004655C8" w:rsidP="00A362E4">
      <w:pPr>
        <w:pStyle w:val="BodyTextIndent3"/>
        <w:ind w:left="1440"/>
      </w:pPr>
      <w:r>
        <w:t xml:space="preserve">            </w:t>
      </w:r>
      <w:r w:rsidR="00E03EA8">
        <w:t>Historic usage in medical practice and/or literature: historic usage may be best reflected in the definitions presented in contemporaneous texts. However, it can be effectively argued that historic usage has limited value in yielding a contemporaneous definition of a disorder or syndrome, except to provide a reference point for the development of an updated definition.</w:t>
      </w:r>
    </w:p>
    <w:p w14:paraId="4D95AAAB" w14:textId="77777777" w:rsidR="004655C8" w:rsidRDefault="004655C8" w:rsidP="00A362E4">
      <w:pPr>
        <w:pStyle w:val="BodyTextIndent3"/>
        <w:ind w:left="1440"/>
        <w:rPr>
          <w:b/>
          <w:bCs/>
          <w:sz w:val="28"/>
          <w:szCs w:val="32"/>
        </w:rPr>
      </w:pPr>
    </w:p>
    <w:p w14:paraId="7C3E8BFC" w14:textId="068D338B" w:rsidR="00EA6AB7" w:rsidRDefault="00EA6AB7" w:rsidP="00A362E4">
      <w:pPr>
        <w:pStyle w:val="BodyTextIndent3"/>
        <w:ind w:left="1440"/>
        <w:rPr>
          <w:b/>
          <w:bCs/>
          <w:sz w:val="28"/>
          <w:szCs w:val="32"/>
        </w:rPr>
      </w:pPr>
    </w:p>
    <w:p w14:paraId="71FF0BAC" w14:textId="606FBDD1" w:rsidR="00EA6AB7" w:rsidRDefault="00EA6AB7" w:rsidP="00A362E4">
      <w:pPr>
        <w:pStyle w:val="BodyTextIndent3"/>
        <w:ind w:left="1440"/>
        <w:rPr>
          <w:b/>
          <w:bCs/>
          <w:sz w:val="28"/>
          <w:szCs w:val="32"/>
        </w:rPr>
      </w:pPr>
    </w:p>
    <w:p w14:paraId="39D1F057" w14:textId="45FE0548" w:rsidR="00EA6AB7" w:rsidRDefault="00EA6AB7" w:rsidP="00A362E4">
      <w:pPr>
        <w:pStyle w:val="BodyTextIndent3"/>
        <w:ind w:left="1440"/>
        <w:rPr>
          <w:b/>
          <w:bCs/>
          <w:sz w:val="28"/>
          <w:szCs w:val="32"/>
        </w:rPr>
      </w:pPr>
    </w:p>
    <w:p w14:paraId="75D84839" w14:textId="527C5F5F" w:rsidR="00EA6AB7" w:rsidRDefault="004655C8" w:rsidP="005970F0">
      <w:pPr>
        <w:pStyle w:val="BodyTextIndent3"/>
        <w:numPr>
          <w:ilvl w:val="0"/>
          <w:numId w:val="7"/>
        </w:numPr>
        <w:rPr>
          <w:rFonts w:ascii="Merriweather" w:hAnsi="Merriweather"/>
          <w:b/>
          <w:bCs/>
          <w:color w:val="2A2A2A"/>
          <w:sz w:val="36"/>
          <w:szCs w:val="36"/>
          <w:shd w:val="clear" w:color="auto" w:fill="FFFFFF"/>
        </w:rPr>
      </w:pPr>
      <w:r w:rsidRPr="004655C8">
        <w:rPr>
          <w:rFonts w:ascii="Merriweather" w:hAnsi="Merriweather"/>
          <w:b/>
          <w:bCs/>
          <w:color w:val="2A2A2A"/>
          <w:sz w:val="36"/>
          <w:szCs w:val="36"/>
          <w:shd w:val="clear" w:color="auto" w:fill="FFFFFF"/>
        </w:rPr>
        <w:lastRenderedPageBreak/>
        <w:t>The Pathogenesis of Polycystic Ovary Syndrome (PCOS): The Hypothesis of PCOS</w:t>
      </w:r>
      <w:r>
        <w:rPr>
          <w:rFonts w:ascii="Merriweather" w:hAnsi="Merriweather"/>
          <w:b/>
          <w:bCs/>
          <w:color w:val="2A2A2A"/>
          <w:sz w:val="36"/>
          <w:szCs w:val="36"/>
          <w:shd w:val="clear" w:color="auto" w:fill="FFFFFF"/>
        </w:rPr>
        <w:t xml:space="preserve"> </w:t>
      </w:r>
    </w:p>
    <w:p w14:paraId="04DB755B" w14:textId="7231E3F8" w:rsidR="004655C8" w:rsidRDefault="004655C8" w:rsidP="004655C8">
      <w:pPr>
        <w:pStyle w:val="BodyTextIndent3"/>
        <w:ind w:left="0" w:firstLine="0"/>
        <w:rPr>
          <w:rFonts w:ascii="Merriweather" w:hAnsi="Merriweather"/>
          <w:b/>
          <w:bCs/>
          <w:color w:val="2A2A2A"/>
          <w:sz w:val="36"/>
          <w:szCs w:val="36"/>
          <w:shd w:val="clear" w:color="auto" w:fill="FFFFFF"/>
        </w:rPr>
      </w:pPr>
    </w:p>
    <w:p w14:paraId="7F039EF8" w14:textId="77777777" w:rsidR="004655C8" w:rsidRDefault="004655C8" w:rsidP="004655C8">
      <w:pPr>
        <w:pStyle w:val="BodyTextIndent3"/>
        <w:ind w:left="0" w:firstLine="0"/>
        <w:rPr>
          <w:b/>
          <w:bCs/>
          <w:sz w:val="28"/>
          <w:szCs w:val="32"/>
        </w:rPr>
      </w:pPr>
    </w:p>
    <w:p w14:paraId="7C6C4794" w14:textId="6102EC01" w:rsidR="00EA6AB7" w:rsidRDefault="00EA6AB7" w:rsidP="004655C8">
      <w:pPr>
        <w:pStyle w:val="BodyTextIndent3"/>
        <w:ind w:left="0" w:firstLine="0"/>
        <w:rPr>
          <w:b/>
          <w:bCs/>
          <w:sz w:val="28"/>
          <w:szCs w:val="32"/>
        </w:rPr>
      </w:pPr>
    </w:p>
    <w:p w14:paraId="4824CA4A" w14:textId="23C57E7C" w:rsidR="00EA6AB7" w:rsidRDefault="004655C8" w:rsidP="00A362E4">
      <w:pPr>
        <w:pStyle w:val="BodyTextIndent3"/>
        <w:ind w:left="1440"/>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t xml:space="preserve">             Polycystic ovary syndrome (PCOS) is the most common endocrine disorder in reproductive aged women, with a prevalence between 5% and 15%, depending on the diagnostic criteria </w:t>
      </w:r>
      <w:proofErr w:type="gramStart"/>
      <w:r>
        <w:rPr>
          <w:rFonts w:ascii="Merriweather" w:hAnsi="Merriweather"/>
          <w:color w:val="2A2A2A"/>
          <w:sz w:val="23"/>
          <w:szCs w:val="23"/>
          <w:shd w:val="clear" w:color="auto" w:fill="FFFFFF"/>
        </w:rPr>
        <w:t>applied .</w:t>
      </w:r>
      <w:proofErr w:type="gramEnd"/>
      <w:r>
        <w:rPr>
          <w:rFonts w:ascii="Merriweather" w:hAnsi="Merriweather"/>
          <w:color w:val="2A2A2A"/>
          <w:sz w:val="23"/>
          <w:szCs w:val="23"/>
          <w:shd w:val="clear" w:color="auto" w:fill="FFFFFF"/>
        </w:rPr>
        <w:t xml:space="preserve"> PCOS was first described by Stein and Leventhal as a syndrome of oligo-amenorrhea and polycystic ovaries that was variably accompanied by hirsutism, acne, and obesity. Demonstration of polycystic ovaries became required for PCOS diagnosis, which required gynecologic expertise, yet polycystic ovaries were found to be variably associated with the signs and symptoms that characterize the disorder. </w:t>
      </w:r>
    </w:p>
    <w:p w14:paraId="113C3A03" w14:textId="4E8A4F58" w:rsidR="004655C8" w:rsidRDefault="004655C8" w:rsidP="00A362E4">
      <w:pPr>
        <w:pStyle w:val="BodyTextIndent3"/>
        <w:ind w:left="1440"/>
        <w:rPr>
          <w:rFonts w:ascii="Merriweather" w:hAnsi="Merriweather"/>
          <w:color w:val="2A2A2A"/>
          <w:sz w:val="23"/>
          <w:szCs w:val="23"/>
          <w:shd w:val="clear" w:color="auto" w:fill="FFFFFF"/>
        </w:rPr>
      </w:pPr>
    </w:p>
    <w:p w14:paraId="2B12BD09" w14:textId="63290106" w:rsidR="004655C8" w:rsidRDefault="004655C8" w:rsidP="00A362E4">
      <w:pPr>
        <w:pStyle w:val="BodyTextIndent3"/>
        <w:ind w:left="1440"/>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t xml:space="preserve">             We then found that most hyperandrogenic women (two-thirds of those with oligo-amenorrhea, 30% of eumenorrheic ones) had this type of androgenic ovarian dysfunction and that this was independent of serum LH elevation or PCOM in about half of cases. This abnormality was termed functional ovarian hyperandrogenism (FOH), because the steroidogenic disorder is gonadotropin dependent (</w:t>
      </w:r>
      <w:proofErr w:type="spellStart"/>
      <w:r>
        <w:rPr>
          <w:rFonts w:ascii="Merriweather" w:hAnsi="Merriweather"/>
          <w:color w:val="2A2A2A"/>
          <w:sz w:val="23"/>
          <w:szCs w:val="23"/>
          <w:shd w:val="clear" w:color="auto" w:fill="FFFFFF"/>
        </w:rPr>
        <w:t>ie</w:t>
      </w:r>
      <w:proofErr w:type="spellEnd"/>
      <w:r>
        <w:rPr>
          <w:rFonts w:ascii="Merriweather" w:hAnsi="Merriweather"/>
          <w:color w:val="2A2A2A"/>
          <w:sz w:val="23"/>
          <w:szCs w:val="23"/>
          <w:shd w:val="clear" w:color="auto" w:fill="FFFFFF"/>
        </w:rPr>
        <w:t>, any treatment that suppresses gonadotropin production suppresses androgen production), and there is not a requisite anatomic basis for the disorder.</w:t>
      </w:r>
    </w:p>
    <w:p w14:paraId="37193871" w14:textId="5D972B27" w:rsidR="004655C8" w:rsidRDefault="004655C8" w:rsidP="00A362E4">
      <w:pPr>
        <w:pStyle w:val="BodyTextIndent3"/>
        <w:ind w:left="1440"/>
        <w:rPr>
          <w:rFonts w:ascii="Merriweather" w:hAnsi="Merriweather"/>
          <w:color w:val="2A2A2A"/>
          <w:sz w:val="23"/>
          <w:szCs w:val="23"/>
          <w:shd w:val="clear" w:color="auto" w:fill="FFFFFF"/>
        </w:rPr>
      </w:pPr>
    </w:p>
    <w:p w14:paraId="6D8FD310" w14:textId="41A0EE98" w:rsidR="00EA6AB7" w:rsidRDefault="00EA6AB7" w:rsidP="004655C8">
      <w:pPr>
        <w:pStyle w:val="BodyTextIndent3"/>
        <w:ind w:left="0" w:firstLine="0"/>
        <w:rPr>
          <w:b/>
          <w:bCs/>
          <w:sz w:val="28"/>
          <w:szCs w:val="32"/>
        </w:rPr>
      </w:pPr>
    </w:p>
    <w:p w14:paraId="55EE18B5" w14:textId="25C2A20B" w:rsidR="00EA6AB7" w:rsidRDefault="004655C8" w:rsidP="00A362E4">
      <w:pPr>
        <w:pStyle w:val="BodyTextIndent3"/>
        <w:ind w:left="1440"/>
        <w:rPr>
          <w:b/>
          <w:bCs/>
          <w:sz w:val="28"/>
          <w:szCs w:val="32"/>
        </w:rPr>
      </w:pPr>
      <w:r>
        <w:rPr>
          <w:rFonts w:ascii="Merriweather" w:hAnsi="Merriweather"/>
          <w:color w:val="2A2A2A"/>
          <w:sz w:val="23"/>
          <w:szCs w:val="23"/>
          <w:shd w:val="clear" w:color="auto" w:fill="FFFFFF"/>
        </w:rPr>
        <w:t xml:space="preserve">             Finally, the hyperandrogenism of PCOS improves during middle age, which is sometimes accompanied by normalization of menstrual regularity. These changes seem related to the fall in follicle number during the premenopausal transition, which is accompanied by falling serum inhibin-B and rising FSH levels that maintain estradiol </w:t>
      </w:r>
      <w:proofErr w:type="gramStart"/>
      <w:r>
        <w:rPr>
          <w:rFonts w:ascii="Merriweather" w:hAnsi="Merriweather"/>
          <w:color w:val="2A2A2A"/>
          <w:sz w:val="23"/>
          <w:szCs w:val="23"/>
          <w:shd w:val="clear" w:color="auto" w:fill="FFFFFF"/>
        </w:rPr>
        <w:t>secretion .</w:t>
      </w:r>
      <w:proofErr w:type="gramEnd"/>
      <w:r>
        <w:rPr>
          <w:rFonts w:ascii="Merriweather" w:hAnsi="Merriweather"/>
          <w:color w:val="2A2A2A"/>
          <w:sz w:val="23"/>
          <w:szCs w:val="23"/>
          <w:shd w:val="clear" w:color="auto" w:fill="FFFFFF"/>
        </w:rPr>
        <w:t xml:space="preserve"> Although hyperandrogenism may remit during menopause, lifelong metabolic dysfunction persists and may increase postmenopausal cardiovascular disease risk. Criteria for the diagnosis of postmenopausal PCOS remain to be defined.</w:t>
      </w:r>
    </w:p>
    <w:p w14:paraId="0E08D440" w14:textId="03C34B5C" w:rsidR="00EA6AB7" w:rsidRDefault="00EA6AB7" w:rsidP="00A362E4">
      <w:pPr>
        <w:pStyle w:val="BodyTextIndent3"/>
        <w:ind w:left="1440"/>
        <w:rPr>
          <w:b/>
          <w:bCs/>
          <w:sz w:val="28"/>
          <w:szCs w:val="32"/>
        </w:rPr>
      </w:pPr>
    </w:p>
    <w:p w14:paraId="762EAD0F" w14:textId="77B211D4" w:rsidR="00EA6AB7" w:rsidRDefault="00EA6AB7" w:rsidP="00A362E4">
      <w:pPr>
        <w:pStyle w:val="BodyTextIndent3"/>
        <w:ind w:left="1440"/>
        <w:rPr>
          <w:b/>
          <w:bCs/>
          <w:sz w:val="28"/>
          <w:szCs w:val="32"/>
        </w:rPr>
      </w:pPr>
    </w:p>
    <w:p w14:paraId="0562FC1D" w14:textId="416E8F05" w:rsidR="00EA6AB7" w:rsidRDefault="00EA6AB7" w:rsidP="00A362E4">
      <w:pPr>
        <w:pStyle w:val="BodyTextIndent3"/>
        <w:ind w:left="1440"/>
        <w:rPr>
          <w:b/>
          <w:bCs/>
          <w:sz w:val="28"/>
          <w:szCs w:val="32"/>
        </w:rPr>
      </w:pPr>
    </w:p>
    <w:p w14:paraId="49718C48" w14:textId="241F7B5A" w:rsidR="00EA6AB7" w:rsidRDefault="00EA6AB7" w:rsidP="00A362E4">
      <w:pPr>
        <w:pStyle w:val="BodyTextIndent3"/>
        <w:ind w:left="1440"/>
        <w:rPr>
          <w:b/>
          <w:bCs/>
          <w:sz w:val="28"/>
          <w:szCs w:val="32"/>
        </w:rPr>
      </w:pPr>
    </w:p>
    <w:p w14:paraId="66CBF353" w14:textId="3942A9DE" w:rsidR="00EA6AB7" w:rsidRDefault="00EA6AB7" w:rsidP="00A362E4">
      <w:pPr>
        <w:pStyle w:val="BodyTextIndent3"/>
        <w:ind w:left="1440"/>
        <w:rPr>
          <w:b/>
          <w:bCs/>
          <w:sz w:val="28"/>
          <w:szCs w:val="32"/>
        </w:rPr>
      </w:pPr>
    </w:p>
    <w:p w14:paraId="5F2FAC8F" w14:textId="747A2FA9" w:rsidR="004655C8" w:rsidRDefault="004655C8" w:rsidP="004655C8">
      <w:pPr>
        <w:pStyle w:val="BodyTextIndent3"/>
        <w:numPr>
          <w:ilvl w:val="0"/>
          <w:numId w:val="8"/>
        </w:numPr>
        <w:rPr>
          <w:rFonts w:ascii="Merriweather" w:hAnsi="Merriweather"/>
          <w:b/>
          <w:bCs/>
          <w:color w:val="2A2A2A"/>
          <w:sz w:val="36"/>
          <w:szCs w:val="36"/>
          <w:shd w:val="clear" w:color="auto" w:fill="FFFFFF"/>
        </w:rPr>
      </w:pPr>
      <w:r>
        <w:rPr>
          <w:rFonts w:ascii="Merriweather" w:hAnsi="Merriweather"/>
          <w:b/>
          <w:bCs/>
          <w:color w:val="2A2A2A"/>
          <w:sz w:val="36"/>
          <w:szCs w:val="36"/>
          <w:shd w:val="clear" w:color="auto" w:fill="FFFFFF"/>
        </w:rPr>
        <w:t>Polycystic Ovary Syndrome (PCOS): Arguably the Most Common Endocrinopathy Is Associated with Significant Morbidity in Women:</w:t>
      </w:r>
    </w:p>
    <w:p w14:paraId="3CF2288F" w14:textId="77777777" w:rsidR="004655C8" w:rsidRPr="004655C8" w:rsidRDefault="004655C8" w:rsidP="004655C8">
      <w:pPr>
        <w:pStyle w:val="BodyTextIndent3"/>
        <w:ind w:left="1080" w:firstLine="0"/>
        <w:rPr>
          <w:rFonts w:ascii="Arial" w:hAnsi="Arial" w:cs="Arial"/>
          <w:sz w:val="40"/>
          <w:szCs w:val="40"/>
        </w:rPr>
      </w:pPr>
    </w:p>
    <w:p w14:paraId="261283E2" w14:textId="2F5A2E93" w:rsidR="00EA6AB7" w:rsidRDefault="00EA6AB7" w:rsidP="00A362E4">
      <w:pPr>
        <w:pStyle w:val="BodyTextIndent3"/>
        <w:ind w:left="1440"/>
        <w:rPr>
          <w:b/>
          <w:bCs/>
          <w:sz w:val="28"/>
          <w:szCs w:val="32"/>
        </w:rPr>
      </w:pPr>
    </w:p>
    <w:p w14:paraId="31B97D18" w14:textId="673122E0" w:rsidR="00EA6AB7" w:rsidRDefault="004655C8" w:rsidP="00A362E4">
      <w:pPr>
        <w:pStyle w:val="BodyTextIndent3"/>
        <w:ind w:left="1440"/>
        <w:rPr>
          <w:b/>
          <w:bCs/>
          <w:sz w:val="28"/>
          <w:szCs w:val="32"/>
        </w:rPr>
      </w:pPr>
      <w:r>
        <w:rPr>
          <w:rFonts w:ascii="Merriweather" w:hAnsi="Merriweather"/>
          <w:color w:val="2A2A2A"/>
          <w:sz w:val="23"/>
          <w:szCs w:val="23"/>
          <w:shd w:val="clear" w:color="auto" w:fill="FFFFFF"/>
        </w:rPr>
        <w:t xml:space="preserve">             Women’s health is about the prevention, screening, diagnosis, and treatment of disorders that are unique to women. Polycystic ovary syndrome (PCOS) is extremely prevalent and probably constitutes the most frequently encountered endocrinopathy in women of reproductive age. Primary care providers do not commonly appreciate that the syndrome is associated with significant morbidity in terms of both reproductive and nonreproductive events. Having the disorder may significantly impact the quality of life of women during the reproductive years, and it contributes to morbidity and mortality by the time of menopause. A cohort of women with PCOS who were followed for many years after wedge resection revealed several important findings by the </w:t>
      </w:r>
      <w:proofErr w:type="gramStart"/>
      <w:r>
        <w:rPr>
          <w:rFonts w:ascii="Merriweather" w:hAnsi="Merriweather"/>
          <w:color w:val="2A2A2A"/>
          <w:sz w:val="23"/>
          <w:szCs w:val="23"/>
          <w:shd w:val="clear" w:color="auto" w:fill="FFFFFF"/>
        </w:rPr>
        <w:t>time</w:t>
      </w:r>
      <w:proofErr w:type="gramEnd"/>
      <w:r>
        <w:rPr>
          <w:rFonts w:ascii="Merriweather" w:hAnsi="Merriweather"/>
          <w:color w:val="2A2A2A"/>
          <w:sz w:val="23"/>
          <w:szCs w:val="23"/>
          <w:shd w:val="clear" w:color="auto" w:fill="FFFFFF"/>
        </w:rPr>
        <w:t xml:space="preserve"> they reached the age of menopause. Their symptoms of PCOS had persisted over this time, they had a later menopause, and they had experienced a higher hysterectomy rate. Most importantly, there was a high prevalence of diabetes (16%) and hypertension (40%).</w:t>
      </w:r>
    </w:p>
    <w:p w14:paraId="1C78B6B7" w14:textId="6313DD30" w:rsidR="00EA6AB7" w:rsidRDefault="00EA6AB7" w:rsidP="00A362E4">
      <w:pPr>
        <w:pStyle w:val="BodyTextIndent3"/>
        <w:ind w:left="1440"/>
        <w:rPr>
          <w:b/>
          <w:bCs/>
          <w:sz w:val="28"/>
          <w:szCs w:val="32"/>
        </w:rPr>
      </w:pPr>
    </w:p>
    <w:p w14:paraId="0C197746" w14:textId="48015D12" w:rsidR="004655C8" w:rsidRDefault="004655C8" w:rsidP="00A362E4">
      <w:pPr>
        <w:pStyle w:val="BodyTextIndent3"/>
        <w:ind w:left="1440"/>
        <w:rPr>
          <w:b/>
          <w:bCs/>
          <w:sz w:val="28"/>
          <w:szCs w:val="32"/>
        </w:rPr>
      </w:pPr>
    </w:p>
    <w:p w14:paraId="775C4E8E" w14:textId="2B3EA7AE" w:rsidR="004655C8" w:rsidRDefault="004655C8" w:rsidP="00A362E4">
      <w:pPr>
        <w:pStyle w:val="BodyTextIndent3"/>
        <w:ind w:left="1440"/>
        <w:rPr>
          <w:b/>
          <w:bCs/>
          <w:sz w:val="28"/>
          <w:szCs w:val="32"/>
        </w:rPr>
      </w:pPr>
    </w:p>
    <w:p w14:paraId="1DB38F10" w14:textId="6A5FA6DF" w:rsidR="004655C8" w:rsidRDefault="004655C8" w:rsidP="00A362E4">
      <w:pPr>
        <w:pStyle w:val="BodyTextIndent3"/>
        <w:ind w:left="1440"/>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t xml:space="preserve">             A uniform definition of PCOS does not exist, in large part because of its diverse and heterogeneous nature. It is clear to us, however, that the disorder is an endocrinopathy, and that it should be referred to as PCOS, a syndrome, rather than a disease. At a meeting held at the National Institutes of Health 10 years ago, there was no consensus but a general agreement that hyperandrogenism and chronic anovulation are the principal facets of the syndrome and that once other disorders (CAH, tumors) were ruled out, the diagnosis of PCOS may be presumed. In the literature, this general definition is quoted as </w:t>
      </w:r>
      <w:proofErr w:type="gramStart"/>
      <w:r>
        <w:rPr>
          <w:rFonts w:ascii="Merriweather" w:hAnsi="Merriweather"/>
          <w:color w:val="2A2A2A"/>
          <w:sz w:val="23"/>
          <w:szCs w:val="23"/>
          <w:shd w:val="clear" w:color="auto" w:fill="FFFFFF"/>
        </w:rPr>
        <w:t>the“ NIH</w:t>
      </w:r>
      <w:proofErr w:type="gramEnd"/>
      <w:r>
        <w:rPr>
          <w:rFonts w:ascii="Merriweather" w:hAnsi="Merriweather"/>
          <w:color w:val="2A2A2A"/>
          <w:sz w:val="23"/>
          <w:szCs w:val="23"/>
          <w:shd w:val="clear" w:color="auto" w:fill="FFFFFF"/>
        </w:rPr>
        <w:t xml:space="preserve"> Consensus Statement.” Indeed, this was not a consensus conference, and there was no consensus.</w:t>
      </w:r>
    </w:p>
    <w:p w14:paraId="7291B3F7" w14:textId="77777777" w:rsidR="004655C8" w:rsidRDefault="004655C8">
      <w:pPr>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br w:type="page"/>
      </w:r>
    </w:p>
    <w:p w14:paraId="608BB305" w14:textId="0AC3320A" w:rsidR="004655C8" w:rsidRDefault="004655C8" w:rsidP="006E3794">
      <w:pPr>
        <w:pStyle w:val="BodyTextIndent3"/>
        <w:numPr>
          <w:ilvl w:val="0"/>
          <w:numId w:val="8"/>
        </w:numPr>
        <w:rPr>
          <w:rFonts w:ascii="Merriweather" w:hAnsi="Merriweather"/>
          <w:b/>
          <w:bCs/>
          <w:color w:val="2A2A2A"/>
          <w:sz w:val="36"/>
          <w:szCs w:val="36"/>
          <w:shd w:val="clear" w:color="auto" w:fill="FFFFFF"/>
        </w:rPr>
      </w:pPr>
      <w:r>
        <w:rPr>
          <w:rFonts w:ascii="Merriweather" w:hAnsi="Merriweather"/>
          <w:b/>
          <w:bCs/>
          <w:color w:val="2A2A2A"/>
          <w:sz w:val="36"/>
          <w:szCs w:val="36"/>
          <w:shd w:val="clear" w:color="auto" w:fill="FFFFFF"/>
        </w:rPr>
        <w:lastRenderedPageBreak/>
        <w:t>Endocrine Disruptors and Polycystic Ovary Syndrome (PCOS): Elevated Serum Levels of Bisphenol A in Women with PCOS.</w:t>
      </w:r>
    </w:p>
    <w:p w14:paraId="0BDF260B" w14:textId="2802446F" w:rsidR="006E3794" w:rsidRDefault="006E3794" w:rsidP="006E3794">
      <w:pPr>
        <w:pStyle w:val="BodyTextIndent3"/>
        <w:ind w:left="1800" w:firstLine="0"/>
        <w:rPr>
          <w:rFonts w:ascii="Merriweather" w:hAnsi="Merriweather"/>
          <w:b/>
          <w:bCs/>
          <w:color w:val="2A2A2A"/>
          <w:sz w:val="36"/>
          <w:szCs w:val="36"/>
          <w:shd w:val="clear" w:color="auto" w:fill="FFFFFF"/>
        </w:rPr>
      </w:pPr>
    </w:p>
    <w:p w14:paraId="67CE3A59" w14:textId="3B380340" w:rsidR="006E3794" w:rsidRDefault="006E3794" w:rsidP="006E3794">
      <w:pPr>
        <w:pStyle w:val="BodyTextIndent3"/>
        <w:ind w:left="1800" w:firstLine="0"/>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t xml:space="preserve">The female gonad appears to be a particularly sensitive target of BPA disruption, this indicated by evidence of interference with ovarian steroidogenesis, </w:t>
      </w:r>
      <w:proofErr w:type="spellStart"/>
      <w:r>
        <w:rPr>
          <w:rFonts w:ascii="Merriweather" w:hAnsi="Merriweather"/>
          <w:color w:val="2A2A2A"/>
          <w:sz w:val="23"/>
          <w:szCs w:val="23"/>
          <w:shd w:val="clear" w:color="auto" w:fill="FFFFFF"/>
        </w:rPr>
        <w:t>folliculogenesis</w:t>
      </w:r>
      <w:proofErr w:type="spellEnd"/>
      <w:r>
        <w:rPr>
          <w:rFonts w:ascii="Merriweather" w:hAnsi="Merriweather"/>
          <w:color w:val="2A2A2A"/>
          <w:sz w:val="23"/>
          <w:szCs w:val="23"/>
          <w:shd w:val="clear" w:color="auto" w:fill="FFFFFF"/>
        </w:rPr>
        <w:t>, and ovarian morphology. The underlying mechanisms of BPA that impact upon ovarian function appear to be bidirectional. Specifically, </w:t>
      </w:r>
      <w:r>
        <w:rPr>
          <w:rStyle w:val="Emphasis"/>
          <w:rFonts w:ascii="Merriweather" w:hAnsi="Merriweather"/>
          <w:color w:val="2A2A2A"/>
          <w:sz w:val="23"/>
          <w:szCs w:val="23"/>
          <w:bdr w:val="none" w:sz="0" w:space="0" w:color="auto" w:frame="1"/>
          <w:shd w:val="clear" w:color="auto" w:fill="FFFFFF"/>
        </w:rPr>
        <w:t>in vitro</w:t>
      </w:r>
      <w:r>
        <w:rPr>
          <w:rFonts w:ascii="Merriweather" w:hAnsi="Merriweather"/>
          <w:color w:val="2A2A2A"/>
          <w:sz w:val="23"/>
          <w:szCs w:val="23"/>
          <w:shd w:val="clear" w:color="auto" w:fill="FFFFFF"/>
        </w:rPr>
        <w:t> studies have provided evidence that exposure of rat ovarian theca-interstitial cells to BPA results in elevated testosterone synthesis. Androgens interfere with BPA clearance in the liver leading to increased serum levels of BPA. Moreover, BPA alters androgen metabolism in the liver and, acting as a potent sex hormone-binding globulin (SHBG) binder, displaces androgens resulting in increased levels of serum free androgens.</w:t>
      </w:r>
    </w:p>
    <w:p w14:paraId="6EE18B3C" w14:textId="757C9215" w:rsidR="006E3794" w:rsidRDefault="006E3794" w:rsidP="006E3794">
      <w:pPr>
        <w:pStyle w:val="BodyTextIndent3"/>
        <w:ind w:left="1800" w:firstLine="0"/>
        <w:rPr>
          <w:rFonts w:ascii="Merriweather" w:hAnsi="Merriweather"/>
          <w:color w:val="2A2A2A"/>
          <w:sz w:val="23"/>
          <w:szCs w:val="23"/>
          <w:shd w:val="clear" w:color="auto" w:fill="FFFFFF"/>
        </w:rPr>
      </w:pPr>
    </w:p>
    <w:p w14:paraId="46FD3680" w14:textId="2000913F" w:rsidR="006E3794" w:rsidRDefault="006E3794" w:rsidP="006E3794">
      <w:pPr>
        <w:pStyle w:val="BodyTextIndent3"/>
        <w:ind w:left="1800" w:firstLine="0"/>
        <w:rPr>
          <w:rFonts w:ascii="Merriweather" w:hAnsi="Merriweather"/>
          <w:color w:val="2A2A2A"/>
          <w:sz w:val="23"/>
          <w:szCs w:val="23"/>
          <w:shd w:val="clear" w:color="auto" w:fill="FFFFFF"/>
        </w:rPr>
      </w:pPr>
      <w:proofErr w:type="spellStart"/>
      <w:r>
        <w:rPr>
          <w:rFonts w:ascii="Merriweather" w:hAnsi="Merriweather"/>
          <w:color w:val="2A2A2A"/>
          <w:sz w:val="23"/>
          <w:szCs w:val="23"/>
          <w:shd w:val="clear" w:color="auto" w:fill="FFFFFF"/>
        </w:rPr>
        <w:t>Hyperandrogenaemia</w:t>
      </w:r>
      <w:proofErr w:type="spellEnd"/>
      <w:r>
        <w:rPr>
          <w:rFonts w:ascii="Merriweather" w:hAnsi="Merriweather"/>
          <w:color w:val="2A2A2A"/>
          <w:sz w:val="23"/>
          <w:szCs w:val="23"/>
          <w:shd w:val="clear" w:color="auto" w:fill="FFFFFF"/>
        </w:rPr>
        <w:t>, insulin resistance, and chronic anovulation are the cardinal features of polycystic ovary syndrome (PCOS), the most common endocrinopathy of women of reproductive age. Insulin resistance is found in the majority of obese women with PCOS and in a significant proportion (30%) of lean women with the syndrome. Moreover, the prevalence of carbohydrate metabolism disorders, such as impaired glucose tolerance or frank diabetes mellitus, is significantly increased in women with PCOS compared with body mass index (BMI)-matched peers. Although the etiology of the syndrome remains enigmatic, the potential influence of environmental factors on PCOS development has recently been explored. BPA may contribute to the pathogenesis of the syndrome, because elevated BPA levels have been reported in women with ovulatory dysfunction compared with regularly ovulating women. Furthermore, sex is significantly associated with BPA levels given that serum BPA concentrations are significantly higher in men than in women. Recently, it was shown that exposure of neonatal rats to BPA is linked with PCOS-like syndrome and dysregulation of insulin secretion/glucose metabolism.</w:t>
      </w:r>
    </w:p>
    <w:p w14:paraId="50D0E165" w14:textId="77777777" w:rsidR="006E3794" w:rsidRDefault="006E3794">
      <w:pPr>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br w:type="page"/>
      </w:r>
    </w:p>
    <w:p w14:paraId="73DA7D29" w14:textId="7C72DD2C" w:rsidR="006E3794" w:rsidRPr="006E3794" w:rsidRDefault="006E3794" w:rsidP="006E3794">
      <w:pPr>
        <w:pStyle w:val="BodyTextIndent3"/>
        <w:numPr>
          <w:ilvl w:val="0"/>
          <w:numId w:val="8"/>
        </w:numPr>
        <w:rPr>
          <w:sz w:val="40"/>
          <w:szCs w:val="40"/>
        </w:rPr>
      </w:pPr>
      <w:r>
        <w:rPr>
          <w:rFonts w:ascii="Merriweather" w:hAnsi="Merriweather"/>
          <w:b/>
          <w:bCs/>
          <w:color w:val="2A2A2A"/>
          <w:sz w:val="36"/>
          <w:szCs w:val="36"/>
          <w:shd w:val="clear" w:color="auto" w:fill="FFFFFF"/>
        </w:rPr>
        <w:lastRenderedPageBreak/>
        <w:t>Early Endocrine, Metabolic, and Sonographic Characteristics of Polycystic Ovary Syndrome (PCOS): Comparison between Nonobese and Obese Adolescents.</w:t>
      </w:r>
    </w:p>
    <w:p w14:paraId="5D9BEBAD" w14:textId="41AD2E14" w:rsidR="006E3794" w:rsidRDefault="006E3794" w:rsidP="006E3794">
      <w:pPr>
        <w:pStyle w:val="BodyTextIndent3"/>
        <w:ind w:left="1080" w:firstLine="0"/>
        <w:rPr>
          <w:rFonts w:ascii="Merriweather" w:hAnsi="Merriweather"/>
          <w:b/>
          <w:bCs/>
          <w:color w:val="2A2A2A"/>
          <w:sz w:val="36"/>
          <w:szCs w:val="36"/>
          <w:shd w:val="clear" w:color="auto" w:fill="FFFFFF"/>
        </w:rPr>
      </w:pPr>
    </w:p>
    <w:p w14:paraId="2BCD9420" w14:textId="0614C0FB" w:rsidR="006E3794" w:rsidRDefault="006E3794" w:rsidP="006E3794">
      <w:pPr>
        <w:pStyle w:val="BodyTextIndent3"/>
        <w:ind w:left="1080" w:firstLine="0"/>
        <w:rPr>
          <w:sz w:val="40"/>
          <w:szCs w:val="40"/>
        </w:rPr>
      </w:pPr>
      <w:r>
        <w:rPr>
          <w:rFonts w:ascii="Merriweather" w:hAnsi="Merriweather"/>
          <w:color w:val="2A2A2A"/>
          <w:sz w:val="23"/>
          <w:szCs w:val="23"/>
          <w:shd w:val="clear" w:color="auto" w:fill="FFFFFF"/>
        </w:rPr>
        <w:t>POLYCYSTIC OVARY SYNDROME (PCOS) is the most common endocrinopathy in women, present in 5–7% of women of reproductive age. PCOS is characterized by hyperandrogenism and chronic anovulation, and its morbidity may include hyperinsulinemia, insulin resistance, early onset of type 2 diabetes mellitus (DM), dyslipidemia, cardiovascular disease, and infertility Women with PCOS demonstrate marked clinical heterogeneity; the commonly associated features of hirsutism, acne, polycystic-appearing ovaries, obesity, and acanthosis nigricans are neither uniform nor universal.</w:t>
      </w:r>
      <w:r w:rsidRPr="004655C8">
        <w:rPr>
          <w:sz w:val="40"/>
          <w:szCs w:val="40"/>
        </w:rPr>
        <w:t xml:space="preserve"> </w:t>
      </w:r>
    </w:p>
    <w:p w14:paraId="653C2018" w14:textId="4EA81A6D" w:rsidR="006E3794" w:rsidRDefault="006E3794" w:rsidP="006E3794">
      <w:pPr>
        <w:pStyle w:val="BodyTextIndent3"/>
        <w:ind w:left="1080" w:firstLine="0"/>
        <w:rPr>
          <w:sz w:val="40"/>
          <w:szCs w:val="40"/>
        </w:rPr>
      </w:pPr>
    </w:p>
    <w:p w14:paraId="081F35B0" w14:textId="004CDC1A" w:rsidR="006E3794" w:rsidRDefault="006E3794" w:rsidP="006E3794">
      <w:pPr>
        <w:pStyle w:val="BodyTextIndent3"/>
        <w:ind w:left="1080" w:firstLine="0"/>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t xml:space="preserve">The etiology of PCOS remains unclear. The syndrome is often </w:t>
      </w:r>
      <w:proofErr w:type="spellStart"/>
      <w:r>
        <w:rPr>
          <w:rFonts w:ascii="Merriweather" w:hAnsi="Merriweather"/>
          <w:color w:val="2A2A2A"/>
          <w:sz w:val="23"/>
          <w:szCs w:val="23"/>
          <w:shd w:val="clear" w:color="auto" w:fill="FFFFFF"/>
        </w:rPr>
        <w:t>perimenarcheal</w:t>
      </w:r>
      <w:proofErr w:type="spellEnd"/>
      <w:r>
        <w:rPr>
          <w:rFonts w:ascii="Merriweather" w:hAnsi="Merriweather"/>
          <w:color w:val="2A2A2A"/>
          <w:sz w:val="23"/>
          <w:szCs w:val="23"/>
          <w:shd w:val="clear" w:color="auto" w:fill="FFFFFF"/>
        </w:rPr>
        <w:t xml:space="preserve"> in onset, and similarities between the physiological changes of puberty and the pathological features of PCOS have been noted, such as the </w:t>
      </w:r>
      <w:proofErr w:type="spellStart"/>
      <w:r>
        <w:rPr>
          <w:rFonts w:ascii="Merriweather" w:hAnsi="Merriweather"/>
          <w:color w:val="2A2A2A"/>
          <w:sz w:val="23"/>
          <w:szCs w:val="23"/>
          <w:shd w:val="clear" w:color="auto" w:fill="FFFFFF"/>
        </w:rPr>
        <w:t>hyperpulsatile</w:t>
      </w:r>
      <w:proofErr w:type="spellEnd"/>
      <w:r>
        <w:rPr>
          <w:rFonts w:ascii="Merriweather" w:hAnsi="Merriweather"/>
          <w:color w:val="2A2A2A"/>
          <w:sz w:val="23"/>
          <w:szCs w:val="23"/>
          <w:shd w:val="clear" w:color="auto" w:fill="FFFFFF"/>
        </w:rPr>
        <w:t xml:space="preserve"> gonadotropin secretion, increased ovarian and adrenal steroidogenesis, menstrual irregularity, reduced levels of SHBG and IGFBP-1, hyperinsulinemia, and insulin resistance that develop in both conditions. Decreased levels of SHBG, hyperinsulinemia, insulin resistance, and unfavorable lipid profiles have also been demonstrated in prepubertal girls with premature adrenarche (PA) and pubertal girls with a history of PA, a condition that may herald the later development of anovulation and functional ovarian hyperandrogenism, including PCOS. Nonetheless, PCOS has not been as extensively investigated in the adolescent population. Studies have demonstrated disturbances in insulin sensitivity and insulin secretion early in the course of PCOS and indicate that similar to their adult counterparts, both lean and obese adolescent girls with PCOS are at increased risk for impaired glucose tolerance and DM.</w:t>
      </w:r>
    </w:p>
    <w:p w14:paraId="1FA48BBF" w14:textId="77777777" w:rsidR="006E3794" w:rsidRDefault="006E3794">
      <w:pPr>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br w:type="page"/>
      </w:r>
    </w:p>
    <w:p w14:paraId="02FB5DDF" w14:textId="1DA43658" w:rsidR="006E3794" w:rsidRPr="006E3794" w:rsidRDefault="006E3794" w:rsidP="006E3794">
      <w:pPr>
        <w:pStyle w:val="BodyTextIndent3"/>
        <w:numPr>
          <w:ilvl w:val="0"/>
          <w:numId w:val="8"/>
        </w:numPr>
        <w:rPr>
          <w:sz w:val="40"/>
          <w:szCs w:val="40"/>
        </w:rPr>
      </w:pPr>
      <w:r>
        <w:rPr>
          <w:rFonts w:ascii="Merriweather" w:hAnsi="Merriweather"/>
          <w:b/>
          <w:bCs/>
          <w:color w:val="2A2A2A"/>
          <w:sz w:val="36"/>
          <w:szCs w:val="36"/>
          <w:shd w:val="clear" w:color="auto" w:fill="FFFFFF"/>
        </w:rPr>
        <w:lastRenderedPageBreak/>
        <w:t>Development of a Health-Related Quality-of-Life Questionnaire (PCOSQ) for Women with Polycystic Ovary Syndrome (PCOS).</w:t>
      </w:r>
    </w:p>
    <w:p w14:paraId="3FC57CF3" w14:textId="16574BD9" w:rsidR="006E3794" w:rsidRDefault="006E3794" w:rsidP="006E3794">
      <w:pPr>
        <w:pStyle w:val="BodyTextIndent3"/>
        <w:ind w:left="1800" w:firstLine="0"/>
        <w:rPr>
          <w:rFonts w:ascii="Merriweather" w:hAnsi="Merriweather"/>
          <w:b/>
          <w:bCs/>
          <w:color w:val="2A2A2A"/>
          <w:sz w:val="36"/>
          <w:szCs w:val="36"/>
          <w:shd w:val="clear" w:color="auto" w:fill="FFFFFF"/>
        </w:rPr>
      </w:pPr>
    </w:p>
    <w:p w14:paraId="1EA6431D" w14:textId="54254340" w:rsidR="006E3794" w:rsidRDefault="006E3794" w:rsidP="006E3794">
      <w:pPr>
        <w:pStyle w:val="BodyTextIndent3"/>
        <w:ind w:left="1800" w:firstLine="0"/>
        <w:rPr>
          <w:sz w:val="40"/>
          <w:szCs w:val="40"/>
        </w:rPr>
      </w:pPr>
      <w:r>
        <w:rPr>
          <w:rFonts w:ascii="Merriweather" w:hAnsi="Merriweather"/>
          <w:color w:val="2A2A2A"/>
          <w:sz w:val="23"/>
          <w:szCs w:val="23"/>
          <w:shd w:val="clear" w:color="auto" w:fill="FFFFFF"/>
        </w:rPr>
        <w:t xml:space="preserve">POLYCYSTIC ovary syndrome (PCOS) is the most common endocrine disorder among women of reproductive age in the developed world, affecting 5–10% of this population. The disorder exhibits a variety of symptoms including oligomenorrhea, hirsutism, and obesity, not all of which are necessarily present in any one woman. Women with PCOS may complain about irregular menstrual periods and/or heavy menstrual bleeding, infertility, excessive growth of coarse facial and body hair, obesity, oiliness of the skin, </w:t>
      </w:r>
      <w:proofErr w:type="spellStart"/>
      <w:r>
        <w:rPr>
          <w:rFonts w:ascii="Merriweather" w:hAnsi="Merriweather"/>
          <w:color w:val="2A2A2A"/>
          <w:sz w:val="23"/>
          <w:szCs w:val="23"/>
          <w:shd w:val="clear" w:color="auto" w:fill="FFFFFF"/>
        </w:rPr>
        <w:t>seborrhoea</w:t>
      </w:r>
      <w:proofErr w:type="spellEnd"/>
      <w:r>
        <w:rPr>
          <w:rFonts w:ascii="Merriweather" w:hAnsi="Merriweather"/>
          <w:color w:val="2A2A2A"/>
          <w:sz w:val="23"/>
          <w:szCs w:val="23"/>
          <w:shd w:val="clear" w:color="auto" w:fill="FFFFFF"/>
        </w:rPr>
        <w:t>, and cystic acne. The impact of these symptoms on a woman’s quality of life may be profound and can result in psychological distress that threatens her feminine identity. The condition may therefore result in altered self-perception, a dysfunctional family dynamic, and problems at work.</w:t>
      </w:r>
      <w:r w:rsidRPr="004655C8">
        <w:rPr>
          <w:sz w:val="40"/>
          <w:szCs w:val="40"/>
        </w:rPr>
        <w:t xml:space="preserve"> </w:t>
      </w:r>
    </w:p>
    <w:p w14:paraId="3491D43A" w14:textId="59879713" w:rsidR="006E3794" w:rsidRDefault="006E3794" w:rsidP="006E3794">
      <w:pPr>
        <w:pStyle w:val="BodyTextIndent3"/>
        <w:ind w:left="1800" w:firstLine="0"/>
        <w:rPr>
          <w:sz w:val="40"/>
          <w:szCs w:val="40"/>
        </w:rPr>
      </w:pPr>
    </w:p>
    <w:p w14:paraId="41BBA438" w14:textId="12FC5686" w:rsidR="006E3794" w:rsidRDefault="006E3794" w:rsidP="006E3794">
      <w:pPr>
        <w:pStyle w:val="BodyTextIndent3"/>
        <w:ind w:left="1800" w:firstLine="0"/>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t>The therapy of PCOS is usually focused on ameliorating its symptoms. Effective treatment can reduce the burden of these symptoms as well as the associated psychological distress and thus improve health-related quality of life (HRQL). Although generic instruments for measuring quality of life are available, they are not designed to measure the range of health-related problems experienced by women with PCOS or to detect the changes in these problems induced by effective interventions. Accordingly, we developed the first health status measure that examines disease-related dysfunction in PCOS women for use in clinical trials and natural history studies.</w:t>
      </w:r>
    </w:p>
    <w:p w14:paraId="759010F1" w14:textId="77777777" w:rsidR="006E3794" w:rsidRDefault="006E3794">
      <w:pPr>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br w:type="page"/>
      </w:r>
    </w:p>
    <w:p w14:paraId="7FE1C2D5" w14:textId="12BCBE3F" w:rsidR="006E3794" w:rsidRPr="006E3794" w:rsidRDefault="006E3794" w:rsidP="006E3794">
      <w:pPr>
        <w:pStyle w:val="BodyTextIndent3"/>
        <w:numPr>
          <w:ilvl w:val="0"/>
          <w:numId w:val="8"/>
        </w:numPr>
        <w:rPr>
          <w:sz w:val="40"/>
          <w:szCs w:val="40"/>
        </w:rPr>
      </w:pPr>
      <w:r>
        <w:rPr>
          <w:rFonts w:ascii="Merriweather" w:hAnsi="Merriweather"/>
          <w:b/>
          <w:bCs/>
          <w:color w:val="2A2A2A"/>
          <w:sz w:val="36"/>
          <w:szCs w:val="36"/>
          <w:shd w:val="clear" w:color="auto" w:fill="FFFFFF"/>
        </w:rPr>
        <w:lastRenderedPageBreak/>
        <w:t>Diagnosis of polycystic ovary syndrome (PCOS): revisiting the threshold values of follicle count on level for the definition of polycystic ovaries.</w:t>
      </w:r>
    </w:p>
    <w:p w14:paraId="6DDB22CB" w14:textId="0AD2B086" w:rsidR="006E3794" w:rsidRDefault="006E3794" w:rsidP="006E3794">
      <w:pPr>
        <w:pStyle w:val="BodyTextIndent3"/>
        <w:ind w:left="1800" w:firstLine="0"/>
        <w:rPr>
          <w:rFonts w:ascii="Merriweather" w:hAnsi="Merriweather"/>
          <w:b/>
          <w:bCs/>
          <w:color w:val="2A2A2A"/>
          <w:sz w:val="36"/>
          <w:szCs w:val="36"/>
          <w:shd w:val="clear" w:color="auto" w:fill="FFFFFF"/>
        </w:rPr>
      </w:pPr>
    </w:p>
    <w:p w14:paraId="27607DF3" w14:textId="7516166E" w:rsidR="006E3794" w:rsidRDefault="006E3794" w:rsidP="006E3794">
      <w:pPr>
        <w:pStyle w:val="chapter-para"/>
        <w:shd w:val="clear" w:color="auto" w:fill="FFFFFF"/>
        <w:spacing w:before="0" w:after="0" w:line="408" w:lineRule="atLeast"/>
        <w:textAlignment w:val="baseline"/>
        <w:rPr>
          <w:rFonts w:ascii="Merriweather" w:hAnsi="Merriweather"/>
          <w:color w:val="2A2A2A"/>
        </w:rPr>
      </w:pPr>
      <w:r>
        <w:rPr>
          <w:rFonts w:ascii="Merriweather" w:hAnsi="Merriweather"/>
          <w:color w:val="2A2A2A"/>
        </w:rPr>
        <w:t>Polycystic ovary syndrome (PCOS) is a common endocrine disorder, affecting up to 10% of women of reproductive age. Its prevalence varies according to the definition used and to the reference population.</w:t>
      </w:r>
    </w:p>
    <w:p w14:paraId="3BCC918B" w14:textId="560C8415" w:rsidR="006E3794" w:rsidRDefault="006E3794" w:rsidP="006E3794">
      <w:pPr>
        <w:pStyle w:val="chapter-para"/>
        <w:shd w:val="clear" w:color="auto" w:fill="FFFFFF"/>
        <w:spacing w:before="0" w:after="0" w:line="408" w:lineRule="atLeast"/>
        <w:textAlignment w:val="baseline"/>
        <w:rPr>
          <w:rFonts w:ascii="Merriweather" w:hAnsi="Merriweather"/>
          <w:color w:val="2A2A2A"/>
        </w:rPr>
      </w:pPr>
      <w:r>
        <w:rPr>
          <w:rFonts w:ascii="Merriweather" w:hAnsi="Merriweather"/>
          <w:color w:val="2A2A2A"/>
        </w:rPr>
        <w:t xml:space="preserve">The cardinal features of PCOS are hyperandrogenism (HA) and oligo-anovulation. The metabolic abnormalities often associated with this syndrome (obesity, insulin resistance, hyperinsulinemia and </w:t>
      </w:r>
      <w:proofErr w:type="spellStart"/>
      <w:r>
        <w:rPr>
          <w:rFonts w:ascii="Merriweather" w:hAnsi="Merriweather"/>
          <w:color w:val="2A2A2A"/>
        </w:rPr>
        <w:t>dyslipidemia</w:t>
      </w:r>
      <w:proofErr w:type="spellEnd"/>
      <w:r>
        <w:rPr>
          <w:rFonts w:ascii="Merriweather" w:hAnsi="Merriweather"/>
          <w:color w:val="2A2A2A"/>
        </w:rPr>
        <w:t xml:space="preserve">) are not included in the definition of the syndrome because it is still unclear whether they are intrinsic to the disease or not. The current diagnostic classifications use HA, oligo-anovulation and polycystic ovarian morphology (PCOM) at ultrasound. Whether HA is a necessary criterion remains controversial. By allowing the diagnosis of PCOS with only two items out of the three (HA, oligo-anovulation and PCOM), the so-called Rotterdam classification includes patients without overt HA. </w:t>
      </w:r>
    </w:p>
    <w:p w14:paraId="4FCAB203" w14:textId="281DCACF" w:rsidR="005970F0" w:rsidRDefault="005970F0" w:rsidP="006E3794">
      <w:pPr>
        <w:pStyle w:val="BodyTextIndent3"/>
        <w:ind w:left="0" w:firstLine="0"/>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t>There is indeed an urgent need to revisit these markers, but setting thresholds to define PCOM is particular. According to their symptoms, the 240 patients included in this study were divided into three groups: group 1 (</w:t>
      </w:r>
      <w:r>
        <w:rPr>
          <w:rStyle w:val="Emphasis"/>
          <w:rFonts w:ascii="Merriweather" w:hAnsi="Merriweather"/>
          <w:color w:val="2A2A2A"/>
          <w:sz w:val="23"/>
          <w:szCs w:val="23"/>
          <w:bdr w:val="none" w:sz="0" w:space="0" w:color="auto" w:frame="1"/>
          <w:shd w:val="clear" w:color="auto" w:fill="FFFFFF"/>
        </w:rPr>
        <w:t>n</w:t>
      </w:r>
      <w:r>
        <w:rPr>
          <w:rFonts w:ascii="Merriweather" w:hAnsi="Merriweather"/>
          <w:color w:val="2A2A2A"/>
          <w:sz w:val="23"/>
          <w:szCs w:val="23"/>
          <w:shd w:val="clear" w:color="auto" w:fill="FFFFFF"/>
        </w:rPr>
        <w:t> = 105) including women without HA (clinical or biological) and with regular menses (non-PCOS group), group 2 (</w:t>
      </w:r>
      <w:r>
        <w:rPr>
          <w:rStyle w:val="Emphasis"/>
          <w:rFonts w:ascii="Merriweather" w:hAnsi="Merriweather"/>
          <w:color w:val="2A2A2A"/>
          <w:sz w:val="23"/>
          <w:szCs w:val="23"/>
          <w:bdr w:val="none" w:sz="0" w:space="0" w:color="auto" w:frame="1"/>
          <w:shd w:val="clear" w:color="auto" w:fill="FFFFFF"/>
        </w:rPr>
        <w:t>n</w:t>
      </w:r>
      <w:r>
        <w:rPr>
          <w:rFonts w:ascii="Merriweather" w:hAnsi="Merriweather"/>
          <w:color w:val="2A2A2A"/>
          <w:sz w:val="23"/>
          <w:szCs w:val="23"/>
          <w:shd w:val="clear" w:color="auto" w:fill="FFFFFF"/>
        </w:rPr>
        <w:t> = 73) including women with only HA or only oligo-anovulation (presumption of PCOS) and group 3 (</w:t>
      </w:r>
      <w:r>
        <w:rPr>
          <w:rStyle w:val="Emphasis"/>
          <w:rFonts w:ascii="Merriweather" w:hAnsi="Merriweather"/>
          <w:color w:val="2A2A2A"/>
          <w:sz w:val="23"/>
          <w:szCs w:val="23"/>
          <w:bdr w:val="none" w:sz="0" w:space="0" w:color="auto" w:frame="1"/>
          <w:shd w:val="clear" w:color="auto" w:fill="FFFFFF"/>
        </w:rPr>
        <w:t>n</w:t>
      </w:r>
      <w:r>
        <w:rPr>
          <w:rFonts w:ascii="Merriweather" w:hAnsi="Merriweather"/>
          <w:color w:val="2A2A2A"/>
          <w:sz w:val="23"/>
          <w:szCs w:val="23"/>
          <w:shd w:val="clear" w:color="auto" w:fill="FFFFFF"/>
        </w:rPr>
        <w:t xml:space="preserve"> = 62) including women with HA and oligo-anovulation, </w:t>
      </w:r>
      <w:proofErr w:type="gramStart"/>
      <w:r>
        <w:rPr>
          <w:rFonts w:ascii="Merriweather" w:hAnsi="Merriweather"/>
          <w:color w:val="2A2A2A"/>
          <w:sz w:val="23"/>
          <w:szCs w:val="23"/>
          <w:shd w:val="clear" w:color="auto" w:fill="FFFFFF"/>
        </w:rPr>
        <w:t>i.e.</w:t>
      </w:r>
      <w:proofErr w:type="gramEnd"/>
      <w:r>
        <w:rPr>
          <w:rFonts w:ascii="Merriweather" w:hAnsi="Merriweather"/>
          <w:color w:val="2A2A2A"/>
          <w:sz w:val="23"/>
          <w:szCs w:val="23"/>
          <w:shd w:val="clear" w:color="auto" w:fill="FFFFFF"/>
        </w:rPr>
        <w:t xml:space="preserve"> patients with genuine PCOS. </w:t>
      </w:r>
    </w:p>
    <w:p w14:paraId="19FA3919" w14:textId="77777777" w:rsidR="005970F0" w:rsidRDefault="005970F0">
      <w:pPr>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br w:type="page"/>
      </w:r>
    </w:p>
    <w:p w14:paraId="3CB28825" w14:textId="51E7F62F" w:rsidR="006E3794" w:rsidRDefault="005970F0" w:rsidP="006E3794">
      <w:pPr>
        <w:pStyle w:val="BodyTextIndent3"/>
        <w:ind w:left="0" w:firstLine="0"/>
        <w:rPr>
          <w:sz w:val="40"/>
          <w:szCs w:val="40"/>
        </w:rPr>
      </w:pPr>
      <w:r>
        <w:rPr>
          <w:noProof/>
          <w:sz w:val="40"/>
          <w:szCs w:val="40"/>
        </w:rPr>
        <w:lastRenderedPageBreak/>
        <w:drawing>
          <wp:inline distT="0" distB="0" distL="0" distR="0" wp14:anchorId="7A0C038C" wp14:editId="469B6113">
            <wp:extent cx="5885815" cy="3657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85815" cy="3657600"/>
                    </a:xfrm>
                    <a:prstGeom prst="rect">
                      <a:avLst/>
                    </a:prstGeom>
                    <a:noFill/>
                  </pic:spPr>
                </pic:pic>
              </a:graphicData>
            </a:graphic>
          </wp:inline>
        </w:drawing>
      </w:r>
    </w:p>
    <w:p w14:paraId="4ADC5293" w14:textId="0158A1A8" w:rsidR="005970F0" w:rsidRDefault="005970F0" w:rsidP="006E3794">
      <w:pPr>
        <w:pStyle w:val="BodyTextIndent3"/>
        <w:ind w:left="0" w:firstLine="0"/>
        <w:rPr>
          <w:sz w:val="40"/>
          <w:szCs w:val="40"/>
        </w:rPr>
      </w:pPr>
    </w:p>
    <w:p w14:paraId="403E4BC0" w14:textId="02352BA8" w:rsidR="002F3A79" w:rsidRDefault="002F3A79" w:rsidP="006E3794">
      <w:pPr>
        <w:pStyle w:val="BodyTextIndent3"/>
        <w:ind w:left="0" w:firstLine="0"/>
        <w:rPr>
          <w:sz w:val="40"/>
          <w:szCs w:val="40"/>
        </w:rPr>
      </w:pPr>
    </w:p>
    <w:p w14:paraId="4CD87012" w14:textId="77777777" w:rsidR="002F3A79" w:rsidRDefault="002F3A79">
      <w:pPr>
        <w:rPr>
          <w:sz w:val="40"/>
          <w:szCs w:val="40"/>
        </w:rPr>
      </w:pPr>
      <w:r>
        <w:rPr>
          <w:sz w:val="40"/>
          <w:szCs w:val="40"/>
        </w:rPr>
        <w:br w:type="page"/>
      </w:r>
    </w:p>
    <w:p w14:paraId="7B8D990B" w14:textId="1849248D" w:rsidR="005970F0" w:rsidRDefault="002F3A79" w:rsidP="006E3794">
      <w:pPr>
        <w:pStyle w:val="BodyTextIndent3"/>
        <w:ind w:left="0" w:firstLine="0"/>
        <w:rPr>
          <w:sz w:val="40"/>
          <w:szCs w:val="40"/>
        </w:rPr>
      </w:pPr>
      <w:r>
        <w:rPr>
          <w:sz w:val="40"/>
          <w:szCs w:val="40"/>
        </w:rPr>
        <w:lastRenderedPageBreak/>
        <w:t>REFERENCE:</w:t>
      </w:r>
    </w:p>
    <w:p w14:paraId="15605C6D" w14:textId="4E5C3D08" w:rsidR="002F3A79" w:rsidRPr="004655C8" w:rsidRDefault="002F3A79" w:rsidP="002F3A79">
      <w:pPr>
        <w:pStyle w:val="BodyTextIndent3"/>
        <w:ind w:left="0" w:firstLine="0"/>
        <w:rPr>
          <w:sz w:val="40"/>
          <w:szCs w:val="40"/>
        </w:rPr>
      </w:pPr>
      <w:r>
        <w:rPr>
          <w:sz w:val="40"/>
          <w:szCs w:val="40"/>
        </w:rPr>
        <w:t xml:space="preserve"> </w:t>
      </w:r>
    </w:p>
    <w:p w14:paraId="1FAD7C9C" w14:textId="21F539AC" w:rsidR="002F3A79" w:rsidRPr="004655C8" w:rsidRDefault="002F3A79" w:rsidP="002F3A79">
      <w:pPr>
        <w:shd w:val="clear" w:color="auto" w:fill="FFFFFF"/>
        <w:textAlignment w:val="baseline"/>
        <w:rPr>
          <w:sz w:val="40"/>
          <w:szCs w:val="40"/>
        </w:rPr>
      </w:pPr>
      <w:r>
        <w:rPr>
          <w:sz w:val="40"/>
          <w:szCs w:val="40"/>
        </w:rPr>
        <w:t xml:space="preserve"> </w:t>
      </w:r>
    </w:p>
    <w:p w14:paraId="6033E15E" w14:textId="7F70AED0" w:rsidR="002F3A79" w:rsidRDefault="002F3A79" w:rsidP="002F3A79">
      <w:pPr>
        <w:pStyle w:val="mixed-citation-compatibility"/>
        <w:shd w:val="clear" w:color="auto" w:fill="FFFFFF"/>
        <w:spacing w:before="0" w:beforeAutospacing="0" w:after="0" w:afterAutospacing="0" w:line="408" w:lineRule="atLeast"/>
        <w:textAlignment w:val="baseline"/>
        <w:rPr>
          <w:rFonts w:ascii="inherit" w:hAnsi="inherit"/>
          <w:color w:val="2A2A2A"/>
          <w:sz w:val="23"/>
          <w:szCs w:val="23"/>
        </w:rPr>
      </w:pPr>
      <w:r>
        <w:rPr>
          <w:sz w:val="22"/>
          <w:szCs w:val="22"/>
        </w:rPr>
        <w:t>1.</w:t>
      </w:r>
      <w:r>
        <w:rPr>
          <w:sz w:val="40"/>
          <w:szCs w:val="40"/>
        </w:rPr>
        <w:t xml:space="preserve"> </w:t>
      </w:r>
      <w:r>
        <w:rPr>
          <w:rFonts w:ascii="inherit" w:hAnsi="inherit"/>
          <w:color w:val="2A2A2A"/>
          <w:sz w:val="23"/>
          <w:szCs w:val="23"/>
        </w:rPr>
        <w:t>Adams J, Polson DW and Franks S (</w:t>
      </w:r>
    </w:p>
    <w:p w14:paraId="4159AEB6"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1986</w:t>
      </w:r>
    </w:p>
    <w:p w14:paraId="2890549C"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 Prevalence of polycystic ovaries in women with anovulation and idiopathic hirsutism. </w:t>
      </w:r>
    </w:p>
    <w:p w14:paraId="440AAC01" w14:textId="77777777" w:rsidR="002F3A79" w:rsidRDefault="002F3A79" w:rsidP="002F3A79">
      <w:pPr>
        <w:shd w:val="clear" w:color="auto" w:fill="FFFFFF"/>
        <w:textAlignment w:val="baseline"/>
        <w:rPr>
          <w:rFonts w:ascii="inherit" w:hAnsi="inherit"/>
          <w:i/>
          <w:iCs/>
          <w:color w:val="2A2A2A"/>
          <w:sz w:val="23"/>
          <w:szCs w:val="23"/>
        </w:rPr>
      </w:pPr>
      <w:r>
        <w:rPr>
          <w:rFonts w:ascii="inherit" w:hAnsi="inherit"/>
          <w:i/>
          <w:iCs/>
          <w:color w:val="2A2A2A"/>
          <w:sz w:val="23"/>
          <w:szCs w:val="23"/>
        </w:rPr>
        <w:t>Br Med J</w:t>
      </w:r>
    </w:p>
    <w:p w14:paraId="68757934"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 </w:t>
      </w:r>
    </w:p>
    <w:p w14:paraId="7DB7ADBB"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293</w:t>
      </w:r>
    </w:p>
    <w:p w14:paraId="0A90EA14"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w:t>
      </w:r>
    </w:p>
    <w:p w14:paraId="7470C094"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355</w:t>
      </w:r>
    </w:p>
    <w:p w14:paraId="2498DA44"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–359.</w:t>
      </w:r>
    </w:p>
    <w:p w14:paraId="16FA16C8" w14:textId="37C792DA" w:rsidR="002F3A79" w:rsidRDefault="002F3A79" w:rsidP="002F3A79">
      <w:pPr>
        <w:pStyle w:val="mixed-citation-compatibility"/>
        <w:shd w:val="clear" w:color="auto" w:fill="FFFFFF"/>
        <w:spacing w:before="0" w:beforeAutospacing="0" w:after="0" w:afterAutospacing="0" w:line="408" w:lineRule="atLeast"/>
        <w:textAlignment w:val="baseline"/>
        <w:rPr>
          <w:rFonts w:ascii="inherit" w:hAnsi="inherit"/>
          <w:color w:val="2A2A2A"/>
          <w:sz w:val="23"/>
          <w:szCs w:val="23"/>
        </w:rPr>
      </w:pPr>
      <w:bookmarkStart w:id="0" w:name="jumplink-DEH098C2"/>
      <w:bookmarkEnd w:id="0"/>
      <w:r>
        <w:rPr>
          <w:rFonts w:ascii="inherit" w:hAnsi="inherit"/>
          <w:color w:val="2A2A2A"/>
          <w:sz w:val="23"/>
          <w:szCs w:val="23"/>
        </w:rPr>
        <w:t xml:space="preserve">2. </w:t>
      </w:r>
      <w:r>
        <w:rPr>
          <w:rFonts w:ascii="inherit" w:hAnsi="inherit"/>
          <w:color w:val="2A2A2A"/>
          <w:sz w:val="23"/>
          <w:szCs w:val="23"/>
        </w:rPr>
        <w:t>Al‐</w:t>
      </w:r>
      <w:proofErr w:type="spellStart"/>
      <w:r>
        <w:rPr>
          <w:rFonts w:ascii="inherit" w:hAnsi="inherit"/>
          <w:color w:val="2A2A2A"/>
          <w:sz w:val="23"/>
          <w:szCs w:val="23"/>
        </w:rPr>
        <w:t>Inani</w:t>
      </w:r>
      <w:proofErr w:type="spellEnd"/>
      <w:r>
        <w:rPr>
          <w:rFonts w:ascii="inherit" w:hAnsi="inherit"/>
          <w:color w:val="2A2A2A"/>
          <w:sz w:val="23"/>
          <w:szCs w:val="23"/>
        </w:rPr>
        <w:t xml:space="preserve"> H, </w:t>
      </w:r>
      <w:proofErr w:type="spellStart"/>
      <w:r>
        <w:rPr>
          <w:rFonts w:ascii="inherit" w:hAnsi="inherit"/>
          <w:color w:val="2A2A2A"/>
          <w:sz w:val="23"/>
          <w:szCs w:val="23"/>
        </w:rPr>
        <w:t>Aboughar</w:t>
      </w:r>
      <w:proofErr w:type="spellEnd"/>
      <w:r>
        <w:rPr>
          <w:rFonts w:ascii="inherit" w:hAnsi="inherit"/>
          <w:color w:val="2A2A2A"/>
          <w:sz w:val="23"/>
          <w:szCs w:val="23"/>
        </w:rPr>
        <w:t xml:space="preserve"> M, Mansour R and </w:t>
      </w:r>
      <w:proofErr w:type="spellStart"/>
      <w:r>
        <w:rPr>
          <w:rFonts w:ascii="inherit" w:hAnsi="inherit"/>
          <w:color w:val="2A2A2A"/>
          <w:sz w:val="23"/>
          <w:szCs w:val="23"/>
        </w:rPr>
        <w:t>Serour</w:t>
      </w:r>
      <w:proofErr w:type="spellEnd"/>
      <w:r>
        <w:rPr>
          <w:rFonts w:ascii="inherit" w:hAnsi="inherit"/>
          <w:color w:val="2A2A2A"/>
          <w:sz w:val="23"/>
          <w:szCs w:val="23"/>
        </w:rPr>
        <w:t xml:space="preserve"> G (</w:t>
      </w:r>
    </w:p>
    <w:p w14:paraId="1348B35A"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2003</w:t>
      </w:r>
    </w:p>
    <w:p w14:paraId="67153C1D"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 Meta</w:t>
      </w:r>
      <w:r>
        <w:rPr>
          <w:rFonts w:ascii="Cambria Math" w:hAnsi="Cambria Math" w:cs="Cambria Math"/>
          <w:color w:val="2A2A2A"/>
          <w:sz w:val="23"/>
          <w:szCs w:val="23"/>
        </w:rPr>
        <w:t>‐</w:t>
      </w:r>
      <w:r>
        <w:rPr>
          <w:rFonts w:ascii="Source Sans Pro" w:hAnsi="Source Sans Pro"/>
          <w:color w:val="2A2A2A"/>
          <w:sz w:val="23"/>
          <w:szCs w:val="23"/>
        </w:rPr>
        <w:t>analysis of recombinant versus urinary</w:t>
      </w:r>
      <w:r>
        <w:rPr>
          <w:rFonts w:ascii="Cambria Math" w:hAnsi="Cambria Math" w:cs="Cambria Math"/>
          <w:color w:val="2A2A2A"/>
          <w:sz w:val="23"/>
          <w:szCs w:val="23"/>
        </w:rPr>
        <w:t>‐</w:t>
      </w:r>
      <w:r>
        <w:rPr>
          <w:rFonts w:ascii="Source Sans Pro" w:hAnsi="Source Sans Pro"/>
          <w:color w:val="2A2A2A"/>
          <w:sz w:val="23"/>
          <w:szCs w:val="23"/>
        </w:rPr>
        <w:t>derived FSH: an update.</w:t>
      </w:r>
      <w:r>
        <w:rPr>
          <w:rFonts w:ascii="Source Sans Pro" w:hAnsi="Source Sans Pro" w:cs="Source Sans Pro"/>
          <w:color w:val="2A2A2A"/>
          <w:sz w:val="23"/>
          <w:szCs w:val="23"/>
        </w:rPr>
        <w:t> </w:t>
      </w:r>
    </w:p>
    <w:p w14:paraId="34B01C1F" w14:textId="77777777" w:rsidR="002F3A79" w:rsidRDefault="002F3A79" w:rsidP="002F3A79">
      <w:pPr>
        <w:shd w:val="clear" w:color="auto" w:fill="FFFFFF"/>
        <w:textAlignment w:val="baseline"/>
        <w:rPr>
          <w:rFonts w:ascii="inherit" w:hAnsi="inherit"/>
          <w:i/>
          <w:iCs/>
          <w:color w:val="2A2A2A"/>
          <w:sz w:val="23"/>
          <w:szCs w:val="23"/>
        </w:rPr>
      </w:pPr>
      <w:r>
        <w:rPr>
          <w:rFonts w:ascii="inherit" w:hAnsi="inherit"/>
          <w:i/>
          <w:iCs/>
          <w:color w:val="2A2A2A"/>
          <w:sz w:val="23"/>
          <w:szCs w:val="23"/>
        </w:rPr>
        <w:t xml:space="preserve">Hum </w:t>
      </w:r>
      <w:proofErr w:type="spellStart"/>
      <w:r>
        <w:rPr>
          <w:rFonts w:ascii="inherit" w:hAnsi="inherit"/>
          <w:i/>
          <w:iCs/>
          <w:color w:val="2A2A2A"/>
          <w:sz w:val="23"/>
          <w:szCs w:val="23"/>
        </w:rPr>
        <w:t>Reprod</w:t>
      </w:r>
      <w:proofErr w:type="spellEnd"/>
    </w:p>
    <w:p w14:paraId="6333A734"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 </w:t>
      </w:r>
    </w:p>
    <w:p w14:paraId="4FA25CD7"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18</w:t>
      </w:r>
    </w:p>
    <w:p w14:paraId="22D093FA"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w:t>
      </w:r>
    </w:p>
    <w:p w14:paraId="36C99891"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305</w:t>
      </w:r>
    </w:p>
    <w:p w14:paraId="6EEEB5BC"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–313.</w:t>
      </w:r>
    </w:p>
    <w:p w14:paraId="56BEDCF0" w14:textId="4B189E46" w:rsidR="002F3A79" w:rsidRDefault="002F3A79" w:rsidP="002F3A79">
      <w:pPr>
        <w:pStyle w:val="mixed-citation-compatibility"/>
        <w:shd w:val="clear" w:color="auto" w:fill="FFFFFF"/>
        <w:spacing w:before="0" w:beforeAutospacing="0" w:after="0" w:afterAutospacing="0" w:line="408" w:lineRule="atLeast"/>
        <w:textAlignment w:val="baseline"/>
        <w:rPr>
          <w:rFonts w:ascii="inherit" w:hAnsi="inherit"/>
          <w:color w:val="2A2A2A"/>
          <w:sz w:val="23"/>
          <w:szCs w:val="23"/>
        </w:rPr>
      </w:pPr>
      <w:bookmarkStart w:id="1" w:name="jumplink-DEH098C3"/>
      <w:bookmarkEnd w:id="1"/>
      <w:r>
        <w:rPr>
          <w:rFonts w:ascii="inherit" w:hAnsi="inherit"/>
          <w:color w:val="2A2A2A"/>
          <w:sz w:val="23"/>
          <w:szCs w:val="23"/>
        </w:rPr>
        <w:t xml:space="preserve">3. </w:t>
      </w:r>
      <w:r>
        <w:rPr>
          <w:rFonts w:ascii="inherit" w:hAnsi="inherit"/>
          <w:color w:val="2A2A2A"/>
          <w:sz w:val="23"/>
          <w:szCs w:val="23"/>
        </w:rPr>
        <w:t>American Diabetes Association (</w:t>
      </w:r>
    </w:p>
    <w:p w14:paraId="732ED5E6"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1998</w:t>
      </w:r>
    </w:p>
    <w:p w14:paraId="66D0DC47"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 Consensus Development Conference on Insulin Resistance. </w:t>
      </w:r>
    </w:p>
    <w:p w14:paraId="759F7638" w14:textId="77777777" w:rsidR="002F3A79" w:rsidRDefault="002F3A79" w:rsidP="002F3A79">
      <w:pPr>
        <w:shd w:val="clear" w:color="auto" w:fill="FFFFFF"/>
        <w:textAlignment w:val="baseline"/>
        <w:rPr>
          <w:rFonts w:ascii="inherit" w:hAnsi="inherit"/>
          <w:i/>
          <w:iCs/>
          <w:color w:val="2A2A2A"/>
          <w:sz w:val="23"/>
          <w:szCs w:val="23"/>
        </w:rPr>
      </w:pPr>
      <w:r>
        <w:rPr>
          <w:rFonts w:ascii="inherit" w:hAnsi="inherit"/>
          <w:i/>
          <w:iCs/>
          <w:color w:val="2A2A2A"/>
          <w:sz w:val="23"/>
          <w:szCs w:val="23"/>
        </w:rPr>
        <w:t>Diabetes Care</w:t>
      </w:r>
    </w:p>
    <w:p w14:paraId="018727CD"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 </w:t>
      </w:r>
    </w:p>
    <w:p w14:paraId="390E94DA"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21</w:t>
      </w:r>
    </w:p>
    <w:p w14:paraId="7F713D91"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w:t>
      </w:r>
    </w:p>
    <w:p w14:paraId="3653EF31"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310</w:t>
      </w:r>
    </w:p>
    <w:p w14:paraId="4D0C0D08"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–314.</w:t>
      </w:r>
    </w:p>
    <w:p w14:paraId="625CCAC4" w14:textId="4EFFEBB7" w:rsidR="002F3A79" w:rsidRDefault="002F3A79" w:rsidP="002F3A79">
      <w:pPr>
        <w:pStyle w:val="mixed-citation-compatibility"/>
        <w:shd w:val="clear" w:color="auto" w:fill="FFFFFF"/>
        <w:spacing w:before="0" w:beforeAutospacing="0" w:after="0" w:afterAutospacing="0" w:line="408" w:lineRule="atLeast"/>
        <w:textAlignment w:val="baseline"/>
        <w:rPr>
          <w:rFonts w:ascii="inherit" w:hAnsi="inherit"/>
          <w:color w:val="2A2A2A"/>
          <w:sz w:val="23"/>
          <w:szCs w:val="23"/>
        </w:rPr>
      </w:pPr>
      <w:bookmarkStart w:id="2" w:name="jumplink-DEH098C4"/>
      <w:bookmarkEnd w:id="2"/>
      <w:r>
        <w:rPr>
          <w:rFonts w:ascii="inherit" w:hAnsi="inherit"/>
          <w:color w:val="2A2A2A"/>
          <w:sz w:val="23"/>
          <w:szCs w:val="23"/>
        </w:rPr>
        <w:t xml:space="preserve">4. </w:t>
      </w:r>
      <w:r>
        <w:rPr>
          <w:rFonts w:ascii="inherit" w:hAnsi="inherit"/>
          <w:color w:val="2A2A2A"/>
          <w:sz w:val="23"/>
          <w:szCs w:val="23"/>
        </w:rPr>
        <w:t>Anonymous (</w:t>
      </w:r>
    </w:p>
    <w:p w14:paraId="1CDB9965"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1999</w:t>
      </w:r>
    </w:p>
    <w:p w14:paraId="2F988984"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 Glucose tolerance and mortality: comparison of WHO and American Diabetes Association diagnostic criteria.</w:t>
      </w:r>
    </w:p>
    <w:p w14:paraId="09E04DEB" w14:textId="77777777" w:rsidR="002F3A79" w:rsidRDefault="002F3A79" w:rsidP="002F3A79">
      <w:pPr>
        <w:shd w:val="clear" w:color="auto" w:fill="FFFFFF"/>
        <w:textAlignment w:val="baseline"/>
        <w:rPr>
          <w:rFonts w:ascii="inherit" w:hAnsi="inherit"/>
          <w:i/>
          <w:iCs/>
          <w:color w:val="2A2A2A"/>
          <w:sz w:val="23"/>
          <w:szCs w:val="23"/>
        </w:rPr>
      </w:pPr>
      <w:r>
        <w:rPr>
          <w:rFonts w:ascii="inherit" w:hAnsi="inherit"/>
          <w:i/>
          <w:iCs/>
          <w:color w:val="2A2A2A"/>
          <w:sz w:val="23"/>
          <w:szCs w:val="23"/>
        </w:rPr>
        <w:t> Lancet</w:t>
      </w:r>
    </w:p>
    <w:p w14:paraId="7D19F65A"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 </w:t>
      </w:r>
    </w:p>
    <w:p w14:paraId="680CCD8F"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354</w:t>
      </w:r>
    </w:p>
    <w:p w14:paraId="4E36D252"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w:t>
      </w:r>
    </w:p>
    <w:p w14:paraId="282F78CB"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617</w:t>
      </w:r>
    </w:p>
    <w:p w14:paraId="4039D7E4"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–621.</w:t>
      </w:r>
    </w:p>
    <w:p w14:paraId="061C1EFF" w14:textId="32269364" w:rsidR="002F3A79" w:rsidRDefault="002F3A79" w:rsidP="002F3A79">
      <w:pPr>
        <w:pStyle w:val="mixed-citation-compatibility"/>
        <w:numPr>
          <w:ilvl w:val="0"/>
          <w:numId w:val="10"/>
        </w:numPr>
        <w:shd w:val="clear" w:color="auto" w:fill="FFFFFF"/>
        <w:spacing w:before="0" w:beforeAutospacing="0" w:after="0" w:afterAutospacing="0" w:line="408" w:lineRule="atLeast"/>
        <w:textAlignment w:val="baseline"/>
        <w:rPr>
          <w:rFonts w:ascii="inherit" w:hAnsi="inherit"/>
          <w:color w:val="2A2A2A"/>
          <w:sz w:val="23"/>
          <w:szCs w:val="23"/>
        </w:rPr>
      </w:pPr>
      <w:bookmarkStart w:id="3" w:name="jumplink-DEH098C5"/>
      <w:bookmarkEnd w:id="3"/>
      <w:r>
        <w:rPr>
          <w:rFonts w:ascii="inherit" w:hAnsi="inherit"/>
          <w:color w:val="2A2A2A"/>
          <w:sz w:val="23"/>
          <w:szCs w:val="23"/>
        </w:rPr>
        <w:lastRenderedPageBreak/>
        <w:t>Asuncion M, Calvo RM, San Millan JL, Sancho J, Avila S and Escobar‐</w:t>
      </w:r>
      <w:proofErr w:type="spellStart"/>
      <w:r>
        <w:rPr>
          <w:rFonts w:ascii="inherit" w:hAnsi="inherit"/>
          <w:color w:val="2A2A2A"/>
          <w:sz w:val="23"/>
          <w:szCs w:val="23"/>
        </w:rPr>
        <w:t>Morreale</w:t>
      </w:r>
      <w:proofErr w:type="spellEnd"/>
      <w:r>
        <w:rPr>
          <w:rFonts w:ascii="inherit" w:hAnsi="inherit"/>
          <w:color w:val="2A2A2A"/>
          <w:sz w:val="23"/>
          <w:szCs w:val="23"/>
        </w:rPr>
        <w:t xml:space="preserve"> HF (</w:t>
      </w:r>
    </w:p>
    <w:p w14:paraId="7FDDD5F4"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2000</w:t>
      </w:r>
    </w:p>
    <w:p w14:paraId="7C65F01E"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 A prospective study of the prevalence of the polycystic ovary syndrome in unselected Caucasian women from Spain. </w:t>
      </w:r>
    </w:p>
    <w:p w14:paraId="6DB9A01D" w14:textId="77777777" w:rsidR="002F3A79" w:rsidRDefault="002F3A79" w:rsidP="002F3A79">
      <w:pPr>
        <w:shd w:val="clear" w:color="auto" w:fill="FFFFFF"/>
        <w:textAlignment w:val="baseline"/>
        <w:rPr>
          <w:rFonts w:ascii="inherit" w:hAnsi="inherit"/>
          <w:i/>
          <w:iCs/>
          <w:color w:val="2A2A2A"/>
          <w:sz w:val="23"/>
          <w:szCs w:val="23"/>
        </w:rPr>
      </w:pPr>
      <w:r>
        <w:rPr>
          <w:rFonts w:ascii="inherit" w:hAnsi="inherit"/>
          <w:i/>
          <w:iCs/>
          <w:color w:val="2A2A2A"/>
          <w:sz w:val="23"/>
          <w:szCs w:val="23"/>
        </w:rPr>
        <w:t xml:space="preserve">J Clin Endocrinol </w:t>
      </w:r>
      <w:proofErr w:type="spellStart"/>
      <w:r>
        <w:rPr>
          <w:rFonts w:ascii="inherit" w:hAnsi="inherit"/>
          <w:i/>
          <w:iCs/>
          <w:color w:val="2A2A2A"/>
          <w:sz w:val="23"/>
          <w:szCs w:val="23"/>
        </w:rPr>
        <w:t>Metab</w:t>
      </w:r>
      <w:proofErr w:type="spellEnd"/>
    </w:p>
    <w:p w14:paraId="05406410"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 </w:t>
      </w:r>
    </w:p>
    <w:p w14:paraId="124B601B"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85</w:t>
      </w:r>
    </w:p>
    <w:p w14:paraId="70B29850"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w:t>
      </w:r>
    </w:p>
    <w:p w14:paraId="0E8A3139"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2434</w:t>
      </w:r>
    </w:p>
    <w:p w14:paraId="668F0A6E"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–2438.</w:t>
      </w:r>
    </w:p>
    <w:p w14:paraId="18901D0B" w14:textId="0E5378F0" w:rsidR="002F3A79" w:rsidRDefault="002F3A79" w:rsidP="002F3A79">
      <w:pPr>
        <w:pStyle w:val="mixed-citation-compatibility"/>
        <w:numPr>
          <w:ilvl w:val="0"/>
          <w:numId w:val="10"/>
        </w:numPr>
        <w:shd w:val="clear" w:color="auto" w:fill="FFFFFF"/>
        <w:spacing w:before="0" w:beforeAutospacing="0" w:after="0" w:afterAutospacing="0" w:line="408" w:lineRule="atLeast"/>
        <w:textAlignment w:val="baseline"/>
        <w:rPr>
          <w:rFonts w:ascii="inherit" w:hAnsi="inherit"/>
          <w:color w:val="2A2A2A"/>
          <w:sz w:val="23"/>
          <w:szCs w:val="23"/>
        </w:rPr>
      </w:pPr>
      <w:bookmarkStart w:id="4" w:name="jumplink-DEH098C6"/>
      <w:bookmarkEnd w:id="4"/>
      <w:proofErr w:type="spellStart"/>
      <w:r>
        <w:rPr>
          <w:rFonts w:ascii="inherit" w:hAnsi="inherit"/>
          <w:color w:val="2A2A2A"/>
          <w:sz w:val="23"/>
          <w:szCs w:val="23"/>
        </w:rPr>
        <w:t>Azziz</w:t>
      </w:r>
      <w:proofErr w:type="spellEnd"/>
      <w:r>
        <w:rPr>
          <w:rFonts w:ascii="inherit" w:hAnsi="inherit"/>
          <w:color w:val="2A2A2A"/>
          <w:sz w:val="23"/>
          <w:szCs w:val="23"/>
        </w:rPr>
        <w:t xml:space="preserve"> R, </w:t>
      </w:r>
      <w:proofErr w:type="spellStart"/>
      <w:r>
        <w:rPr>
          <w:rFonts w:ascii="inherit" w:hAnsi="inherit"/>
          <w:color w:val="2A2A2A"/>
          <w:sz w:val="23"/>
          <w:szCs w:val="23"/>
        </w:rPr>
        <w:t>Hincapie</w:t>
      </w:r>
      <w:proofErr w:type="spellEnd"/>
      <w:r>
        <w:rPr>
          <w:rFonts w:ascii="inherit" w:hAnsi="inherit"/>
          <w:color w:val="2A2A2A"/>
          <w:sz w:val="23"/>
          <w:szCs w:val="23"/>
        </w:rPr>
        <w:t xml:space="preserve"> LA, </w:t>
      </w:r>
      <w:proofErr w:type="spellStart"/>
      <w:r>
        <w:rPr>
          <w:rFonts w:ascii="inherit" w:hAnsi="inherit"/>
          <w:color w:val="2A2A2A"/>
          <w:sz w:val="23"/>
          <w:szCs w:val="23"/>
        </w:rPr>
        <w:t>Knochenhauer</w:t>
      </w:r>
      <w:proofErr w:type="spellEnd"/>
      <w:r>
        <w:rPr>
          <w:rFonts w:ascii="inherit" w:hAnsi="inherit"/>
          <w:color w:val="2A2A2A"/>
          <w:sz w:val="23"/>
          <w:szCs w:val="23"/>
        </w:rPr>
        <w:t xml:space="preserve"> ES, </w:t>
      </w:r>
      <w:proofErr w:type="spellStart"/>
      <w:r>
        <w:rPr>
          <w:rFonts w:ascii="inherit" w:hAnsi="inherit"/>
          <w:color w:val="2A2A2A"/>
          <w:sz w:val="23"/>
          <w:szCs w:val="23"/>
        </w:rPr>
        <w:t>Dewailly</w:t>
      </w:r>
      <w:proofErr w:type="spellEnd"/>
      <w:r>
        <w:rPr>
          <w:rFonts w:ascii="inherit" w:hAnsi="inherit"/>
          <w:color w:val="2A2A2A"/>
          <w:sz w:val="23"/>
          <w:szCs w:val="23"/>
        </w:rPr>
        <w:t xml:space="preserve"> D, Fox L and Boots LR (</w:t>
      </w:r>
    </w:p>
    <w:p w14:paraId="6BB6E4DE"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1999</w:t>
      </w:r>
    </w:p>
    <w:p w14:paraId="6277097D"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 Screening for 21</w:t>
      </w:r>
      <w:r>
        <w:rPr>
          <w:rFonts w:ascii="Cambria Math" w:hAnsi="Cambria Math" w:cs="Cambria Math"/>
          <w:color w:val="2A2A2A"/>
          <w:sz w:val="23"/>
          <w:szCs w:val="23"/>
        </w:rPr>
        <w:t>‐</w:t>
      </w:r>
      <w:r>
        <w:rPr>
          <w:rFonts w:ascii="Source Sans Pro" w:hAnsi="Source Sans Pro"/>
          <w:color w:val="2A2A2A"/>
          <w:sz w:val="23"/>
          <w:szCs w:val="23"/>
        </w:rPr>
        <w:t>hydroxylase deficient non</w:t>
      </w:r>
      <w:r>
        <w:rPr>
          <w:rFonts w:ascii="Cambria Math" w:hAnsi="Cambria Math" w:cs="Cambria Math"/>
          <w:color w:val="2A2A2A"/>
          <w:sz w:val="23"/>
          <w:szCs w:val="23"/>
        </w:rPr>
        <w:t>‐</w:t>
      </w:r>
      <w:r>
        <w:rPr>
          <w:rFonts w:ascii="Source Sans Pro" w:hAnsi="Source Sans Pro"/>
          <w:color w:val="2A2A2A"/>
          <w:sz w:val="23"/>
          <w:szCs w:val="23"/>
        </w:rPr>
        <w:t>classic adrenal hyperplasia among hyperandrogenic women: a prospective study.</w:t>
      </w:r>
      <w:r>
        <w:rPr>
          <w:rFonts w:ascii="Source Sans Pro" w:hAnsi="Source Sans Pro" w:cs="Source Sans Pro"/>
          <w:color w:val="2A2A2A"/>
          <w:sz w:val="23"/>
          <w:szCs w:val="23"/>
        </w:rPr>
        <w:t> </w:t>
      </w:r>
    </w:p>
    <w:p w14:paraId="0BB3EF88" w14:textId="77777777" w:rsidR="002F3A79" w:rsidRDefault="002F3A79" w:rsidP="002F3A79">
      <w:pPr>
        <w:shd w:val="clear" w:color="auto" w:fill="FFFFFF"/>
        <w:textAlignment w:val="baseline"/>
        <w:rPr>
          <w:rFonts w:ascii="inherit" w:hAnsi="inherit"/>
          <w:i/>
          <w:iCs/>
          <w:color w:val="2A2A2A"/>
          <w:sz w:val="23"/>
          <w:szCs w:val="23"/>
        </w:rPr>
      </w:pPr>
      <w:proofErr w:type="spellStart"/>
      <w:r>
        <w:rPr>
          <w:rFonts w:ascii="inherit" w:hAnsi="inherit"/>
          <w:i/>
          <w:iCs/>
          <w:color w:val="2A2A2A"/>
          <w:sz w:val="23"/>
          <w:szCs w:val="23"/>
        </w:rPr>
        <w:t>Fertil</w:t>
      </w:r>
      <w:proofErr w:type="spellEnd"/>
      <w:r>
        <w:rPr>
          <w:rFonts w:ascii="inherit" w:hAnsi="inherit"/>
          <w:i/>
          <w:iCs/>
          <w:color w:val="2A2A2A"/>
          <w:sz w:val="23"/>
          <w:szCs w:val="23"/>
        </w:rPr>
        <w:t xml:space="preserve"> </w:t>
      </w:r>
      <w:proofErr w:type="spellStart"/>
      <w:r>
        <w:rPr>
          <w:rFonts w:ascii="inherit" w:hAnsi="inherit"/>
          <w:i/>
          <w:iCs/>
          <w:color w:val="2A2A2A"/>
          <w:sz w:val="23"/>
          <w:szCs w:val="23"/>
        </w:rPr>
        <w:t>Steril</w:t>
      </w:r>
      <w:proofErr w:type="spellEnd"/>
    </w:p>
    <w:p w14:paraId="10F8F632"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 </w:t>
      </w:r>
    </w:p>
    <w:p w14:paraId="3A09A213"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72</w:t>
      </w:r>
    </w:p>
    <w:p w14:paraId="1E9B7870"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w:t>
      </w:r>
    </w:p>
    <w:p w14:paraId="4D6829BE"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915</w:t>
      </w:r>
    </w:p>
    <w:p w14:paraId="30163BAF"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–925.</w:t>
      </w:r>
    </w:p>
    <w:p w14:paraId="5FFC845C" w14:textId="629D231A" w:rsidR="002F3A79" w:rsidRDefault="002F3A79" w:rsidP="002F3A79">
      <w:pPr>
        <w:pStyle w:val="mixed-citation-compatibility"/>
        <w:numPr>
          <w:ilvl w:val="0"/>
          <w:numId w:val="10"/>
        </w:numPr>
        <w:shd w:val="clear" w:color="auto" w:fill="FFFFFF"/>
        <w:spacing w:before="0" w:beforeAutospacing="0" w:after="0" w:afterAutospacing="0" w:line="408" w:lineRule="atLeast"/>
        <w:textAlignment w:val="baseline"/>
        <w:rPr>
          <w:rFonts w:ascii="inherit" w:hAnsi="inherit"/>
          <w:color w:val="2A2A2A"/>
          <w:sz w:val="23"/>
          <w:szCs w:val="23"/>
        </w:rPr>
      </w:pPr>
      <w:bookmarkStart w:id="5" w:name="jumplink-DEH098C7"/>
      <w:bookmarkEnd w:id="5"/>
      <w:proofErr w:type="spellStart"/>
      <w:r>
        <w:rPr>
          <w:rFonts w:ascii="inherit" w:hAnsi="inherit"/>
          <w:color w:val="2A2A2A"/>
          <w:sz w:val="23"/>
          <w:szCs w:val="23"/>
        </w:rPr>
        <w:t>Azziz</w:t>
      </w:r>
      <w:proofErr w:type="spellEnd"/>
      <w:r>
        <w:rPr>
          <w:rFonts w:ascii="inherit" w:hAnsi="inherit"/>
          <w:color w:val="2A2A2A"/>
          <w:sz w:val="23"/>
          <w:szCs w:val="23"/>
        </w:rPr>
        <w:t xml:space="preserve"> R, </w:t>
      </w:r>
      <w:proofErr w:type="spellStart"/>
      <w:r>
        <w:rPr>
          <w:rFonts w:ascii="inherit" w:hAnsi="inherit"/>
          <w:color w:val="2A2A2A"/>
          <w:sz w:val="23"/>
          <w:szCs w:val="23"/>
        </w:rPr>
        <w:t>Ehrmann</w:t>
      </w:r>
      <w:proofErr w:type="spellEnd"/>
      <w:r>
        <w:rPr>
          <w:rFonts w:ascii="inherit" w:hAnsi="inherit"/>
          <w:color w:val="2A2A2A"/>
          <w:sz w:val="23"/>
          <w:szCs w:val="23"/>
        </w:rPr>
        <w:t xml:space="preserve"> D, </w:t>
      </w:r>
      <w:proofErr w:type="spellStart"/>
      <w:r>
        <w:rPr>
          <w:rFonts w:ascii="inherit" w:hAnsi="inherit"/>
          <w:color w:val="2A2A2A"/>
          <w:sz w:val="23"/>
          <w:szCs w:val="23"/>
        </w:rPr>
        <w:t>Legro</w:t>
      </w:r>
      <w:proofErr w:type="spellEnd"/>
      <w:r>
        <w:rPr>
          <w:rFonts w:ascii="inherit" w:hAnsi="inherit"/>
          <w:color w:val="2A2A2A"/>
          <w:sz w:val="23"/>
          <w:szCs w:val="23"/>
        </w:rPr>
        <w:t xml:space="preserve"> RS, Whitcomb RW, Hanley R, </w:t>
      </w:r>
      <w:proofErr w:type="spellStart"/>
      <w:r>
        <w:rPr>
          <w:rFonts w:ascii="inherit" w:hAnsi="inherit"/>
          <w:color w:val="2A2A2A"/>
          <w:sz w:val="23"/>
          <w:szCs w:val="23"/>
        </w:rPr>
        <w:t>Fereshetian</w:t>
      </w:r>
      <w:proofErr w:type="spellEnd"/>
      <w:r>
        <w:rPr>
          <w:rFonts w:ascii="inherit" w:hAnsi="inherit"/>
          <w:color w:val="2A2A2A"/>
          <w:sz w:val="23"/>
          <w:szCs w:val="23"/>
        </w:rPr>
        <w:t xml:space="preserve"> AG, O’Keefe M and </w:t>
      </w:r>
      <w:proofErr w:type="spellStart"/>
      <w:r>
        <w:rPr>
          <w:rFonts w:ascii="inherit" w:hAnsi="inherit"/>
          <w:color w:val="2A2A2A"/>
          <w:sz w:val="23"/>
          <w:szCs w:val="23"/>
        </w:rPr>
        <w:t>Ghazzi</w:t>
      </w:r>
      <w:proofErr w:type="spellEnd"/>
      <w:r>
        <w:rPr>
          <w:rFonts w:ascii="inherit" w:hAnsi="inherit"/>
          <w:color w:val="2A2A2A"/>
          <w:sz w:val="23"/>
          <w:szCs w:val="23"/>
        </w:rPr>
        <w:t xml:space="preserve"> MN (</w:t>
      </w:r>
    </w:p>
    <w:p w14:paraId="756EAAD0"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2001</w:t>
      </w:r>
    </w:p>
    <w:p w14:paraId="319BF542"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 PCOS/Troglitazone Study Group. Troglitazone improves ovulation and hirsutism in the polycystic ovary syndrome: a multicenter, double blind, placebo</w:t>
      </w:r>
      <w:r>
        <w:rPr>
          <w:rFonts w:ascii="Cambria Math" w:hAnsi="Cambria Math" w:cs="Cambria Math"/>
          <w:color w:val="2A2A2A"/>
          <w:sz w:val="23"/>
          <w:szCs w:val="23"/>
        </w:rPr>
        <w:t>‐</w:t>
      </w:r>
      <w:r>
        <w:rPr>
          <w:rFonts w:ascii="Source Sans Pro" w:hAnsi="Source Sans Pro"/>
          <w:color w:val="2A2A2A"/>
          <w:sz w:val="23"/>
          <w:szCs w:val="23"/>
        </w:rPr>
        <w:t>controlled trial. </w:t>
      </w:r>
    </w:p>
    <w:p w14:paraId="471CBD04" w14:textId="77777777" w:rsidR="002F3A79" w:rsidRDefault="002F3A79" w:rsidP="002F3A79">
      <w:pPr>
        <w:shd w:val="clear" w:color="auto" w:fill="FFFFFF"/>
        <w:textAlignment w:val="baseline"/>
        <w:rPr>
          <w:rFonts w:ascii="inherit" w:hAnsi="inherit"/>
          <w:i/>
          <w:iCs/>
          <w:color w:val="2A2A2A"/>
          <w:sz w:val="23"/>
          <w:szCs w:val="23"/>
        </w:rPr>
      </w:pPr>
      <w:r>
        <w:rPr>
          <w:rFonts w:ascii="inherit" w:hAnsi="inherit"/>
          <w:i/>
          <w:iCs/>
          <w:color w:val="2A2A2A"/>
          <w:sz w:val="23"/>
          <w:szCs w:val="23"/>
        </w:rPr>
        <w:t xml:space="preserve">J Clin Endocrinol </w:t>
      </w:r>
      <w:proofErr w:type="spellStart"/>
      <w:r>
        <w:rPr>
          <w:rFonts w:ascii="inherit" w:hAnsi="inherit"/>
          <w:i/>
          <w:iCs/>
          <w:color w:val="2A2A2A"/>
          <w:sz w:val="23"/>
          <w:szCs w:val="23"/>
        </w:rPr>
        <w:t>Metab</w:t>
      </w:r>
      <w:proofErr w:type="spellEnd"/>
    </w:p>
    <w:p w14:paraId="348C2CB4"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 </w:t>
      </w:r>
    </w:p>
    <w:p w14:paraId="009BBE9A"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86</w:t>
      </w:r>
    </w:p>
    <w:p w14:paraId="71EBB8D0"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w:t>
      </w:r>
    </w:p>
    <w:p w14:paraId="7B1DFD78"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1626</w:t>
      </w:r>
    </w:p>
    <w:p w14:paraId="4891DE5A" w14:textId="77777777"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–1632.</w:t>
      </w:r>
    </w:p>
    <w:p w14:paraId="5674D947" w14:textId="1F0C02FB" w:rsidR="002F3A79" w:rsidRPr="004655C8" w:rsidRDefault="002F3A79" w:rsidP="002F3A79">
      <w:pPr>
        <w:pStyle w:val="BodyTextIndent3"/>
        <w:rPr>
          <w:sz w:val="40"/>
          <w:szCs w:val="40"/>
        </w:rPr>
      </w:pPr>
    </w:p>
    <w:sectPr w:rsidR="002F3A79" w:rsidRPr="004655C8" w:rsidSect="004F548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30CEA" w14:textId="77777777" w:rsidR="00024819" w:rsidRDefault="00024819">
      <w:r>
        <w:separator/>
      </w:r>
    </w:p>
  </w:endnote>
  <w:endnote w:type="continuationSeparator" w:id="0">
    <w:p w14:paraId="77EDA128" w14:textId="77777777" w:rsidR="00024819" w:rsidRDefault="00024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Narrow">
    <w:panose1 w:val="020B0606020202030204"/>
    <w:charset w:val="00"/>
    <w:family w:val="swiss"/>
    <w:pitch w:val="variable"/>
    <w:sig w:usb0="00000287" w:usb1="00000800" w:usb2="00000000" w:usb3="00000000" w:csb0="0000009F" w:csb1="00000000"/>
  </w:font>
  <w:font w:name="Merriweather">
    <w:charset w:val="00"/>
    <w:family w:val="auto"/>
    <w:pitch w:val="variable"/>
    <w:sig w:usb0="20000207" w:usb1="00000002" w:usb2="00000000" w:usb3="00000000" w:csb0="00000197"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6F87E" w14:textId="77777777" w:rsidR="00024819" w:rsidRDefault="00024819">
      <w:r>
        <w:separator/>
      </w:r>
    </w:p>
  </w:footnote>
  <w:footnote w:type="continuationSeparator" w:id="0">
    <w:p w14:paraId="378C39B4" w14:textId="77777777" w:rsidR="00024819" w:rsidRDefault="000248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24D1159"/>
    <w:multiLevelType w:val="hybridMultilevel"/>
    <w:tmpl w:val="1182F710"/>
    <w:lvl w:ilvl="0" w:tplc="6BF27BA0">
      <w:start w:val="1"/>
      <w:numFmt w:val="decimal"/>
      <w:lvlText w:val="%1."/>
      <w:lvlJc w:val="left"/>
      <w:pPr>
        <w:ind w:left="1080" w:hanging="360"/>
      </w:pPr>
      <w:rPr>
        <w:rFonts w:cs="Times New Roman"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571188C"/>
    <w:multiLevelType w:val="hybridMultilevel"/>
    <w:tmpl w:val="EE445204"/>
    <w:lvl w:ilvl="0" w:tplc="B292299E">
      <w:start w:val="6"/>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6F8386D"/>
    <w:multiLevelType w:val="hybridMultilevel"/>
    <w:tmpl w:val="2B26B5C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ECC3C68"/>
    <w:multiLevelType w:val="hybridMultilevel"/>
    <w:tmpl w:val="13E24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5432087">
    <w:abstractNumId w:val="0"/>
  </w:num>
  <w:num w:numId="2" w16cid:durableId="593444381">
    <w:abstractNumId w:val="6"/>
  </w:num>
  <w:num w:numId="3" w16cid:durableId="1356152229">
    <w:abstractNumId w:val="8"/>
  </w:num>
  <w:num w:numId="4" w16cid:durableId="1484850640">
    <w:abstractNumId w:val="4"/>
  </w:num>
  <w:num w:numId="5" w16cid:durableId="751587945">
    <w:abstractNumId w:val="5"/>
  </w:num>
  <w:num w:numId="6" w16cid:durableId="1968004382">
    <w:abstractNumId w:val="7"/>
  </w:num>
  <w:num w:numId="7" w16cid:durableId="960385016">
    <w:abstractNumId w:val="1"/>
  </w:num>
  <w:num w:numId="8" w16cid:durableId="1301300554">
    <w:abstractNumId w:val="2"/>
  </w:num>
  <w:num w:numId="9" w16cid:durableId="1362591055">
    <w:abstractNumId w:val="9"/>
  </w:num>
  <w:num w:numId="10" w16cid:durableId="985813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gxrATT0MMgsAAAA"/>
  </w:docVars>
  <w:rsids>
    <w:rsidRoot w:val="00F20765"/>
    <w:rsid w:val="00024819"/>
    <w:rsid w:val="00030D6D"/>
    <w:rsid w:val="00074DB8"/>
    <w:rsid w:val="0007747C"/>
    <w:rsid w:val="000877B2"/>
    <w:rsid w:val="00093453"/>
    <w:rsid w:val="00151D0B"/>
    <w:rsid w:val="0019426B"/>
    <w:rsid w:val="001B178D"/>
    <w:rsid w:val="001B3C20"/>
    <w:rsid w:val="001B7F59"/>
    <w:rsid w:val="00210EC1"/>
    <w:rsid w:val="002506D7"/>
    <w:rsid w:val="002A25A6"/>
    <w:rsid w:val="002A316A"/>
    <w:rsid w:val="002F3A79"/>
    <w:rsid w:val="00320700"/>
    <w:rsid w:val="003443AA"/>
    <w:rsid w:val="0034752A"/>
    <w:rsid w:val="00352316"/>
    <w:rsid w:val="00353C01"/>
    <w:rsid w:val="00377FBD"/>
    <w:rsid w:val="003B477D"/>
    <w:rsid w:val="003B684B"/>
    <w:rsid w:val="003C72C5"/>
    <w:rsid w:val="003F6E6B"/>
    <w:rsid w:val="004655C8"/>
    <w:rsid w:val="004955A9"/>
    <w:rsid w:val="004F548C"/>
    <w:rsid w:val="005556BC"/>
    <w:rsid w:val="005772EA"/>
    <w:rsid w:val="005970F0"/>
    <w:rsid w:val="005B71F9"/>
    <w:rsid w:val="0062294A"/>
    <w:rsid w:val="0063254B"/>
    <w:rsid w:val="00650FAD"/>
    <w:rsid w:val="006545F5"/>
    <w:rsid w:val="006D79E3"/>
    <w:rsid w:val="006E0005"/>
    <w:rsid w:val="006E3794"/>
    <w:rsid w:val="00743786"/>
    <w:rsid w:val="007D3058"/>
    <w:rsid w:val="00810296"/>
    <w:rsid w:val="00830C25"/>
    <w:rsid w:val="00844FEB"/>
    <w:rsid w:val="00870C9A"/>
    <w:rsid w:val="008A5AE1"/>
    <w:rsid w:val="008C6DBC"/>
    <w:rsid w:val="0090667B"/>
    <w:rsid w:val="009243E2"/>
    <w:rsid w:val="009253CD"/>
    <w:rsid w:val="00965B75"/>
    <w:rsid w:val="00966C49"/>
    <w:rsid w:val="009B4D85"/>
    <w:rsid w:val="009C5CE6"/>
    <w:rsid w:val="00A039F0"/>
    <w:rsid w:val="00A362E4"/>
    <w:rsid w:val="00A527B4"/>
    <w:rsid w:val="00A57EC5"/>
    <w:rsid w:val="00A63A07"/>
    <w:rsid w:val="00A6472F"/>
    <w:rsid w:val="00A9048C"/>
    <w:rsid w:val="00AC0681"/>
    <w:rsid w:val="00AD1646"/>
    <w:rsid w:val="00B20084"/>
    <w:rsid w:val="00B62CD4"/>
    <w:rsid w:val="00BB7024"/>
    <w:rsid w:val="00BC02F6"/>
    <w:rsid w:val="00BC337A"/>
    <w:rsid w:val="00BE1BE8"/>
    <w:rsid w:val="00C05DD2"/>
    <w:rsid w:val="00C07088"/>
    <w:rsid w:val="00C07C10"/>
    <w:rsid w:val="00C13067"/>
    <w:rsid w:val="00C50644"/>
    <w:rsid w:val="00CC76AC"/>
    <w:rsid w:val="00DA39BE"/>
    <w:rsid w:val="00E03EA8"/>
    <w:rsid w:val="00E12288"/>
    <w:rsid w:val="00E260DB"/>
    <w:rsid w:val="00E36537"/>
    <w:rsid w:val="00E82CB6"/>
    <w:rsid w:val="00EA374C"/>
    <w:rsid w:val="00EA6AB7"/>
    <w:rsid w:val="00ED17DC"/>
    <w:rsid w:val="00EE30DD"/>
    <w:rsid w:val="00F16AD2"/>
    <w:rsid w:val="00F20765"/>
    <w:rsid w:val="00F220C1"/>
    <w:rsid w:val="00F31A0E"/>
    <w:rsid w:val="00F52444"/>
    <w:rsid w:val="00F94D46"/>
    <w:rsid w:val="00FA3AA5"/>
    <w:rsid w:val="00FD3C9B"/>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paragraph" w:customStyle="1" w:styleId="text-align-left">
    <w:name w:val="text-align-left"/>
    <w:basedOn w:val="Normal"/>
    <w:rsid w:val="00A362E4"/>
    <w:pPr>
      <w:spacing w:before="100" w:beforeAutospacing="1" w:after="100" w:afterAutospacing="1"/>
    </w:pPr>
    <w:rPr>
      <w:lang w:val="en-IN" w:eastAsia="en-IN"/>
    </w:rPr>
  </w:style>
  <w:style w:type="paragraph" w:customStyle="1" w:styleId="chapter-para">
    <w:name w:val="chapter-para"/>
    <w:basedOn w:val="Normal"/>
    <w:rsid w:val="00E03EA8"/>
    <w:pPr>
      <w:spacing w:before="100" w:beforeAutospacing="1" w:after="100" w:afterAutospacing="1"/>
    </w:pPr>
    <w:rPr>
      <w:lang w:val="en-IN" w:eastAsia="en-IN"/>
    </w:rPr>
  </w:style>
  <w:style w:type="character" w:styleId="Strong">
    <w:name w:val="Strong"/>
    <w:basedOn w:val="DefaultParagraphFont"/>
    <w:uiPriority w:val="22"/>
    <w:qFormat/>
    <w:rsid w:val="00E03EA8"/>
    <w:rPr>
      <w:b/>
      <w:bCs/>
    </w:rPr>
  </w:style>
  <w:style w:type="character" w:styleId="Hyperlink">
    <w:name w:val="Hyperlink"/>
    <w:basedOn w:val="DefaultParagraphFont"/>
    <w:uiPriority w:val="99"/>
    <w:semiHidden/>
    <w:unhideWhenUsed/>
    <w:rsid w:val="00E03EA8"/>
    <w:rPr>
      <w:color w:val="0000FF"/>
      <w:u w:val="single"/>
    </w:rPr>
  </w:style>
  <w:style w:type="character" w:styleId="Emphasis">
    <w:name w:val="Emphasis"/>
    <w:basedOn w:val="DefaultParagraphFont"/>
    <w:uiPriority w:val="20"/>
    <w:qFormat/>
    <w:rsid w:val="00E03EA8"/>
    <w:rPr>
      <w:i/>
      <w:iCs/>
    </w:rPr>
  </w:style>
  <w:style w:type="character" w:customStyle="1" w:styleId="person-group">
    <w:name w:val="person-group"/>
    <w:basedOn w:val="DefaultParagraphFont"/>
    <w:rsid w:val="002F3A79"/>
  </w:style>
  <w:style w:type="character" w:customStyle="1" w:styleId="name">
    <w:name w:val="name"/>
    <w:basedOn w:val="DefaultParagraphFont"/>
    <w:rsid w:val="002F3A79"/>
  </w:style>
  <w:style w:type="paragraph" w:customStyle="1" w:styleId="mixed-citation-compatibility">
    <w:name w:val="mixed-citation-compatibility"/>
    <w:basedOn w:val="Normal"/>
    <w:rsid w:val="002F3A79"/>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5280">
      <w:bodyDiv w:val="1"/>
      <w:marLeft w:val="0"/>
      <w:marRight w:val="0"/>
      <w:marTop w:val="0"/>
      <w:marBottom w:val="0"/>
      <w:divBdr>
        <w:top w:val="none" w:sz="0" w:space="0" w:color="auto"/>
        <w:left w:val="none" w:sz="0" w:space="0" w:color="auto"/>
        <w:bottom w:val="none" w:sz="0" w:space="0" w:color="auto"/>
        <w:right w:val="none" w:sz="0" w:space="0" w:color="auto"/>
      </w:divBdr>
    </w:div>
    <w:div w:id="89593241">
      <w:bodyDiv w:val="1"/>
      <w:marLeft w:val="0"/>
      <w:marRight w:val="0"/>
      <w:marTop w:val="0"/>
      <w:marBottom w:val="0"/>
      <w:divBdr>
        <w:top w:val="none" w:sz="0" w:space="0" w:color="auto"/>
        <w:left w:val="none" w:sz="0" w:space="0" w:color="auto"/>
        <w:bottom w:val="none" w:sz="0" w:space="0" w:color="auto"/>
        <w:right w:val="none" w:sz="0" w:space="0" w:color="auto"/>
      </w:divBdr>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1308050164">
      <w:bodyDiv w:val="1"/>
      <w:marLeft w:val="0"/>
      <w:marRight w:val="0"/>
      <w:marTop w:val="0"/>
      <w:marBottom w:val="0"/>
      <w:divBdr>
        <w:top w:val="none" w:sz="0" w:space="0" w:color="auto"/>
        <w:left w:val="none" w:sz="0" w:space="0" w:color="auto"/>
        <w:bottom w:val="none" w:sz="0" w:space="0" w:color="auto"/>
        <w:right w:val="none" w:sz="0" w:space="0" w:color="auto"/>
      </w:divBdr>
      <w:divsChild>
        <w:div w:id="1435200678">
          <w:marLeft w:val="0"/>
          <w:marRight w:val="0"/>
          <w:marTop w:val="0"/>
          <w:marBottom w:val="0"/>
          <w:divBdr>
            <w:top w:val="none" w:sz="0" w:space="0" w:color="auto"/>
            <w:left w:val="none" w:sz="0" w:space="0" w:color="auto"/>
            <w:bottom w:val="none" w:sz="0" w:space="0" w:color="auto"/>
            <w:right w:val="none" w:sz="0" w:space="0" w:color="auto"/>
          </w:divBdr>
          <w:divsChild>
            <w:div w:id="1115171435">
              <w:marLeft w:val="0"/>
              <w:marRight w:val="0"/>
              <w:marTop w:val="0"/>
              <w:marBottom w:val="0"/>
              <w:divBdr>
                <w:top w:val="none" w:sz="0" w:space="0" w:color="auto"/>
                <w:left w:val="none" w:sz="0" w:space="0" w:color="auto"/>
                <w:bottom w:val="none" w:sz="0" w:space="0" w:color="auto"/>
                <w:right w:val="none" w:sz="0" w:space="0" w:color="auto"/>
              </w:divBdr>
              <w:divsChild>
                <w:div w:id="1187215033">
                  <w:marLeft w:val="0"/>
                  <w:marRight w:val="0"/>
                  <w:marTop w:val="0"/>
                  <w:marBottom w:val="0"/>
                  <w:divBdr>
                    <w:top w:val="none" w:sz="0" w:space="0" w:color="auto"/>
                    <w:left w:val="none" w:sz="0" w:space="0" w:color="auto"/>
                    <w:bottom w:val="none" w:sz="0" w:space="0" w:color="auto"/>
                    <w:right w:val="none" w:sz="0" w:space="0" w:color="auto"/>
                  </w:divBdr>
                  <w:divsChild>
                    <w:div w:id="1083717401">
                      <w:marLeft w:val="0"/>
                      <w:marRight w:val="0"/>
                      <w:marTop w:val="0"/>
                      <w:marBottom w:val="0"/>
                      <w:divBdr>
                        <w:top w:val="none" w:sz="0" w:space="0" w:color="auto"/>
                        <w:left w:val="none" w:sz="0" w:space="0" w:color="auto"/>
                        <w:bottom w:val="none" w:sz="0" w:space="0" w:color="auto"/>
                        <w:right w:val="none" w:sz="0" w:space="0" w:color="auto"/>
                      </w:divBdr>
                      <w:divsChild>
                        <w:div w:id="305814437">
                          <w:marLeft w:val="0"/>
                          <w:marRight w:val="0"/>
                          <w:marTop w:val="0"/>
                          <w:marBottom w:val="0"/>
                          <w:divBdr>
                            <w:top w:val="none" w:sz="0" w:space="0" w:color="auto"/>
                            <w:left w:val="none" w:sz="0" w:space="0" w:color="auto"/>
                            <w:bottom w:val="none" w:sz="0" w:space="0" w:color="auto"/>
                            <w:right w:val="none" w:sz="0" w:space="0" w:color="auto"/>
                          </w:divBdr>
                        </w:div>
                        <w:div w:id="2042583229">
                          <w:marLeft w:val="0"/>
                          <w:marRight w:val="0"/>
                          <w:marTop w:val="0"/>
                          <w:marBottom w:val="0"/>
                          <w:divBdr>
                            <w:top w:val="none" w:sz="0" w:space="0" w:color="auto"/>
                            <w:left w:val="none" w:sz="0" w:space="0" w:color="auto"/>
                            <w:bottom w:val="none" w:sz="0" w:space="0" w:color="auto"/>
                            <w:right w:val="none" w:sz="0" w:space="0" w:color="auto"/>
                          </w:divBdr>
                        </w:div>
                        <w:div w:id="1906993613">
                          <w:marLeft w:val="0"/>
                          <w:marRight w:val="0"/>
                          <w:marTop w:val="0"/>
                          <w:marBottom w:val="0"/>
                          <w:divBdr>
                            <w:top w:val="none" w:sz="0" w:space="0" w:color="auto"/>
                            <w:left w:val="none" w:sz="0" w:space="0" w:color="auto"/>
                            <w:bottom w:val="none" w:sz="0" w:space="0" w:color="auto"/>
                            <w:right w:val="none" w:sz="0" w:space="0" w:color="auto"/>
                          </w:divBdr>
                        </w:div>
                        <w:div w:id="20723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3471">
          <w:marLeft w:val="0"/>
          <w:marRight w:val="0"/>
          <w:marTop w:val="0"/>
          <w:marBottom w:val="0"/>
          <w:divBdr>
            <w:top w:val="none" w:sz="0" w:space="0" w:color="auto"/>
            <w:left w:val="none" w:sz="0" w:space="0" w:color="auto"/>
            <w:bottom w:val="none" w:sz="0" w:space="0" w:color="auto"/>
            <w:right w:val="none" w:sz="0" w:space="0" w:color="auto"/>
          </w:divBdr>
          <w:divsChild>
            <w:div w:id="528221539">
              <w:marLeft w:val="0"/>
              <w:marRight w:val="0"/>
              <w:marTop w:val="0"/>
              <w:marBottom w:val="0"/>
              <w:divBdr>
                <w:top w:val="none" w:sz="0" w:space="0" w:color="auto"/>
                <w:left w:val="none" w:sz="0" w:space="0" w:color="auto"/>
                <w:bottom w:val="none" w:sz="0" w:space="0" w:color="auto"/>
                <w:right w:val="none" w:sz="0" w:space="0" w:color="auto"/>
              </w:divBdr>
              <w:divsChild>
                <w:div w:id="508641639">
                  <w:marLeft w:val="0"/>
                  <w:marRight w:val="0"/>
                  <w:marTop w:val="0"/>
                  <w:marBottom w:val="0"/>
                  <w:divBdr>
                    <w:top w:val="none" w:sz="0" w:space="0" w:color="auto"/>
                    <w:left w:val="none" w:sz="0" w:space="0" w:color="auto"/>
                    <w:bottom w:val="none" w:sz="0" w:space="0" w:color="auto"/>
                    <w:right w:val="none" w:sz="0" w:space="0" w:color="auto"/>
                  </w:divBdr>
                  <w:divsChild>
                    <w:div w:id="682126624">
                      <w:marLeft w:val="0"/>
                      <w:marRight w:val="0"/>
                      <w:marTop w:val="0"/>
                      <w:marBottom w:val="0"/>
                      <w:divBdr>
                        <w:top w:val="none" w:sz="0" w:space="0" w:color="auto"/>
                        <w:left w:val="none" w:sz="0" w:space="0" w:color="auto"/>
                        <w:bottom w:val="none" w:sz="0" w:space="0" w:color="auto"/>
                        <w:right w:val="none" w:sz="0" w:space="0" w:color="auto"/>
                      </w:divBdr>
                      <w:divsChild>
                        <w:div w:id="1296716752">
                          <w:marLeft w:val="0"/>
                          <w:marRight w:val="0"/>
                          <w:marTop w:val="0"/>
                          <w:marBottom w:val="0"/>
                          <w:divBdr>
                            <w:top w:val="none" w:sz="0" w:space="0" w:color="auto"/>
                            <w:left w:val="none" w:sz="0" w:space="0" w:color="auto"/>
                            <w:bottom w:val="none" w:sz="0" w:space="0" w:color="auto"/>
                            <w:right w:val="none" w:sz="0" w:space="0" w:color="auto"/>
                          </w:divBdr>
                        </w:div>
                        <w:div w:id="1957985197">
                          <w:marLeft w:val="0"/>
                          <w:marRight w:val="0"/>
                          <w:marTop w:val="0"/>
                          <w:marBottom w:val="0"/>
                          <w:divBdr>
                            <w:top w:val="none" w:sz="0" w:space="0" w:color="auto"/>
                            <w:left w:val="none" w:sz="0" w:space="0" w:color="auto"/>
                            <w:bottom w:val="none" w:sz="0" w:space="0" w:color="auto"/>
                            <w:right w:val="none" w:sz="0" w:space="0" w:color="auto"/>
                          </w:divBdr>
                        </w:div>
                        <w:div w:id="1263025098">
                          <w:marLeft w:val="0"/>
                          <w:marRight w:val="0"/>
                          <w:marTop w:val="0"/>
                          <w:marBottom w:val="0"/>
                          <w:divBdr>
                            <w:top w:val="none" w:sz="0" w:space="0" w:color="auto"/>
                            <w:left w:val="none" w:sz="0" w:space="0" w:color="auto"/>
                            <w:bottom w:val="none" w:sz="0" w:space="0" w:color="auto"/>
                            <w:right w:val="none" w:sz="0" w:space="0" w:color="auto"/>
                          </w:divBdr>
                        </w:div>
                        <w:div w:id="10485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264">
          <w:marLeft w:val="0"/>
          <w:marRight w:val="0"/>
          <w:marTop w:val="0"/>
          <w:marBottom w:val="0"/>
          <w:divBdr>
            <w:top w:val="none" w:sz="0" w:space="0" w:color="auto"/>
            <w:left w:val="none" w:sz="0" w:space="0" w:color="auto"/>
            <w:bottom w:val="none" w:sz="0" w:space="0" w:color="auto"/>
            <w:right w:val="none" w:sz="0" w:space="0" w:color="auto"/>
          </w:divBdr>
          <w:divsChild>
            <w:div w:id="2102799430">
              <w:marLeft w:val="0"/>
              <w:marRight w:val="0"/>
              <w:marTop w:val="0"/>
              <w:marBottom w:val="0"/>
              <w:divBdr>
                <w:top w:val="none" w:sz="0" w:space="0" w:color="auto"/>
                <w:left w:val="none" w:sz="0" w:space="0" w:color="auto"/>
                <w:bottom w:val="none" w:sz="0" w:space="0" w:color="auto"/>
                <w:right w:val="none" w:sz="0" w:space="0" w:color="auto"/>
              </w:divBdr>
              <w:divsChild>
                <w:div w:id="2089957903">
                  <w:marLeft w:val="0"/>
                  <w:marRight w:val="0"/>
                  <w:marTop w:val="0"/>
                  <w:marBottom w:val="0"/>
                  <w:divBdr>
                    <w:top w:val="none" w:sz="0" w:space="0" w:color="auto"/>
                    <w:left w:val="none" w:sz="0" w:space="0" w:color="auto"/>
                    <w:bottom w:val="none" w:sz="0" w:space="0" w:color="auto"/>
                    <w:right w:val="none" w:sz="0" w:space="0" w:color="auto"/>
                  </w:divBdr>
                  <w:divsChild>
                    <w:div w:id="358699327">
                      <w:marLeft w:val="0"/>
                      <w:marRight w:val="0"/>
                      <w:marTop w:val="0"/>
                      <w:marBottom w:val="0"/>
                      <w:divBdr>
                        <w:top w:val="none" w:sz="0" w:space="0" w:color="auto"/>
                        <w:left w:val="none" w:sz="0" w:space="0" w:color="auto"/>
                        <w:bottom w:val="none" w:sz="0" w:space="0" w:color="auto"/>
                        <w:right w:val="none" w:sz="0" w:space="0" w:color="auto"/>
                      </w:divBdr>
                      <w:divsChild>
                        <w:div w:id="1892885061">
                          <w:marLeft w:val="0"/>
                          <w:marRight w:val="0"/>
                          <w:marTop w:val="0"/>
                          <w:marBottom w:val="0"/>
                          <w:divBdr>
                            <w:top w:val="none" w:sz="0" w:space="0" w:color="auto"/>
                            <w:left w:val="none" w:sz="0" w:space="0" w:color="auto"/>
                            <w:bottom w:val="none" w:sz="0" w:space="0" w:color="auto"/>
                            <w:right w:val="none" w:sz="0" w:space="0" w:color="auto"/>
                          </w:divBdr>
                        </w:div>
                        <w:div w:id="975377261">
                          <w:marLeft w:val="0"/>
                          <w:marRight w:val="0"/>
                          <w:marTop w:val="0"/>
                          <w:marBottom w:val="0"/>
                          <w:divBdr>
                            <w:top w:val="none" w:sz="0" w:space="0" w:color="auto"/>
                            <w:left w:val="none" w:sz="0" w:space="0" w:color="auto"/>
                            <w:bottom w:val="none" w:sz="0" w:space="0" w:color="auto"/>
                            <w:right w:val="none" w:sz="0" w:space="0" w:color="auto"/>
                          </w:divBdr>
                        </w:div>
                        <w:div w:id="1364281331">
                          <w:marLeft w:val="0"/>
                          <w:marRight w:val="0"/>
                          <w:marTop w:val="0"/>
                          <w:marBottom w:val="0"/>
                          <w:divBdr>
                            <w:top w:val="none" w:sz="0" w:space="0" w:color="auto"/>
                            <w:left w:val="none" w:sz="0" w:space="0" w:color="auto"/>
                            <w:bottom w:val="none" w:sz="0" w:space="0" w:color="auto"/>
                            <w:right w:val="none" w:sz="0" w:space="0" w:color="auto"/>
                          </w:divBdr>
                        </w:div>
                        <w:div w:id="14572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066772">
          <w:marLeft w:val="0"/>
          <w:marRight w:val="0"/>
          <w:marTop w:val="0"/>
          <w:marBottom w:val="0"/>
          <w:divBdr>
            <w:top w:val="none" w:sz="0" w:space="0" w:color="auto"/>
            <w:left w:val="none" w:sz="0" w:space="0" w:color="auto"/>
            <w:bottom w:val="none" w:sz="0" w:space="0" w:color="auto"/>
            <w:right w:val="none" w:sz="0" w:space="0" w:color="auto"/>
          </w:divBdr>
          <w:divsChild>
            <w:div w:id="126434924">
              <w:marLeft w:val="0"/>
              <w:marRight w:val="0"/>
              <w:marTop w:val="0"/>
              <w:marBottom w:val="0"/>
              <w:divBdr>
                <w:top w:val="none" w:sz="0" w:space="0" w:color="auto"/>
                <w:left w:val="none" w:sz="0" w:space="0" w:color="auto"/>
                <w:bottom w:val="none" w:sz="0" w:space="0" w:color="auto"/>
                <w:right w:val="none" w:sz="0" w:space="0" w:color="auto"/>
              </w:divBdr>
              <w:divsChild>
                <w:div w:id="439301771">
                  <w:marLeft w:val="0"/>
                  <w:marRight w:val="0"/>
                  <w:marTop w:val="0"/>
                  <w:marBottom w:val="0"/>
                  <w:divBdr>
                    <w:top w:val="none" w:sz="0" w:space="0" w:color="auto"/>
                    <w:left w:val="none" w:sz="0" w:space="0" w:color="auto"/>
                    <w:bottom w:val="none" w:sz="0" w:space="0" w:color="auto"/>
                    <w:right w:val="none" w:sz="0" w:space="0" w:color="auto"/>
                  </w:divBdr>
                  <w:divsChild>
                    <w:div w:id="1801804967">
                      <w:marLeft w:val="0"/>
                      <w:marRight w:val="0"/>
                      <w:marTop w:val="0"/>
                      <w:marBottom w:val="0"/>
                      <w:divBdr>
                        <w:top w:val="none" w:sz="0" w:space="0" w:color="auto"/>
                        <w:left w:val="none" w:sz="0" w:space="0" w:color="auto"/>
                        <w:bottom w:val="none" w:sz="0" w:space="0" w:color="auto"/>
                        <w:right w:val="none" w:sz="0" w:space="0" w:color="auto"/>
                      </w:divBdr>
                      <w:divsChild>
                        <w:div w:id="658769571">
                          <w:marLeft w:val="0"/>
                          <w:marRight w:val="0"/>
                          <w:marTop w:val="0"/>
                          <w:marBottom w:val="0"/>
                          <w:divBdr>
                            <w:top w:val="none" w:sz="0" w:space="0" w:color="auto"/>
                            <w:left w:val="none" w:sz="0" w:space="0" w:color="auto"/>
                            <w:bottom w:val="none" w:sz="0" w:space="0" w:color="auto"/>
                            <w:right w:val="none" w:sz="0" w:space="0" w:color="auto"/>
                          </w:divBdr>
                        </w:div>
                        <w:div w:id="302076913">
                          <w:marLeft w:val="0"/>
                          <w:marRight w:val="0"/>
                          <w:marTop w:val="0"/>
                          <w:marBottom w:val="0"/>
                          <w:divBdr>
                            <w:top w:val="none" w:sz="0" w:space="0" w:color="auto"/>
                            <w:left w:val="none" w:sz="0" w:space="0" w:color="auto"/>
                            <w:bottom w:val="none" w:sz="0" w:space="0" w:color="auto"/>
                            <w:right w:val="none" w:sz="0" w:space="0" w:color="auto"/>
                          </w:divBdr>
                        </w:div>
                        <w:div w:id="2018147073">
                          <w:marLeft w:val="0"/>
                          <w:marRight w:val="0"/>
                          <w:marTop w:val="0"/>
                          <w:marBottom w:val="0"/>
                          <w:divBdr>
                            <w:top w:val="none" w:sz="0" w:space="0" w:color="auto"/>
                            <w:left w:val="none" w:sz="0" w:space="0" w:color="auto"/>
                            <w:bottom w:val="none" w:sz="0" w:space="0" w:color="auto"/>
                            <w:right w:val="none" w:sz="0" w:space="0" w:color="auto"/>
                          </w:divBdr>
                        </w:div>
                        <w:div w:id="2949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07349">
          <w:marLeft w:val="0"/>
          <w:marRight w:val="0"/>
          <w:marTop w:val="0"/>
          <w:marBottom w:val="0"/>
          <w:divBdr>
            <w:top w:val="none" w:sz="0" w:space="0" w:color="auto"/>
            <w:left w:val="none" w:sz="0" w:space="0" w:color="auto"/>
            <w:bottom w:val="none" w:sz="0" w:space="0" w:color="auto"/>
            <w:right w:val="none" w:sz="0" w:space="0" w:color="auto"/>
          </w:divBdr>
          <w:divsChild>
            <w:div w:id="1868713517">
              <w:marLeft w:val="0"/>
              <w:marRight w:val="0"/>
              <w:marTop w:val="0"/>
              <w:marBottom w:val="0"/>
              <w:divBdr>
                <w:top w:val="none" w:sz="0" w:space="0" w:color="auto"/>
                <w:left w:val="none" w:sz="0" w:space="0" w:color="auto"/>
                <w:bottom w:val="none" w:sz="0" w:space="0" w:color="auto"/>
                <w:right w:val="none" w:sz="0" w:space="0" w:color="auto"/>
              </w:divBdr>
              <w:divsChild>
                <w:div w:id="439573323">
                  <w:marLeft w:val="0"/>
                  <w:marRight w:val="0"/>
                  <w:marTop w:val="0"/>
                  <w:marBottom w:val="0"/>
                  <w:divBdr>
                    <w:top w:val="none" w:sz="0" w:space="0" w:color="auto"/>
                    <w:left w:val="none" w:sz="0" w:space="0" w:color="auto"/>
                    <w:bottom w:val="none" w:sz="0" w:space="0" w:color="auto"/>
                    <w:right w:val="none" w:sz="0" w:space="0" w:color="auto"/>
                  </w:divBdr>
                  <w:divsChild>
                    <w:div w:id="514851010">
                      <w:marLeft w:val="0"/>
                      <w:marRight w:val="0"/>
                      <w:marTop w:val="0"/>
                      <w:marBottom w:val="0"/>
                      <w:divBdr>
                        <w:top w:val="none" w:sz="0" w:space="0" w:color="auto"/>
                        <w:left w:val="none" w:sz="0" w:space="0" w:color="auto"/>
                        <w:bottom w:val="none" w:sz="0" w:space="0" w:color="auto"/>
                        <w:right w:val="none" w:sz="0" w:space="0" w:color="auto"/>
                      </w:divBdr>
                      <w:divsChild>
                        <w:div w:id="492642718">
                          <w:marLeft w:val="0"/>
                          <w:marRight w:val="0"/>
                          <w:marTop w:val="0"/>
                          <w:marBottom w:val="0"/>
                          <w:divBdr>
                            <w:top w:val="none" w:sz="0" w:space="0" w:color="auto"/>
                            <w:left w:val="none" w:sz="0" w:space="0" w:color="auto"/>
                            <w:bottom w:val="none" w:sz="0" w:space="0" w:color="auto"/>
                            <w:right w:val="none" w:sz="0" w:space="0" w:color="auto"/>
                          </w:divBdr>
                        </w:div>
                        <w:div w:id="1063330335">
                          <w:marLeft w:val="0"/>
                          <w:marRight w:val="0"/>
                          <w:marTop w:val="0"/>
                          <w:marBottom w:val="0"/>
                          <w:divBdr>
                            <w:top w:val="none" w:sz="0" w:space="0" w:color="auto"/>
                            <w:left w:val="none" w:sz="0" w:space="0" w:color="auto"/>
                            <w:bottom w:val="none" w:sz="0" w:space="0" w:color="auto"/>
                            <w:right w:val="none" w:sz="0" w:space="0" w:color="auto"/>
                          </w:divBdr>
                        </w:div>
                        <w:div w:id="346448165">
                          <w:marLeft w:val="0"/>
                          <w:marRight w:val="0"/>
                          <w:marTop w:val="0"/>
                          <w:marBottom w:val="0"/>
                          <w:divBdr>
                            <w:top w:val="none" w:sz="0" w:space="0" w:color="auto"/>
                            <w:left w:val="none" w:sz="0" w:space="0" w:color="auto"/>
                            <w:bottom w:val="none" w:sz="0" w:space="0" w:color="auto"/>
                            <w:right w:val="none" w:sz="0" w:space="0" w:color="auto"/>
                          </w:divBdr>
                        </w:div>
                        <w:div w:id="15314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56100">
          <w:marLeft w:val="0"/>
          <w:marRight w:val="0"/>
          <w:marTop w:val="0"/>
          <w:marBottom w:val="0"/>
          <w:divBdr>
            <w:top w:val="none" w:sz="0" w:space="0" w:color="auto"/>
            <w:left w:val="none" w:sz="0" w:space="0" w:color="auto"/>
            <w:bottom w:val="none" w:sz="0" w:space="0" w:color="auto"/>
            <w:right w:val="none" w:sz="0" w:space="0" w:color="auto"/>
          </w:divBdr>
          <w:divsChild>
            <w:div w:id="474421036">
              <w:marLeft w:val="0"/>
              <w:marRight w:val="0"/>
              <w:marTop w:val="0"/>
              <w:marBottom w:val="0"/>
              <w:divBdr>
                <w:top w:val="none" w:sz="0" w:space="0" w:color="auto"/>
                <w:left w:val="none" w:sz="0" w:space="0" w:color="auto"/>
                <w:bottom w:val="none" w:sz="0" w:space="0" w:color="auto"/>
                <w:right w:val="none" w:sz="0" w:space="0" w:color="auto"/>
              </w:divBdr>
              <w:divsChild>
                <w:div w:id="1015763581">
                  <w:marLeft w:val="0"/>
                  <w:marRight w:val="0"/>
                  <w:marTop w:val="0"/>
                  <w:marBottom w:val="0"/>
                  <w:divBdr>
                    <w:top w:val="none" w:sz="0" w:space="0" w:color="auto"/>
                    <w:left w:val="none" w:sz="0" w:space="0" w:color="auto"/>
                    <w:bottom w:val="none" w:sz="0" w:space="0" w:color="auto"/>
                    <w:right w:val="none" w:sz="0" w:space="0" w:color="auto"/>
                  </w:divBdr>
                  <w:divsChild>
                    <w:div w:id="2138645735">
                      <w:marLeft w:val="0"/>
                      <w:marRight w:val="0"/>
                      <w:marTop w:val="0"/>
                      <w:marBottom w:val="0"/>
                      <w:divBdr>
                        <w:top w:val="none" w:sz="0" w:space="0" w:color="auto"/>
                        <w:left w:val="none" w:sz="0" w:space="0" w:color="auto"/>
                        <w:bottom w:val="none" w:sz="0" w:space="0" w:color="auto"/>
                        <w:right w:val="none" w:sz="0" w:space="0" w:color="auto"/>
                      </w:divBdr>
                      <w:divsChild>
                        <w:div w:id="1190802450">
                          <w:marLeft w:val="0"/>
                          <w:marRight w:val="0"/>
                          <w:marTop w:val="0"/>
                          <w:marBottom w:val="0"/>
                          <w:divBdr>
                            <w:top w:val="none" w:sz="0" w:space="0" w:color="auto"/>
                            <w:left w:val="none" w:sz="0" w:space="0" w:color="auto"/>
                            <w:bottom w:val="none" w:sz="0" w:space="0" w:color="auto"/>
                            <w:right w:val="none" w:sz="0" w:space="0" w:color="auto"/>
                          </w:divBdr>
                        </w:div>
                        <w:div w:id="1044674020">
                          <w:marLeft w:val="0"/>
                          <w:marRight w:val="0"/>
                          <w:marTop w:val="0"/>
                          <w:marBottom w:val="0"/>
                          <w:divBdr>
                            <w:top w:val="none" w:sz="0" w:space="0" w:color="auto"/>
                            <w:left w:val="none" w:sz="0" w:space="0" w:color="auto"/>
                            <w:bottom w:val="none" w:sz="0" w:space="0" w:color="auto"/>
                            <w:right w:val="none" w:sz="0" w:space="0" w:color="auto"/>
                          </w:divBdr>
                        </w:div>
                        <w:div w:id="1595941336">
                          <w:marLeft w:val="0"/>
                          <w:marRight w:val="0"/>
                          <w:marTop w:val="0"/>
                          <w:marBottom w:val="0"/>
                          <w:divBdr>
                            <w:top w:val="none" w:sz="0" w:space="0" w:color="auto"/>
                            <w:left w:val="none" w:sz="0" w:space="0" w:color="auto"/>
                            <w:bottom w:val="none" w:sz="0" w:space="0" w:color="auto"/>
                            <w:right w:val="none" w:sz="0" w:space="0" w:color="auto"/>
                          </w:divBdr>
                        </w:div>
                        <w:div w:id="20419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84825">
          <w:marLeft w:val="0"/>
          <w:marRight w:val="0"/>
          <w:marTop w:val="0"/>
          <w:marBottom w:val="0"/>
          <w:divBdr>
            <w:top w:val="none" w:sz="0" w:space="0" w:color="auto"/>
            <w:left w:val="none" w:sz="0" w:space="0" w:color="auto"/>
            <w:bottom w:val="none" w:sz="0" w:space="0" w:color="auto"/>
            <w:right w:val="none" w:sz="0" w:space="0" w:color="auto"/>
          </w:divBdr>
          <w:divsChild>
            <w:div w:id="1885633473">
              <w:marLeft w:val="0"/>
              <w:marRight w:val="0"/>
              <w:marTop w:val="0"/>
              <w:marBottom w:val="0"/>
              <w:divBdr>
                <w:top w:val="none" w:sz="0" w:space="0" w:color="auto"/>
                <w:left w:val="none" w:sz="0" w:space="0" w:color="auto"/>
                <w:bottom w:val="none" w:sz="0" w:space="0" w:color="auto"/>
                <w:right w:val="none" w:sz="0" w:space="0" w:color="auto"/>
              </w:divBdr>
              <w:divsChild>
                <w:div w:id="722102752">
                  <w:marLeft w:val="0"/>
                  <w:marRight w:val="0"/>
                  <w:marTop w:val="0"/>
                  <w:marBottom w:val="0"/>
                  <w:divBdr>
                    <w:top w:val="none" w:sz="0" w:space="0" w:color="auto"/>
                    <w:left w:val="none" w:sz="0" w:space="0" w:color="auto"/>
                    <w:bottom w:val="none" w:sz="0" w:space="0" w:color="auto"/>
                    <w:right w:val="none" w:sz="0" w:space="0" w:color="auto"/>
                  </w:divBdr>
                  <w:divsChild>
                    <w:div w:id="989021370">
                      <w:marLeft w:val="0"/>
                      <w:marRight w:val="0"/>
                      <w:marTop w:val="0"/>
                      <w:marBottom w:val="0"/>
                      <w:divBdr>
                        <w:top w:val="none" w:sz="0" w:space="0" w:color="auto"/>
                        <w:left w:val="none" w:sz="0" w:space="0" w:color="auto"/>
                        <w:bottom w:val="none" w:sz="0" w:space="0" w:color="auto"/>
                        <w:right w:val="none" w:sz="0" w:space="0" w:color="auto"/>
                      </w:divBdr>
                      <w:divsChild>
                        <w:div w:id="971524135">
                          <w:marLeft w:val="0"/>
                          <w:marRight w:val="0"/>
                          <w:marTop w:val="0"/>
                          <w:marBottom w:val="0"/>
                          <w:divBdr>
                            <w:top w:val="none" w:sz="0" w:space="0" w:color="auto"/>
                            <w:left w:val="none" w:sz="0" w:space="0" w:color="auto"/>
                            <w:bottom w:val="none" w:sz="0" w:space="0" w:color="auto"/>
                            <w:right w:val="none" w:sz="0" w:space="0" w:color="auto"/>
                          </w:divBdr>
                        </w:div>
                        <w:div w:id="245187000">
                          <w:marLeft w:val="0"/>
                          <w:marRight w:val="0"/>
                          <w:marTop w:val="0"/>
                          <w:marBottom w:val="0"/>
                          <w:divBdr>
                            <w:top w:val="none" w:sz="0" w:space="0" w:color="auto"/>
                            <w:left w:val="none" w:sz="0" w:space="0" w:color="auto"/>
                            <w:bottom w:val="none" w:sz="0" w:space="0" w:color="auto"/>
                            <w:right w:val="none" w:sz="0" w:space="0" w:color="auto"/>
                          </w:divBdr>
                        </w:div>
                        <w:div w:id="1395734765">
                          <w:marLeft w:val="0"/>
                          <w:marRight w:val="0"/>
                          <w:marTop w:val="0"/>
                          <w:marBottom w:val="0"/>
                          <w:divBdr>
                            <w:top w:val="none" w:sz="0" w:space="0" w:color="auto"/>
                            <w:left w:val="none" w:sz="0" w:space="0" w:color="auto"/>
                            <w:bottom w:val="none" w:sz="0" w:space="0" w:color="auto"/>
                            <w:right w:val="none" w:sz="0" w:space="0" w:color="auto"/>
                          </w:divBdr>
                        </w:div>
                        <w:div w:id="21281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664100">
      <w:bodyDiv w:val="1"/>
      <w:marLeft w:val="0"/>
      <w:marRight w:val="0"/>
      <w:marTop w:val="0"/>
      <w:marBottom w:val="0"/>
      <w:divBdr>
        <w:top w:val="none" w:sz="0" w:space="0" w:color="auto"/>
        <w:left w:val="none" w:sz="0" w:space="0" w:color="auto"/>
        <w:bottom w:val="none" w:sz="0" w:space="0" w:color="auto"/>
        <w:right w:val="none" w:sz="0" w:space="0" w:color="auto"/>
      </w:divBdr>
      <w:divsChild>
        <w:div w:id="1225020466">
          <w:marLeft w:val="0"/>
          <w:marRight w:val="0"/>
          <w:marTop w:val="0"/>
          <w:marBottom w:val="0"/>
          <w:divBdr>
            <w:top w:val="none" w:sz="0" w:space="0" w:color="auto"/>
            <w:left w:val="none" w:sz="0" w:space="0" w:color="auto"/>
            <w:bottom w:val="none" w:sz="0" w:space="0" w:color="auto"/>
            <w:right w:val="none" w:sz="0" w:space="0" w:color="auto"/>
          </w:divBdr>
          <w:divsChild>
            <w:div w:id="249891030">
              <w:marLeft w:val="0"/>
              <w:marRight w:val="0"/>
              <w:marTop w:val="0"/>
              <w:marBottom w:val="0"/>
              <w:divBdr>
                <w:top w:val="none" w:sz="0" w:space="0" w:color="auto"/>
                <w:left w:val="none" w:sz="0" w:space="0" w:color="auto"/>
                <w:bottom w:val="none" w:sz="0" w:space="0" w:color="auto"/>
                <w:right w:val="none" w:sz="0" w:space="0" w:color="auto"/>
              </w:divBdr>
            </w:div>
            <w:div w:id="98721290">
              <w:marLeft w:val="0"/>
              <w:marRight w:val="0"/>
              <w:marTop w:val="0"/>
              <w:marBottom w:val="0"/>
              <w:divBdr>
                <w:top w:val="none" w:sz="0" w:space="0" w:color="auto"/>
                <w:left w:val="none" w:sz="0" w:space="0" w:color="auto"/>
                <w:bottom w:val="none" w:sz="0" w:space="0" w:color="auto"/>
                <w:right w:val="none" w:sz="0" w:space="0" w:color="auto"/>
              </w:divBdr>
            </w:div>
          </w:divsChild>
        </w:div>
        <w:div w:id="1972468512">
          <w:marLeft w:val="0"/>
          <w:marRight w:val="0"/>
          <w:marTop w:val="0"/>
          <w:marBottom w:val="0"/>
          <w:divBdr>
            <w:top w:val="none" w:sz="0" w:space="0" w:color="auto"/>
            <w:left w:val="none" w:sz="0" w:space="0" w:color="auto"/>
            <w:bottom w:val="none" w:sz="0" w:space="0" w:color="auto"/>
            <w:right w:val="none" w:sz="0" w:space="0" w:color="auto"/>
          </w:divBdr>
          <w:divsChild>
            <w:div w:id="483014855">
              <w:marLeft w:val="0"/>
              <w:marRight w:val="0"/>
              <w:marTop w:val="0"/>
              <w:marBottom w:val="0"/>
              <w:divBdr>
                <w:top w:val="none" w:sz="0" w:space="0" w:color="auto"/>
                <w:left w:val="none" w:sz="0" w:space="0" w:color="auto"/>
                <w:bottom w:val="none" w:sz="0" w:space="0" w:color="auto"/>
                <w:right w:val="none" w:sz="0" w:space="0" w:color="auto"/>
              </w:divBdr>
            </w:div>
            <w:div w:id="922910692">
              <w:marLeft w:val="0"/>
              <w:marRight w:val="0"/>
              <w:marTop w:val="0"/>
              <w:marBottom w:val="0"/>
              <w:divBdr>
                <w:top w:val="none" w:sz="0" w:space="0" w:color="auto"/>
                <w:left w:val="none" w:sz="0" w:space="0" w:color="auto"/>
                <w:bottom w:val="none" w:sz="0" w:space="0" w:color="auto"/>
                <w:right w:val="none" w:sz="0" w:space="0" w:color="auto"/>
              </w:divBdr>
            </w:div>
          </w:divsChild>
        </w:div>
        <w:div w:id="671640678">
          <w:marLeft w:val="0"/>
          <w:marRight w:val="0"/>
          <w:marTop w:val="0"/>
          <w:marBottom w:val="0"/>
          <w:divBdr>
            <w:top w:val="none" w:sz="0" w:space="0" w:color="auto"/>
            <w:left w:val="none" w:sz="0" w:space="0" w:color="auto"/>
            <w:bottom w:val="none" w:sz="0" w:space="0" w:color="auto"/>
            <w:right w:val="none" w:sz="0" w:space="0" w:color="auto"/>
          </w:divBdr>
          <w:divsChild>
            <w:div w:id="567959467">
              <w:marLeft w:val="0"/>
              <w:marRight w:val="0"/>
              <w:marTop w:val="0"/>
              <w:marBottom w:val="0"/>
              <w:divBdr>
                <w:top w:val="none" w:sz="0" w:space="0" w:color="auto"/>
                <w:left w:val="none" w:sz="0" w:space="0" w:color="auto"/>
                <w:bottom w:val="none" w:sz="0" w:space="0" w:color="auto"/>
                <w:right w:val="none" w:sz="0" w:space="0" w:color="auto"/>
              </w:divBdr>
            </w:div>
            <w:div w:id="1304966579">
              <w:marLeft w:val="0"/>
              <w:marRight w:val="0"/>
              <w:marTop w:val="0"/>
              <w:marBottom w:val="0"/>
              <w:divBdr>
                <w:top w:val="none" w:sz="0" w:space="0" w:color="auto"/>
                <w:left w:val="none" w:sz="0" w:space="0" w:color="auto"/>
                <w:bottom w:val="none" w:sz="0" w:space="0" w:color="auto"/>
                <w:right w:val="none" w:sz="0" w:space="0" w:color="auto"/>
              </w:divBdr>
            </w:div>
          </w:divsChild>
        </w:div>
        <w:div w:id="1953510499">
          <w:marLeft w:val="0"/>
          <w:marRight w:val="0"/>
          <w:marTop w:val="0"/>
          <w:marBottom w:val="0"/>
          <w:divBdr>
            <w:top w:val="none" w:sz="0" w:space="0" w:color="auto"/>
            <w:left w:val="none" w:sz="0" w:space="0" w:color="auto"/>
            <w:bottom w:val="none" w:sz="0" w:space="0" w:color="auto"/>
            <w:right w:val="none" w:sz="0" w:space="0" w:color="auto"/>
          </w:divBdr>
          <w:divsChild>
            <w:div w:id="650444965">
              <w:marLeft w:val="0"/>
              <w:marRight w:val="0"/>
              <w:marTop w:val="0"/>
              <w:marBottom w:val="0"/>
              <w:divBdr>
                <w:top w:val="none" w:sz="0" w:space="0" w:color="auto"/>
                <w:left w:val="none" w:sz="0" w:space="0" w:color="auto"/>
                <w:bottom w:val="none" w:sz="0" w:space="0" w:color="auto"/>
                <w:right w:val="none" w:sz="0" w:space="0" w:color="auto"/>
              </w:divBdr>
            </w:div>
            <w:div w:id="1348287372">
              <w:marLeft w:val="0"/>
              <w:marRight w:val="0"/>
              <w:marTop w:val="0"/>
              <w:marBottom w:val="0"/>
              <w:divBdr>
                <w:top w:val="none" w:sz="0" w:space="0" w:color="auto"/>
                <w:left w:val="none" w:sz="0" w:space="0" w:color="auto"/>
                <w:bottom w:val="none" w:sz="0" w:space="0" w:color="auto"/>
                <w:right w:val="none" w:sz="0" w:space="0" w:color="auto"/>
              </w:divBdr>
            </w:div>
          </w:divsChild>
        </w:div>
        <w:div w:id="1346710362">
          <w:marLeft w:val="0"/>
          <w:marRight w:val="0"/>
          <w:marTop w:val="0"/>
          <w:marBottom w:val="0"/>
          <w:divBdr>
            <w:top w:val="none" w:sz="0" w:space="0" w:color="auto"/>
            <w:left w:val="none" w:sz="0" w:space="0" w:color="auto"/>
            <w:bottom w:val="none" w:sz="0" w:space="0" w:color="auto"/>
            <w:right w:val="none" w:sz="0" w:space="0" w:color="auto"/>
          </w:divBdr>
        </w:div>
        <w:div w:id="495069571">
          <w:marLeft w:val="0"/>
          <w:marRight w:val="0"/>
          <w:marTop w:val="0"/>
          <w:marBottom w:val="0"/>
          <w:divBdr>
            <w:top w:val="none" w:sz="0" w:space="0" w:color="auto"/>
            <w:left w:val="none" w:sz="0" w:space="0" w:color="auto"/>
            <w:bottom w:val="none" w:sz="0" w:space="0" w:color="auto"/>
            <w:right w:val="none" w:sz="0" w:space="0" w:color="auto"/>
          </w:divBdr>
        </w:div>
        <w:div w:id="601769932">
          <w:marLeft w:val="0"/>
          <w:marRight w:val="0"/>
          <w:marTop w:val="0"/>
          <w:marBottom w:val="0"/>
          <w:divBdr>
            <w:top w:val="none" w:sz="0" w:space="0" w:color="auto"/>
            <w:left w:val="none" w:sz="0" w:space="0" w:color="auto"/>
            <w:bottom w:val="none" w:sz="0" w:space="0" w:color="auto"/>
            <w:right w:val="none" w:sz="0" w:space="0" w:color="auto"/>
          </w:divBdr>
        </w:div>
        <w:div w:id="1749880876">
          <w:marLeft w:val="0"/>
          <w:marRight w:val="0"/>
          <w:marTop w:val="0"/>
          <w:marBottom w:val="0"/>
          <w:divBdr>
            <w:top w:val="none" w:sz="0" w:space="0" w:color="auto"/>
            <w:left w:val="none" w:sz="0" w:space="0" w:color="auto"/>
            <w:bottom w:val="none" w:sz="0" w:space="0" w:color="auto"/>
            <w:right w:val="none" w:sz="0" w:space="0" w:color="auto"/>
          </w:divBdr>
        </w:div>
        <w:div w:id="1762338148">
          <w:marLeft w:val="0"/>
          <w:marRight w:val="0"/>
          <w:marTop w:val="0"/>
          <w:marBottom w:val="0"/>
          <w:divBdr>
            <w:top w:val="none" w:sz="0" w:space="0" w:color="auto"/>
            <w:left w:val="none" w:sz="0" w:space="0" w:color="auto"/>
            <w:bottom w:val="none" w:sz="0" w:space="0" w:color="auto"/>
            <w:right w:val="none" w:sz="0" w:space="0" w:color="auto"/>
          </w:divBdr>
        </w:div>
        <w:div w:id="163596725">
          <w:marLeft w:val="0"/>
          <w:marRight w:val="0"/>
          <w:marTop w:val="0"/>
          <w:marBottom w:val="0"/>
          <w:divBdr>
            <w:top w:val="none" w:sz="0" w:space="0" w:color="auto"/>
            <w:left w:val="none" w:sz="0" w:space="0" w:color="auto"/>
            <w:bottom w:val="none" w:sz="0" w:space="0" w:color="auto"/>
            <w:right w:val="none" w:sz="0" w:space="0" w:color="auto"/>
          </w:divBdr>
        </w:div>
      </w:divsChild>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506241240">
      <w:bodyDiv w:val="1"/>
      <w:marLeft w:val="0"/>
      <w:marRight w:val="0"/>
      <w:marTop w:val="0"/>
      <w:marBottom w:val="0"/>
      <w:divBdr>
        <w:top w:val="none" w:sz="0" w:space="0" w:color="auto"/>
        <w:left w:val="none" w:sz="0" w:space="0" w:color="auto"/>
        <w:bottom w:val="none" w:sz="0" w:space="0" w:color="auto"/>
        <w:right w:val="none" w:sz="0" w:space="0" w:color="auto"/>
      </w:divBdr>
    </w:div>
    <w:div w:id="1551260733">
      <w:bodyDiv w:val="1"/>
      <w:marLeft w:val="0"/>
      <w:marRight w:val="0"/>
      <w:marTop w:val="0"/>
      <w:marBottom w:val="0"/>
      <w:divBdr>
        <w:top w:val="none" w:sz="0" w:space="0" w:color="auto"/>
        <w:left w:val="none" w:sz="0" w:space="0" w:color="auto"/>
        <w:bottom w:val="none" w:sz="0" w:space="0" w:color="auto"/>
        <w:right w:val="none" w:sz="0" w:space="0" w:color="auto"/>
      </w:divBdr>
      <w:divsChild>
        <w:div w:id="837229734">
          <w:marLeft w:val="0"/>
          <w:marRight w:val="0"/>
          <w:marTop w:val="0"/>
          <w:marBottom w:val="0"/>
          <w:divBdr>
            <w:top w:val="none" w:sz="0" w:space="0" w:color="auto"/>
            <w:left w:val="none" w:sz="0" w:space="0" w:color="auto"/>
            <w:bottom w:val="none" w:sz="0" w:space="0" w:color="auto"/>
            <w:right w:val="none" w:sz="0" w:space="0" w:color="auto"/>
          </w:divBdr>
        </w:div>
        <w:div w:id="373383267">
          <w:marLeft w:val="0"/>
          <w:marRight w:val="0"/>
          <w:marTop w:val="0"/>
          <w:marBottom w:val="0"/>
          <w:divBdr>
            <w:top w:val="none" w:sz="0" w:space="0" w:color="auto"/>
            <w:left w:val="none" w:sz="0" w:space="0" w:color="auto"/>
            <w:bottom w:val="none" w:sz="0" w:space="0" w:color="auto"/>
            <w:right w:val="none" w:sz="0" w:space="0" w:color="auto"/>
          </w:divBdr>
        </w:div>
        <w:div w:id="1492984676">
          <w:marLeft w:val="0"/>
          <w:marRight w:val="0"/>
          <w:marTop w:val="0"/>
          <w:marBottom w:val="0"/>
          <w:divBdr>
            <w:top w:val="none" w:sz="0" w:space="0" w:color="auto"/>
            <w:left w:val="none" w:sz="0" w:space="0" w:color="auto"/>
            <w:bottom w:val="none" w:sz="0" w:space="0" w:color="auto"/>
            <w:right w:val="none" w:sz="0" w:space="0" w:color="auto"/>
          </w:divBdr>
        </w:div>
        <w:div w:id="994795379">
          <w:marLeft w:val="0"/>
          <w:marRight w:val="0"/>
          <w:marTop w:val="0"/>
          <w:marBottom w:val="0"/>
          <w:divBdr>
            <w:top w:val="none" w:sz="0" w:space="0" w:color="auto"/>
            <w:left w:val="none" w:sz="0" w:space="0" w:color="auto"/>
            <w:bottom w:val="none" w:sz="0" w:space="0" w:color="auto"/>
            <w:right w:val="none" w:sz="0" w:space="0" w:color="auto"/>
          </w:divBdr>
        </w:div>
        <w:div w:id="1419715444">
          <w:marLeft w:val="0"/>
          <w:marRight w:val="0"/>
          <w:marTop w:val="0"/>
          <w:marBottom w:val="0"/>
          <w:divBdr>
            <w:top w:val="none" w:sz="0" w:space="0" w:color="auto"/>
            <w:left w:val="none" w:sz="0" w:space="0" w:color="auto"/>
            <w:bottom w:val="none" w:sz="0" w:space="0" w:color="auto"/>
            <w:right w:val="none" w:sz="0" w:space="0" w:color="auto"/>
          </w:divBdr>
        </w:div>
        <w:div w:id="908609563">
          <w:marLeft w:val="0"/>
          <w:marRight w:val="0"/>
          <w:marTop w:val="0"/>
          <w:marBottom w:val="0"/>
          <w:divBdr>
            <w:top w:val="none" w:sz="0" w:space="0" w:color="auto"/>
            <w:left w:val="none" w:sz="0" w:space="0" w:color="auto"/>
            <w:bottom w:val="none" w:sz="0" w:space="0" w:color="auto"/>
            <w:right w:val="none" w:sz="0" w:space="0" w:color="auto"/>
          </w:divBdr>
        </w:div>
        <w:div w:id="1528174271">
          <w:marLeft w:val="0"/>
          <w:marRight w:val="0"/>
          <w:marTop w:val="0"/>
          <w:marBottom w:val="0"/>
          <w:divBdr>
            <w:top w:val="none" w:sz="0" w:space="0" w:color="auto"/>
            <w:left w:val="none" w:sz="0" w:space="0" w:color="auto"/>
            <w:bottom w:val="none" w:sz="0" w:space="0" w:color="auto"/>
            <w:right w:val="none" w:sz="0" w:space="0" w:color="auto"/>
          </w:divBdr>
        </w:div>
        <w:div w:id="1044135494">
          <w:marLeft w:val="0"/>
          <w:marRight w:val="0"/>
          <w:marTop w:val="0"/>
          <w:marBottom w:val="0"/>
          <w:divBdr>
            <w:top w:val="none" w:sz="0" w:space="0" w:color="auto"/>
            <w:left w:val="none" w:sz="0" w:space="0" w:color="auto"/>
            <w:bottom w:val="none" w:sz="0" w:space="0" w:color="auto"/>
            <w:right w:val="none" w:sz="0" w:space="0" w:color="auto"/>
          </w:divBdr>
        </w:div>
        <w:div w:id="477259986">
          <w:marLeft w:val="0"/>
          <w:marRight w:val="0"/>
          <w:marTop w:val="0"/>
          <w:marBottom w:val="0"/>
          <w:divBdr>
            <w:top w:val="none" w:sz="0" w:space="0" w:color="auto"/>
            <w:left w:val="none" w:sz="0" w:space="0" w:color="auto"/>
            <w:bottom w:val="none" w:sz="0" w:space="0" w:color="auto"/>
            <w:right w:val="none" w:sz="0" w:space="0" w:color="auto"/>
          </w:divBdr>
        </w:div>
        <w:div w:id="1645350258">
          <w:marLeft w:val="0"/>
          <w:marRight w:val="0"/>
          <w:marTop w:val="0"/>
          <w:marBottom w:val="0"/>
          <w:divBdr>
            <w:top w:val="none" w:sz="0" w:space="0" w:color="auto"/>
            <w:left w:val="none" w:sz="0" w:space="0" w:color="auto"/>
            <w:bottom w:val="none" w:sz="0" w:space="0" w:color="auto"/>
            <w:right w:val="none" w:sz="0" w:space="0" w:color="auto"/>
          </w:divBdr>
        </w:div>
        <w:div w:id="1540779976">
          <w:marLeft w:val="0"/>
          <w:marRight w:val="0"/>
          <w:marTop w:val="0"/>
          <w:marBottom w:val="0"/>
          <w:divBdr>
            <w:top w:val="none" w:sz="0" w:space="0" w:color="auto"/>
            <w:left w:val="none" w:sz="0" w:space="0" w:color="auto"/>
            <w:bottom w:val="none" w:sz="0" w:space="0" w:color="auto"/>
            <w:right w:val="none" w:sz="0" w:space="0" w:color="auto"/>
          </w:divBdr>
        </w:div>
        <w:div w:id="2139107007">
          <w:marLeft w:val="0"/>
          <w:marRight w:val="0"/>
          <w:marTop w:val="0"/>
          <w:marBottom w:val="0"/>
          <w:divBdr>
            <w:top w:val="none" w:sz="0" w:space="0" w:color="auto"/>
            <w:left w:val="none" w:sz="0" w:space="0" w:color="auto"/>
            <w:bottom w:val="none" w:sz="0" w:space="0" w:color="auto"/>
            <w:right w:val="none" w:sz="0" w:space="0" w:color="auto"/>
          </w:divBdr>
        </w:div>
        <w:div w:id="1801413042">
          <w:marLeft w:val="0"/>
          <w:marRight w:val="0"/>
          <w:marTop w:val="0"/>
          <w:marBottom w:val="0"/>
          <w:divBdr>
            <w:top w:val="none" w:sz="0" w:space="0" w:color="auto"/>
            <w:left w:val="none" w:sz="0" w:space="0" w:color="auto"/>
            <w:bottom w:val="none" w:sz="0" w:space="0" w:color="auto"/>
            <w:right w:val="none" w:sz="0" w:space="0" w:color="auto"/>
          </w:divBdr>
        </w:div>
        <w:div w:id="2090230109">
          <w:marLeft w:val="0"/>
          <w:marRight w:val="0"/>
          <w:marTop w:val="0"/>
          <w:marBottom w:val="0"/>
          <w:divBdr>
            <w:top w:val="none" w:sz="0" w:space="0" w:color="auto"/>
            <w:left w:val="none" w:sz="0" w:space="0" w:color="auto"/>
            <w:bottom w:val="none" w:sz="0" w:space="0" w:color="auto"/>
            <w:right w:val="none" w:sz="0" w:space="0" w:color="auto"/>
          </w:divBdr>
        </w:div>
      </w:divsChild>
    </w:div>
    <w:div w:id="1661543051">
      <w:bodyDiv w:val="1"/>
      <w:marLeft w:val="0"/>
      <w:marRight w:val="0"/>
      <w:marTop w:val="0"/>
      <w:marBottom w:val="0"/>
      <w:divBdr>
        <w:top w:val="none" w:sz="0" w:space="0" w:color="auto"/>
        <w:left w:val="none" w:sz="0" w:space="0" w:color="auto"/>
        <w:bottom w:val="none" w:sz="0" w:space="0" w:color="auto"/>
        <w:right w:val="none" w:sz="0" w:space="0" w:color="auto"/>
      </w:divBdr>
    </w:div>
    <w:div w:id="1674604793">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98458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20</Pages>
  <Words>4085</Words>
  <Characters>23285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27316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Kirti Jayant</cp:lastModifiedBy>
  <cp:revision>2</cp:revision>
  <dcterms:created xsi:type="dcterms:W3CDTF">2022-11-13T19:37:00Z</dcterms:created>
  <dcterms:modified xsi:type="dcterms:W3CDTF">2022-11-13T19:37:00Z</dcterms:modified>
</cp:coreProperties>
</file>