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5995" w14:textId="77777777" w:rsidR="008172EE" w:rsidRDefault="00000000">
      <w:pPr>
        <w:pStyle w:val="Title"/>
        <w:spacing w:after="240"/>
      </w:pPr>
      <w:r>
        <w:t>Student Hub Portal — Test &amp; Security Report</w:t>
      </w:r>
    </w:p>
    <w:p w14:paraId="197D49E0" w14:textId="77777777" w:rsidR="00BE3C81" w:rsidRDefault="00BE3C81" w:rsidP="00BE3C81">
      <w:r>
        <w:t>ID: 25cs030</w:t>
      </w:r>
    </w:p>
    <w:p w14:paraId="7687DC6E" w14:textId="77777777" w:rsidR="00BE3C81" w:rsidRPr="009759F3" w:rsidRDefault="00BE3C81" w:rsidP="00BE3C81">
      <w:r>
        <w:t>NAME: PALAK KANSAGARA</w:t>
      </w:r>
    </w:p>
    <w:p w14:paraId="3F316632" w14:textId="77777777" w:rsidR="008172EE" w:rsidRDefault="00000000">
      <w:pPr>
        <w:rPr>
          <w:rFonts w:hint="eastAsia"/>
        </w:rPr>
      </w:pPr>
      <w:r>
        <w:rPr>
          <w:b/>
        </w:rPr>
        <w:t>Assessment date:</w:t>
      </w:r>
      <w:r>
        <w:t xml:space="preserve"> 2026-10-28</w:t>
      </w:r>
    </w:p>
    <w:p w14:paraId="652A676D" w14:textId="77777777" w:rsidR="008172EE" w:rsidRDefault="00000000">
      <w:pPr>
        <w:rPr>
          <w:rFonts w:hint="eastAsia"/>
        </w:rPr>
      </w:pPr>
      <w:r>
        <w:rPr>
          <w:b/>
        </w:rPr>
        <w:t>Environment:</w:t>
      </w:r>
      <w:r>
        <w:t xml:space="preserve"> Windows/XAMPP, local Apache/MySQL, PHP 8.2.12, Node.js 24.13.0</w:t>
      </w:r>
    </w:p>
    <w:p w14:paraId="26CEA394" w14:textId="77777777" w:rsidR="008172EE" w:rsidRDefault="00000000">
      <w:pPr>
        <w:rPr>
          <w:rFonts w:hint="eastAsia"/>
        </w:rPr>
      </w:pPr>
      <w:r>
        <w:rPr>
          <w:b/>
        </w:rPr>
        <w:t>Application URL tested:</w:t>
      </w:r>
      <w:r>
        <w:t xml:space="preserve"> </w:t>
      </w:r>
      <w:r>
        <w:rPr>
          <w:rFonts w:ascii="Consolas" w:hAnsi="Consolas"/>
          <w:color w:val="17365D"/>
          <w:sz w:val="18"/>
        </w:rPr>
        <w:t>http://localhost/StudentHub%20Portal/</w:t>
      </w:r>
    </w:p>
    <w:p w14:paraId="60663C94" w14:textId="77777777" w:rsidR="008172EE" w:rsidRDefault="00000000">
      <w:pPr>
        <w:pStyle w:val="Heading1"/>
      </w:pPr>
      <w:r>
        <w:t>Executive summary</w:t>
      </w:r>
    </w:p>
    <w:p w14:paraId="4D2EF579" w14:textId="77777777" w:rsidR="008172EE" w:rsidRDefault="00000000">
      <w:pPr>
        <w:rPr>
          <w:rFonts w:hint="eastAsia"/>
        </w:rPr>
      </w:pPr>
      <w:r>
        <w:t>The local application starts and several key role-based flows and course-material behaviors work. All PHP files passed syntax checking and all JavaScript files passed Node syntax checking.</w:t>
      </w:r>
    </w:p>
    <w:p w14:paraId="1D8BF887" w14:textId="77777777" w:rsidR="008172EE" w:rsidRDefault="00000000">
      <w:pPr>
        <w:rPr>
          <w:rFonts w:hint="eastAsia"/>
        </w:rPr>
      </w:pPr>
      <w:r>
        <w:rPr>
          <w:b/>
        </w:rPr>
        <w:t>This is not a production security approval.</w:t>
      </w:r>
      <w:r>
        <w:t xml:space="preserve"> The most important security test failed: unauthenticated requests can download student/contact data files and open a database test page that renders registration records. A form-storage JSON file is also malformed. Resolve these issues before using real student data or making the website reachable outside an isolated local machine.</w:t>
      </w:r>
    </w:p>
    <w:p w14:paraId="1DCA1728" w14:textId="77777777" w:rsidR="008172EE" w:rsidRDefault="00000000">
      <w:pPr>
        <w:pStyle w:val="Heading1"/>
      </w:pPr>
      <w:r>
        <w:t>Scope and limitations</w:t>
      </w:r>
    </w:p>
    <w:p w14:paraId="6CE71147" w14:textId="77777777" w:rsidR="008172EE" w:rsidRDefault="00000000">
      <w:pPr>
        <w:rPr>
          <w:rFonts w:hint="eastAsia"/>
        </w:rPr>
      </w:pPr>
      <w:r>
        <w:t>This report covers source inspection and targeted checks against the local XAMPP instance, including PHP/JavaScript syntax, demo-student sign-in, selected authorization responses, course-material search/PDF responses, public data URLs, and the database test page.</w:t>
      </w:r>
    </w:p>
    <w:p w14:paraId="778EB006" w14:textId="77777777" w:rsidR="008172EE" w:rsidRDefault="00000000">
      <w:pPr>
        <w:rPr>
          <w:rFonts w:hint="eastAsia"/>
        </w:rPr>
      </w:pPr>
      <w:r>
        <w:t xml:space="preserve">This was </w:t>
      </w:r>
      <w:r>
        <w:rPr>
          <w:b/>
        </w:rPr>
        <w:t>not</w:t>
      </w:r>
      <w:r>
        <w:t xml:space="preserve"> a full penetration test, independent code audit, accessibility certification, load test, or verification of every page and business workflow. No external service or production system was tested. The report does not include contents of the exposed files.</w:t>
      </w:r>
    </w:p>
    <w:p w14:paraId="3803D14A" w14:textId="77777777" w:rsidR="008172EE" w:rsidRDefault="00000000">
      <w:pPr>
        <w:pStyle w:val="Heading1"/>
      </w:pPr>
      <w:r>
        <w:t>Test results</w:t>
      </w:r>
    </w:p>
    <w:tbl>
      <w:tblPr>
        <w:tblStyle w:val="TableGrid"/>
        <w:tblW w:w="0" w:type="auto"/>
        <w:jc w:val="center"/>
        <w:tblLook w:val="04A0" w:firstRow="1" w:lastRow="0" w:firstColumn="1" w:lastColumn="0" w:noHBand="0" w:noVBand="1"/>
      </w:tblPr>
      <w:tblGrid>
        <w:gridCol w:w="2541"/>
        <w:gridCol w:w="2541"/>
        <w:gridCol w:w="2541"/>
        <w:gridCol w:w="2541"/>
      </w:tblGrid>
      <w:tr w:rsidR="008172EE" w14:paraId="6E6C7776" w14:textId="77777777">
        <w:trPr>
          <w:tblHeader/>
          <w:jc w:val="center"/>
        </w:trPr>
        <w:tc>
          <w:tcPr>
            <w:tcW w:w="2541" w:type="dxa"/>
            <w:shd w:val="clear" w:color="auto" w:fill="17365D"/>
            <w:tcMar>
              <w:top w:w="90" w:type="dxa"/>
              <w:left w:w="95" w:type="dxa"/>
              <w:bottom w:w="90" w:type="dxa"/>
              <w:right w:w="95" w:type="dxa"/>
            </w:tcMar>
            <w:vAlign w:val="center"/>
          </w:tcPr>
          <w:p w14:paraId="0580C825" w14:textId="77777777" w:rsidR="008172EE" w:rsidRDefault="00000000">
            <w:pPr>
              <w:spacing w:after="0"/>
              <w:rPr>
                <w:rFonts w:hint="eastAsia"/>
              </w:rPr>
            </w:pPr>
            <w:r>
              <w:rPr>
                <w:b/>
                <w:color w:val="FFFFFF"/>
                <w:sz w:val="18"/>
              </w:rPr>
              <w:t>Area</w:t>
            </w:r>
          </w:p>
        </w:tc>
        <w:tc>
          <w:tcPr>
            <w:tcW w:w="2541" w:type="dxa"/>
            <w:shd w:val="clear" w:color="auto" w:fill="17365D"/>
            <w:tcMar>
              <w:top w:w="90" w:type="dxa"/>
              <w:left w:w="95" w:type="dxa"/>
              <w:bottom w:w="90" w:type="dxa"/>
              <w:right w:w="95" w:type="dxa"/>
            </w:tcMar>
            <w:vAlign w:val="center"/>
          </w:tcPr>
          <w:p w14:paraId="388AF920" w14:textId="77777777" w:rsidR="008172EE" w:rsidRDefault="00000000">
            <w:pPr>
              <w:spacing w:after="0"/>
              <w:rPr>
                <w:rFonts w:hint="eastAsia"/>
              </w:rPr>
            </w:pPr>
            <w:r>
              <w:rPr>
                <w:b/>
                <w:color w:val="FFFFFF"/>
                <w:sz w:val="18"/>
              </w:rPr>
              <w:t>Check</w:t>
            </w:r>
          </w:p>
        </w:tc>
        <w:tc>
          <w:tcPr>
            <w:tcW w:w="2541" w:type="dxa"/>
            <w:shd w:val="clear" w:color="auto" w:fill="17365D"/>
            <w:tcMar>
              <w:top w:w="90" w:type="dxa"/>
              <w:left w:w="95" w:type="dxa"/>
              <w:bottom w:w="90" w:type="dxa"/>
              <w:right w:w="95" w:type="dxa"/>
            </w:tcMar>
            <w:vAlign w:val="center"/>
          </w:tcPr>
          <w:p w14:paraId="4684179E" w14:textId="77777777" w:rsidR="008172EE" w:rsidRDefault="00000000">
            <w:pPr>
              <w:spacing w:after="0"/>
              <w:rPr>
                <w:rFonts w:hint="eastAsia"/>
              </w:rPr>
            </w:pPr>
            <w:r>
              <w:rPr>
                <w:b/>
                <w:color w:val="FFFFFF"/>
                <w:sz w:val="18"/>
              </w:rPr>
              <w:t>Result</w:t>
            </w:r>
          </w:p>
        </w:tc>
        <w:tc>
          <w:tcPr>
            <w:tcW w:w="2541" w:type="dxa"/>
            <w:shd w:val="clear" w:color="auto" w:fill="17365D"/>
            <w:tcMar>
              <w:top w:w="90" w:type="dxa"/>
              <w:left w:w="95" w:type="dxa"/>
              <w:bottom w:w="90" w:type="dxa"/>
              <w:right w:w="95" w:type="dxa"/>
            </w:tcMar>
            <w:vAlign w:val="center"/>
          </w:tcPr>
          <w:p w14:paraId="548ADDD1" w14:textId="77777777" w:rsidR="008172EE" w:rsidRDefault="00000000">
            <w:pPr>
              <w:spacing w:after="0"/>
              <w:rPr>
                <w:rFonts w:hint="eastAsia"/>
              </w:rPr>
            </w:pPr>
            <w:r>
              <w:rPr>
                <w:b/>
                <w:color w:val="FFFFFF"/>
                <w:sz w:val="18"/>
              </w:rPr>
              <w:t>Evidence/notes</w:t>
            </w:r>
          </w:p>
        </w:tc>
      </w:tr>
      <w:tr w:rsidR="008172EE" w14:paraId="13B60780" w14:textId="77777777">
        <w:trPr>
          <w:jc w:val="center"/>
        </w:trPr>
        <w:tc>
          <w:tcPr>
            <w:tcW w:w="2541" w:type="dxa"/>
            <w:shd w:val="clear" w:color="auto" w:fill="FFFFFF"/>
            <w:tcMar>
              <w:top w:w="90" w:type="dxa"/>
              <w:left w:w="95" w:type="dxa"/>
              <w:bottom w:w="90" w:type="dxa"/>
              <w:right w:w="95" w:type="dxa"/>
            </w:tcMar>
            <w:vAlign w:val="center"/>
          </w:tcPr>
          <w:p w14:paraId="522FD038" w14:textId="77777777" w:rsidR="008172EE" w:rsidRDefault="00000000">
            <w:pPr>
              <w:spacing w:after="0"/>
              <w:rPr>
                <w:rFonts w:hint="eastAsia"/>
              </w:rPr>
            </w:pPr>
            <w:r>
              <w:rPr>
                <w:sz w:val="18"/>
              </w:rPr>
              <w:t>PHP syntax</w:t>
            </w:r>
          </w:p>
        </w:tc>
        <w:tc>
          <w:tcPr>
            <w:tcW w:w="2541" w:type="dxa"/>
            <w:shd w:val="clear" w:color="auto" w:fill="FFFFFF"/>
            <w:tcMar>
              <w:top w:w="90" w:type="dxa"/>
              <w:left w:w="95" w:type="dxa"/>
              <w:bottom w:w="90" w:type="dxa"/>
              <w:right w:w="95" w:type="dxa"/>
            </w:tcMar>
            <w:vAlign w:val="center"/>
          </w:tcPr>
          <w:p w14:paraId="0F53D2FB" w14:textId="77777777" w:rsidR="008172EE" w:rsidRDefault="00000000">
            <w:pPr>
              <w:spacing w:after="0"/>
              <w:rPr>
                <w:rFonts w:hint="eastAsia"/>
              </w:rPr>
            </w:pPr>
            <w:r>
              <w:rPr>
                <w:sz w:val="18"/>
              </w:rPr>
              <w:t>php -l on all PHP files</w:t>
            </w:r>
          </w:p>
        </w:tc>
        <w:tc>
          <w:tcPr>
            <w:tcW w:w="2541" w:type="dxa"/>
            <w:shd w:val="clear" w:color="auto" w:fill="FFFFFF"/>
            <w:tcMar>
              <w:top w:w="90" w:type="dxa"/>
              <w:left w:w="95" w:type="dxa"/>
              <w:bottom w:w="90" w:type="dxa"/>
              <w:right w:w="95" w:type="dxa"/>
            </w:tcMar>
            <w:vAlign w:val="center"/>
          </w:tcPr>
          <w:p w14:paraId="1DD1AA79" w14:textId="77777777" w:rsidR="008172EE" w:rsidRDefault="00000000">
            <w:pPr>
              <w:spacing w:after="0"/>
              <w:rPr>
                <w:rFonts w:hint="eastAsia"/>
              </w:rPr>
            </w:pPr>
            <w:r>
              <w:rPr>
                <w:b/>
                <w:sz w:val="18"/>
              </w:rPr>
              <w:t>PASS</w:t>
            </w:r>
          </w:p>
        </w:tc>
        <w:tc>
          <w:tcPr>
            <w:tcW w:w="2541" w:type="dxa"/>
            <w:shd w:val="clear" w:color="auto" w:fill="FFFFFF"/>
            <w:tcMar>
              <w:top w:w="90" w:type="dxa"/>
              <w:left w:w="95" w:type="dxa"/>
              <w:bottom w:w="90" w:type="dxa"/>
              <w:right w:w="95" w:type="dxa"/>
            </w:tcMar>
            <w:vAlign w:val="center"/>
          </w:tcPr>
          <w:p w14:paraId="0F859BC8" w14:textId="77777777" w:rsidR="008172EE" w:rsidRDefault="00000000">
            <w:pPr>
              <w:spacing w:after="0"/>
              <w:rPr>
                <w:rFonts w:hint="eastAsia"/>
              </w:rPr>
            </w:pPr>
            <w:r>
              <w:rPr>
                <w:sz w:val="18"/>
              </w:rPr>
              <w:t>PHP 8.2.12 reported no syntax errors.</w:t>
            </w:r>
          </w:p>
        </w:tc>
      </w:tr>
      <w:tr w:rsidR="008172EE" w14:paraId="3E478B0B" w14:textId="77777777">
        <w:trPr>
          <w:jc w:val="center"/>
        </w:trPr>
        <w:tc>
          <w:tcPr>
            <w:tcW w:w="2541" w:type="dxa"/>
            <w:shd w:val="clear" w:color="auto" w:fill="F3F6F9"/>
            <w:tcMar>
              <w:top w:w="90" w:type="dxa"/>
              <w:left w:w="95" w:type="dxa"/>
              <w:bottom w:w="90" w:type="dxa"/>
              <w:right w:w="95" w:type="dxa"/>
            </w:tcMar>
            <w:vAlign w:val="center"/>
          </w:tcPr>
          <w:p w14:paraId="494A63AF" w14:textId="77777777" w:rsidR="008172EE" w:rsidRDefault="00000000">
            <w:pPr>
              <w:spacing w:after="0"/>
              <w:rPr>
                <w:rFonts w:hint="eastAsia"/>
              </w:rPr>
            </w:pPr>
            <w:r>
              <w:rPr>
                <w:sz w:val="18"/>
              </w:rPr>
              <w:t>JavaScript syntax</w:t>
            </w:r>
          </w:p>
        </w:tc>
        <w:tc>
          <w:tcPr>
            <w:tcW w:w="2541" w:type="dxa"/>
            <w:shd w:val="clear" w:color="auto" w:fill="F3F6F9"/>
            <w:tcMar>
              <w:top w:w="90" w:type="dxa"/>
              <w:left w:w="95" w:type="dxa"/>
              <w:bottom w:w="90" w:type="dxa"/>
              <w:right w:w="95" w:type="dxa"/>
            </w:tcMar>
            <w:vAlign w:val="center"/>
          </w:tcPr>
          <w:p w14:paraId="45DF1487" w14:textId="77777777" w:rsidR="008172EE" w:rsidRDefault="00000000">
            <w:pPr>
              <w:spacing w:after="0"/>
              <w:rPr>
                <w:rFonts w:hint="eastAsia"/>
              </w:rPr>
            </w:pPr>
            <w:r>
              <w:rPr>
                <w:sz w:val="18"/>
              </w:rPr>
              <w:t>node --check on all files in js/</w:t>
            </w:r>
          </w:p>
        </w:tc>
        <w:tc>
          <w:tcPr>
            <w:tcW w:w="2541" w:type="dxa"/>
            <w:shd w:val="clear" w:color="auto" w:fill="F3F6F9"/>
            <w:tcMar>
              <w:top w:w="90" w:type="dxa"/>
              <w:left w:w="95" w:type="dxa"/>
              <w:bottom w:w="90" w:type="dxa"/>
              <w:right w:w="95" w:type="dxa"/>
            </w:tcMar>
            <w:vAlign w:val="center"/>
          </w:tcPr>
          <w:p w14:paraId="1A2364B9" w14:textId="77777777" w:rsidR="008172EE" w:rsidRDefault="00000000">
            <w:pPr>
              <w:spacing w:after="0"/>
              <w:rPr>
                <w:rFonts w:hint="eastAsia"/>
              </w:rPr>
            </w:pPr>
            <w:r>
              <w:rPr>
                <w:b/>
                <w:sz w:val="18"/>
              </w:rPr>
              <w:t>PASS</w:t>
            </w:r>
          </w:p>
        </w:tc>
        <w:tc>
          <w:tcPr>
            <w:tcW w:w="2541" w:type="dxa"/>
            <w:shd w:val="clear" w:color="auto" w:fill="F3F6F9"/>
            <w:tcMar>
              <w:top w:w="90" w:type="dxa"/>
              <w:left w:w="95" w:type="dxa"/>
              <w:bottom w:w="90" w:type="dxa"/>
              <w:right w:w="95" w:type="dxa"/>
            </w:tcMar>
            <w:vAlign w:val="center"/>
          </w:tcPr>
          <w:p w14:paraId="5ADBD357" w14:textId="77777777" w:rsidR="008172EE" w:rsidRDefault="00000000">
            <w:pPr>
              <w:spacing w:after="0"/>
              <w:rPr>
                <w:rFonts w:hint="eastAsia"/>
              </w:rPr>
            </w:pPr>
            <w:r>
              <w:rPr>
                <w:sz w:val="18"/>
              </w:rPr>
              <w:t>All JavaScript syntax checks completed successfully.</w:t>
            </w:r>
          </w:p>
        </w:tc>
      </w:tr>
      <w:tr w:rsidR="008172EE" w14:paraId="5DF0EFCC" w14:textId="77777777">
        <w:trPr>
          <w:jc w:val="center"/>
        </w:trPr>
        <w:tc>
          <w:tcPr>
            <w:tcW w:w="2541" w:type="dxa"/>
            <w:shd w:val="clear" w:color="auto" w:fill="FFFFFF"/>
            <w:tcMar>
              <w:top w:w="90" w:type="dxa"/>
              <w:left w:w="95" w:type="dxa"/>
              <w:bottom w:w="90" w:type="dxa"/>
              <w:right w:w="95" w:type="dxa"/>
            </w:tcMar>
            <w:vAlign w:val="center"/>
          </w:tcPr>
          <w:p w14:paraId="59AE080D" w14:textId="77777777" w:rsidR="008172EE" w:rsidRDefault="00000000">
            <w:pPr>
              <w:spacing w:after="0"/>
              <w:rPr>
                <w:rFonts w:hint="eastAsia"/>
              </w:rPr>
            </w:pPr>
            <w:r>
              <w:rPr>
                <w:sz w:val="18"/>
              </w:rPr>
              <w:t>Student sign-in</w:t>
            </w:r>
          </w:p>
        </w:tc>
        <w:tc>
          <w:tcPr>
            <w:tcW w:w="2541" w:type="dxa"/>
            <w:shd w:val="clear" w:color="auto" w:fill="FFFFFF"/>
            <w:tcMar>
              <w:top w:w="90" w:type="dxa"/>
              <w:left w:w="95" w:type="dxa"/>
              <w:bottom w:w="90" w:type="dxa"/>
              <w:right w:w="95" w:type="dxa"/>
            </w:tcMar>
            <w:vAlign w:val="center"/>
          </w:tcPr>
          <w:p w14:paraId="0477B983" w14:textId="77777777" w:rsidR="008172EE" w:rsidRDefault="00000000">
            <w:pPr>
              <w:spacing w:after="0"/>
              <w:rPr>
                <w:rFonts w:hint="eastAsia"/>
              </w:rPr>
            </w:pPr>
            <w:r>
              <w:rPr>
                <w:sz w:val="18"/>
              </w:rPr>
              <w:t>Demo Student account</w:t>
            </w:r>
          </w:p>
        </w:tc>
        <w:tc>
          <w:tcPr>
            <w:tcW w:w="2541" w:type="dxa"/>
            <w:shd w:val="clear" w:color="auto" w:fill="FFFFFF"/>
            <w:tcMar>
              <w:top w:w="90" w:type="dxa"/>
              <w:left w:w="95" w:type="dxa"/>
              <w:bottom w:w="90" w:type="dxa"/>
              <w:right w:w="95" w:type="dxa"/>
            </w:tcMar>
            <w:vAlign w:val="center"/>
          </w:tcPr>
          <w:p w14:paraId="00148174" w14:textId="77777777" w:rsidR="008172EE" w:rsidRDefault="00000000">
            <w:pPr>
              <w:spacing w:after="0"/>
              <w:rPr>
                <w:rFonts w:hint="eastAsia"/>
              </w:rPr>
            </w:pPr>
            <w:r>
              <w:rPr>
                <w:b/>
                <w:sz w:val="18"/>
              </w:rPr>
              <w:t>PASS</w:t>
            </w:r>
          </w:p>
        </w:tc>
        <w:tc>
          <w:tcPr>
            <w:tcW w:w="2541" w:type="dxa"/>
            <w:shd w:val="clear" w:color="auto" w:fill="FFFFFF"/>
            <w:tcMar>
              <w:top w:w="90" w:type="dxa"/>
              <w:left w:w="95" w:type="dxa"/>
              <w:bottom w:w="90" w:type="dxa"/>
              <w:right w:w="95" w:type="dxa"/>
            </w:tcMar>
            <w:vAlign w:val="center"/>
          </w:tcPr>
          <w:p w14:paraId="2DB6EEB9" w14:textId="77777777" w:rsidR="008172EE" w:rsidRDefault="00000000">
            <w:pPr>
              <w:spacing w:after="0"/>
              <w:rPr>
                <w:rFonts w:hint="eastAsia"/>
              </w:rPr>
            </w:pPr>
            <w:r>
              <w:rPr>
                <w:sz w:val="18"/>
              </w:rPr>
              <w:t>Sign-in reached the Student dashboard and displayed the signed-in student's identity.</w:t>
            </w:r>
          </w:p>
        </w:tc>
      </w:tr>
      <w:tr w:rsidR="008172EE" w14:paraId="4E960295" w14:textId="77777777">
        <w:trPr>
          <w:jc w:val="center"/>
        </w:trPr>
        <w:tc>
          <w:tcPr>
            <w:tcW w:w="2541" w:type="dxa"/>
            <w:shd w:val="clear" w:color="auto" w:fill="F3F6F9"/>
            <w:tcMar>
              <w:top w:w="90" w:type="dxa"/>
              <w:left w:w="95" w:type="dxa"/>
              <w:bottom w:w="90" w:type="dxa"/>
              <w:right w:w="95" w:type="dxa"/>
            </w:tcMar>
            <w:vAlign w:val="center"/>
          </w:tcPr>
          <w:p w14:paraId="7F2C3C3F" w14:textId="77777777" w:rsidR="008172EE" w:rsidRDefault="00000000">
            <w:pPr>
              <w:spacing w:after="0"/>
              <w:rPr>
                <w:rFonts w:hint="eastAsia"/>
              </w:rPr>
            </w:pPr>
            <w:r>
              <w:rPr>
                <w:sz w:val="18"/>
              </w:rPr>
              <w:t>Role-specific navigation</w:t>
            </w:r>
          </w:p>
        </w:tc>
        <w:tc>
          <w:tcPr>
            <w:tcW w:w="2541" w:type="dxa"/>
            <w:shd w:val="clear" w:color="auto" w:fill="F3F6F9"/>
            <w:tcMar>
              <w:top w:w="90" w:type="dxa"/>
              <w:left w:w="95" w:type="dxa"/>
              <w:bottom w:w="90" w:type="dxa"/>
              <w:right w:w="95" w:type="dxa"/>
            </w:tcMar>
            <w:vAlign w:val="center"/>
          </w:tcPr>
          <w:p w14:paraId="5F10469A" w14:textId="77777777" w:rsidR="008172EE" w:rsidRDefault="00000000">
            <w:pPr>
              <w:spacing w:after="0"/>
              <w:rPr>
                <w:rFonts w:hint="eastAsia"/>
              </w:rPr>
            </w:pPr>
            <w:r>
              <w:rPr>
                <w:sz w:val="18"/>
              </w:rPr>
              <w:t>Student navigation</w:t>
            </w:r>
          </w:p>
        </w:tc>
        <w:tc>
          <w:tcPr>
            <w:tcW w:w="2541" w:type="dxa"/>
            <w:shd w:val="clear" w:color="auto" w:fill="F3F6F9"/>
            <w:tcMar>
              <w:top w:w="90" w:type="dxa"/>
              <w:left w:w="95" w:type="dxa"/>
              <w:bottom w:w="90" w:type="dxa"/>
              <w:right w:w="95" w:type="dxa"/>
            </w:tcMar>
            <w:vAlign w:val="center"/>
          </w:tcPr>
          <w:p w14:paraId="0E717CC2" w14:textId="77777777" w:rsidR="008172EE" w:rsidRDefault="00000000">
            <w:pPr>
              <w:spacing w:after="0"/>
              <w:rPr>
                <w:rFonts w:hint="eastAsia"/>
              </w:rPr>
            </w:pPr>
            <w:r>
              <w:rPr>
                <w:b/>
                <w:sz w:val="18"/>
              </w:rPr>
              <w:t>PASS</w:t>
            </w:r>
          </w:p>
        </w:tc>
        <w:tc>
          <w:tcPr>
            <w:tcW w:w="2541" w:type="dxa"/>
            <w:shd w:val="clear" w:color="auto" w:fill="F3F6F9"/>
            <w:tcMar>
              <w:top w:w="90" w:type="dxa"/>
              <w:left w:w="95" w:type="dxa"/>
              <w:bottom w:w="90" w:type="dxa"/>
              <w:right w:w="95" w:type="dxa"/>
            </w:tcMar>
            <w:vAlign w:val="center"/>
          </w:tcPr>
          <w:p w14:paraId="32CBC6CA" w14:textId="77777777" w:rsidR="008172EE" w:rsidRDefault="00000000">
            <w:pPr>
              <w:spacing w:after="0"/>
              <w:rPr>
                <w:rFonts w:hint="eastAsia"/>
              </w:rPr>
            </w:pPr>
            <w:r>
              <w:rPr>
                <w:sz w:val="18"/>
              </w:rPr>
              <w:t>Student navigation did not include the Admin Student Records link.</w:t>
            </w:r>
          </w:p>
        </w:tc>
      </w:tr>
      <w:tr w:rsidR="008172EE" w14:paraId="0B475BF4" w14:textId="77777777">
        <w:trPr>
          <w:jc w:val="center"/>
        </w:trPr>
        <w:tc>
          <w:tcPr>
            <w:tcW w:w="2541" w:type="dxa"/>
            <w:shd w:val="clear" w:color="auto" w:fill="FFFFFF"/>
            <w:tcMar>
              <w:top w:w="90" w:type="dxa"/>
              <w:left w:w="95" w:type="dxa"/>
              <w:bottom w:w="90" w:type="dxa"/>
              <w:right w:w="95" w:type="dxa"/>
            </w:tcMar>
            <w:vAlign w:val="center"/>
          </w:tcPr>
          <w:p w14:paraId="6BEDE7BE" w14:textId="77777777" w:rsidR="008172EE" w:rsidRDefault="00000000">
            <w:pPr>
              <w:spacing w:after="0"/>
              <w:rPr>
                <w:rFonts w:hint="eastAsia"/>
              </w:rPr>
            </w:pPr>
            <w:r>
              <w:rPr>
                <w:sz w:val="18"/>
              </w:rPr>
              <w:t>Admin authorization</w:t>
            </w:r>
          </w:p>
        </w:tc>
        <w:tc>
          <w:tcPr>
            <w:tcW w:w="2541" w:type="dxa"/>
            <w:shd w:val="clear" w:color="auto" w:fill="FFFFFF"/>
            <w:tcMar>
              <w:top w:w="90" w:type="dxa"/>
              <w:left w:w="95" w:type="dxa"/>
              <w:bottom w:w="90" w:type="dxa"/>
              <w:right w:w="95" w:type="dxa"/>
            </w:tcMar>
            <w:vAlign w:val="center"/>
          </w:tcPr>
          <w:p w14:paraId="20E04728" w14:textId="77777777" w:rsidR="008172EE" w:rsidRDefault="00000000">
            <w:pPr>
              <w:spacing w:after="0"/>
              <w:rPr>
                <w:rFonts w:hint="eastAsia"/>
              </w:rPr>
            </w:pPr>
            <w:r>
              <w:rPr>
                <w:sz w:val="18"/>
              </w:rPr>
              <w:t>Student requests to Admin event management and student records</w:t>
            </w:r>
          </w:p>
        </w:tc>
        <w:tc>
          <w:tcPr>
            <w:tcW w:w="2541" w:type="dxa"/>
            <w:shd w:val="clear" w:color="auto" w:fill="FFFFFF"/>
            <w:tcMar>
              <w:top w:w="90" w:type="dxa"/>
              <w:left w:w="95" w:type="dxa"/>
              <w:bottom w:w="90" w:type="dxa"/>
              <w:right w:w="95" w:type="dxa"/>
            </w:tcMar>
            <w:vAlign w:val="center"/>
          </w:tcPr>
          <w:p w14:paraId="571688FF" w14:textId="77777777" w:rsidR="008172EE" w:rsidRDefault="00000000">
            <w:pPr>
              <w:spacing w:after="0"/>
              <w:rPr>
                <w:rFonts w:hint="eastAsia"/>
              </w:rPr>
            </w:pPr>
            <w:r>
              <w:rPr>
                <w:b/>
                <w:sz w:val="18"/>
              </w:rPr>
              <w:t>PASS</w:t>
            </w:r>
          </w:p>
        </w:tc>
        <w:tc>
          <w:tcPr>
            <w:tcW w:w="2541" w:type="dxa"/>
            <w:shd w:val="clear" w:color="auto" w:fill="FFFFFF"/>
            <w:tcMar>
              <w:top w:w="90" w:type="dxa"/>
              <w:left w:w="95" w:type="dxa"/>
              <w:bottom w:w="90" w:type="dxa"/>
              <w:right w:w="95" w:type="dxa"/>
            </w:tcMar>
            <w:vAlign w:val="center"/>
          </w:tcPr>
          <w:p w14:paraId="169272B6" w14:textId="77777777" w:rsidR="008172EE" w:rsidRDefault="00000000">
            <w:pPr>
              <w:spacing w:after="0"/>
              <w:rPr>
                <w:rFonts w:hint="eastAsia"/>
              </w:rPr>
            </w:pPr>
            <w:r>
              <w:rPr>
                <w:sz w:val="18"/>
              </w:rPr>
              <w:t>Both pages returned HTTP 403 to the signed-in Student.</w:t>
            </w:r>
          </w:p>
        </w:tc>
      </w:tr>
      <w:tr w:rsidR="008172EE" w14:paraId="2C282045" w14:textId="77777777">
        <w:trPr>
          <w:jc w:val="center"/>
        </w:trPr>
        <w:tc>
          <w:tcPr>
            <w:tcW w:w="2541" w:type="dxa"/>
            <w:shd w:val="clear" w:color="auto" w:fill="F3F6F9"/>
            <w:tcMar>
              <w:top w:w="90" w:type="dxa"/>
              <w:left w:w="95" w:type="dxa"/>
              <w:bottom w:w="90" w:type="dxa"/>
              <w:right w:w="95" w:type="dxa"/>
            </w:tcMar>
            <w:vAlign w:val="center"/>
          </w:tcPr>
          <w:p w14:paraId="4B9F5D15" w14:textId="77777777" w:rsidR="008172EE" w:rsidRDefault="00000000">
            <w:pPr>
              <w:spacing w:after="0"/>
              <w:rPr>
                <w:rFonts w:hint="eastAsia"/>
              </w:rPr>
            </w:pPr>
            <w:r>
              <w:rPr>
                <w:sz w:val="18"/>
              </w:rPr>
              <w:t>JSON API authorization</w:t>
            </w:r>
          </w:p>
        </w:tc>
        <w:tc>
          <w:tcPr>
            <w:tcW w:w="2541" w:type="dxa"/>
            <w:shd w:val="clear" w:color="auto" w:fill="F3F6F9"/>
            <w:tcMar>
              <w:top w:w="90" w:type="dxa"/>
              <w:left w:w="95" w:type="dxa"/>
              <w:bottom w:w="90" w:type="dxa"/>
              <w:right w:w="95" w:type="dxa"/>
            </w:tcMar>
            <w:vAlign w:val="center"/>
          </w:tcPr>
          <w:p w14:paraId="3BC2C65F" w14:textId="77777777" w:rsidR="008172EE" w:rsidRDefault="00000000">
            <w:pPr>
              <w:spacing w:after="0"/>
              <w:rPr>
                <w:rFonts w:hint="eastAsia"/>
              </w:rPr>
            </w:pPr>
            <w:r>
              <w:rPr>
                <w:sz w:val="18"/>
              </w:rPr>
              <w:t>Student and signed-out requests</w:t>
            </w:r>
          </w:p>
        </w:tc>
        <w:tc>
          <w:tcPr>
            <w:tcW w:w="2541" w:type="dxa"/>
            <w:shd w:val="clear" w:color="auto" w:fill="F3F6F9"/>
            <w:tcMar>
              <w:top w:w="90" w:type="dxa"/>
              <w:left w:w="95" w:type="dxa"/>
              <w:bottom w:w="90" w:type="dxa"/>
              <w:right w:w="95" w:type="dxa"/>
            </w:tcMar>
            <w:vAlign w:val="center"/>
          </w:tcPr>
          <w:p w14:paraId="3A40F8E3" w14:textId="77777777" w:rsidR="008172EE" w:rsidRDefault="00000000">
            <w:pPr>
              <w:spacing w:after="0"/>
              <w:rPr>
                <w:rFonts w:hint="eastAsia"/>
              </w:rPr>
            </w:pPr>
            <w:r>
              <w:rPr>
                <w:b/>
                <w:sz w:val="18"/>
              </w:rPr>
              <w:t>PASS</w:t>
            </w:r>
          </w:p>
        </w:tc>
        <w:tc>
          <w:tcPr>
            <w:tcW w:w="2541" w:type="dxa"/>
            <w:shd w:val="clear" w:color="auto" w:fill="F3F6F9"/>
            <w:tcMar>
              <w:top w:w="90" w:type="dxa"/>
              <w:left w:w="95" w:type="dxa"/>
              <w:bottom w:w="90" w:type="dxa"/>
              <w:right w:w="95" w:type="dxa"/>
            </w:tcMar>
            <w:vAlign w:val="center"/>
          </w:tcPr>
          <w:p w14:paraId="6998F627" w14:textId="77777777" w:rsidR="008172EE" w:rsidRDefault="00000000">
            <w:pPr>
              <w:spacing w:after="0"/>
              <w:rPr>
                <w:rFonts w:hint="eastAsia"/>
              </w:rPr>
            </w:pPr>
            <w:r>
              <w:rPr>
                <w:sz w:val="18"/>
              </w:rPr>
              <w:t>Student request returned HTTP 403; signed-out request returned HTTP 401.</w:t>
            </w:r>
          </w:p>
        </w:tc>
      </w:tr>
      <w:tr w:rsidR="008172EE" w14:paraId="6C3EF58D" w14:textId="77777777">
        <w:trPr>
          <w:jc w:val="center"/>
        </w:trPr>
        <w:tc>
          <w:tcPr>
            <w:tcW w:w="2541" w:type="dxa"/>
            <w:shd w:val="clear" w:color="auto" w:fill="FFFFFF"/>
            <w:tcMar>
              <w:top w:w="90" w:type="dxa"/>
              <w:left w:w="95" w:type="dxa"/>
              <w:bottom w:w="90" w:type="dxa"/>
              <w:right w:w="95" w:type="dxa"/>
            </w:tcMar>
            <w:vAlign w:val="center"/>
          </w:tcPr>
          <w:p w14:paraId="1A6AB256" w14:textId="77777777" w:rsidR="008172EE" w:rsidRDefault="00000000">
            <w:pPr>
              <w:spacing w:after="0"/>
              <w:rPr>
                <w:rFonts w:hint="eastAsia"/>
              </w:rPr>
            </w:pPr>
            <w:r>
              <w:rPr>
                <w:sz w:val="18"/>
              </w:rPr>
              <w:lastRenderedPageBreak/>
              <w:t>Sign-out</w:t>
            </w:r>
          </w:p>
        </w:tc>
        <w:tc>
          <w:tcPr>
            <w:tcW w:w="2541" w:type="dxa"/>
            <w:shd w:val="clear" w:color="auto" w:fill="FFFFFF"/>
            <w:tcMar>
              <w:top w:w="90" w:type="dxa"/>
              <w:left w:w="95" w:type="dxa"/>
              <w:bottom w:w="90" w:type="dxa"/>
              <w:right w:w="95" w:type="dxa"/>
            </w:tcMar>
            <w:vAlign w:val="center"/>
          </w:tcPr>
          <w:p w14:paraId="0A485AB9" w14:textId="77777777" w:rsidR="008172EE" w:rsidRDefault="00000000">
            <w:pPr>
              <w:spacing w:after="0"/>
              <w:rPr>
                <w:rFonts w:hint="eastAsia"/>
              </w:rPr>
            </w:pPr>
            <w:r>
              <w:rPr>
                <w:sz w:val="18"/>
              </w:rPr>
              <w:t>Student sign-out</w:t>
            </w:r>
          </w:p>
        </w:tc>
        <w:tc>
          <w:tcPr>
            <w:tcW w:w="2541" w:type="dxa"/>
            <w:shd w:val="clear" w:color="auto" w:fill="FFFFFF"/>
            <w:tcMar>
              <w:top w:w="90" w:type="dxa"/>
              <w:left w:w="95" w:type="dxa"/>
              <w:bottom w:w="90" w:type="dxa"/>
              <w:right w:w="95" w:type="dxa"/>
            </w:tcMar>
            <w:vAlign w:val="center"/>
          </w:tcPr>
          <w:p w14:paraId="14CD17A4" w14:textId="77777777" w:rsidR="008172EE" w:rsidRDefault="00000000">
            <w:pPr>
              <w:spacing w:after="0"/>
              <w:rPr>
                <w:rFonts w:hint="eastAsia"/>
              </w:rPr>
            </w:pPr>
            <w:r>
              <w:rPr>
                <w:b/>
                <w:sz w:val="18"/>
              </w:rPr>
              <w:t>PASS</w:t>
            </w:r>
          </w:p>
        </w:tc>
        <w:tc>
          <w:tcPr>
            <w:tcW w:w="2541" w:type="dxa"/>
            <w:shd w:val="clear" w:color="auto" w:fill="FFFFFF"/>
            <w:tcMar>
              <w:top w:w="90" w:type="dxa"/>
              <w:left w:w="95" w:type="dxa"/>
              <w:bottom w:w="90" w:type="dxa"/>
              <w:right w:w="95" w:type="dxa"/>
            </w:tcMar>
            <w:vAlign w:val="center"/>
          </w:tcPr>
          <w:p w14:paraId="1B10BD68" w14:textId="77777777" w:rsidR="008172EE" w:rsidRDefault="00000000">
            <w:pPr>
              <w:spacing w:after="0"/>
              <w:rPr>
                <w:rFonts w:hint="eastAsia"/>
              </w:rPr>
            </w:pPr>
            <w:r>
              <w:rPr>
                <w:sz w:val="18"/>
              </w:rPr>
              <w:t>Returned to Login with a signed-out confirmation.</w:t>
            </w:r>
          </w:p>
        </w:tc>
      </w:tr>
      <w:tr w:rsidR="008172EE" w14:paraId="3092D479" w14:textId="77777777">
        <w:trPr>
          <w:jc w:val="center"/>
        </w:trPr>
        <w:tc>
          <w:tcPr>
            <w:tcW w:w="2541" w:type="dxa"/>
            <w:shd w:val="clear" w:color="auto" w:fill="F3F6F9"/>
            <w:tcMar>
              <w:top w:w="90" w:type="dxa"/>
              <w:left w:w="95" w:type="dxa"/>
              <w:bottom w:w="90" w:type="dxa"/>
              <w:right w:w="95" w:type="dxa"/>
            </w:tcMar>
            <w:vAlign w:val="center"/>
          </w:tcPr>
          <w:p w14:paraId="465F19F5" w14:textId="77777777" w:rsidR="008172EE" w:rsidRDefault="00000000">
            <w:pPr>
              <w:spacing w:after="0"/>
              <w:rPr>
                <w:rFonts w:hint="eastAsia"/>
              </w:rPr>
            </w:pPr>
            <w:r>
              <w:rPr>
                <w:sz w:val="18"/>
              </w:rPr>
              <w:t>Course Materials</w:t>
            </w:r>
          </w:p>
        </w:tc>
        <w:tc>
          <w:tcPr>
            <w:tcW w:w="2541" w:type="dxa"/>
            <w:shd w:val="clear" w:color="auto" w:fill="F3F6F9"/>
            <w:tcMar>
              <w:top w:w="90" w:type="dxa"/>
              <w:left w:w="95" w:type="dxa"/>
              <w:bottom w:w="90" w:type="dxa"/>
              <w:right w:w="95" w:type="dxa"/>
            </w:tcMar>
            <w:vAlign w:val="center"/>
          </w:tcPr>
          <w:p w14:paraId="4973B008" w14:textId="77777777" w:rsidR="008172EE" w:rsidRDefault="00000000">
            <w:pPr>
              <w:spacing w:after="0"/>
              <w:rPr>
                <w:rFonts w:hint="eastAsia"/>
              </w:rPr>
            </w:pPr>
            <w:r>
              <w:rPr>
                <w:sz w:val="18"/>
              </w:rPr>
              <w:t>Search/filter and empty-search result</w:t>
            </w:r>
          </w:p>
        </w:tc>
        <w:tc>
          <w:tcPr>
            <w:tcW w:w="2541" w:type="dxa"/>
            <w:shd w:val="clear" w:color="auto" w:fill="F3F6F9"/>
            <w:tcMar>
              <w:top w:w="90" w:type="dxa"/>
              <w:left w:w="95" w:type="dxa"/>
              <w:bottom w:w="90" w:type="dxa"/>
              <w:right w:w="95" w:type="dxa"/>
            </w:tcMar>
            <w:vAlign w:val="center"/>
          </w:tcPr>
          <w:p w14:paraId="76350F8D" w14:textId="77777777" w:rsidR="008172EE" w:rsidRDefault="00000000">
            <w:pPr>
              <w:spacing w:after="0"/>
              <w:rPr>
                <w:rFonts w:hint="eastAsia"/>
              </w:rPr>
            </w:pPr>
            <w:r>
              <w:rPr>
                <w:b/>
                <w:sz w:val="18"/>
              </w:rPr>
              <w:t>PASS</w:t>
            </w:r>
          </w:p>
        </w:tc>
        <w:tc>
          <w:tcPr>
            <w:tcW w:w="2541" w:type="dxa"/>
            <w:shd w:val="clear" w:color="auto" w:fill="F3F6F9"/>
            <w:tcMar>
              <w:top w:w="90" w:type="dxa"/>
              <w:left w:w="95" w:type="dxa"/>
              <w:bottom w:w="90" w:type="dxa"/>
              <w:right w:w="95" w:type="dxa"/>
            </w:tcMar>
            <w:vAlign w:val="center"/>
          </w:tcPr>
          <w:p w14:paraId="6CA27C98" w14:textId="77777777" w:rsidR="008172EE" w:rsidRDefault="00000000">
            <w:pPr>
              <w:spacing w:after="0"/>
              <w:rPr>
                <w:rFonts w:hint="eastAsia"/>
              </w:rPr>
            </w:pPr>
            <w:r>
              <w:rPr>
                <w:sz w:val="18"/>
              </w:rPr>
              <w:t>Searching a topic isolated its subject; an unmatched term showed the empty state.</w:t>
            </w:r>
          </w:p>
        </w:tc>
      </w:tr>
      <w:tr w:rsidR="008172EE" w14:paraId="442D8033" w14:textId="77777777">
        <w:trPr>
          <w:jc w:val="center"/>
        </w:trPr>
        <w:tc>
          <w:tcPr>
            <w:tcW w:w="2541" w:type="dxa"/>
            <w:shd w:val="clear" w:color="auto" w:fill="FFFFFF"/>
            <w:tcMar>
              <w:top w:w="90" w:type="dxa"/>
              <w:left w:w="95" w:type="dxa"/>
              <w:bottom w:w="90" w:type="dxa"/>
              <w:right w:w="95" w:type="dxa"/>
            </w:tcMar>
            <w:vAlign w:val="center"/>
          </w:tcPr>
          <w:p w14:paraId="0BEDE62D" w14:textId="77777777" w:rsidR="008172EE" w:rsidRDefault="00000000">
            <w:pPr>
              <w:spacing w:after="0"/>
              <w:rPr>
                <w:rFonts w:hint="eastAsia"/>
              </w:rPr>
            </w:pPr>
            <w:r>
              <w:rPr>
                <w:sz w:val="18"/>
              </w:rPr>
              <w:t>Revision PDFs</w:t>
            </w:r>
          </w:p>
        </w:tc>
        <w:tc>
          <w:tcPr>
            <w:tcW w:w="2541" w:type="dxa"/>
            <w:shd w:val="clear" w:color="auto" w:fill="FFFFFF"/>
            <w:tcMar>
              <w:top w:w="90" w:type="dxa"/>
              <w:left w:w="95" w:type="dxa"/>
              <w:bottom w:w="90" w:type="dxa"/>
              <w:right w:w="95" w:type="dxa"/>
            </w:tcMar>
            <w:vAlign w:val="center"/>
          </w:tcPr>
          <w:p w14:paraId="40A3F303" w14:textId="77777777" w:rsidR="008172EE" w:rsidRDefault="00000000">
            <w:pPr>
              <w:spacing w:after="0"/>
              <w:rPr>
                <w:rFonts w:hint="eastAsia"/>
              </w:rPr>
            </w:pPr>
            <w:r>
              <w:rPr>
                <w:sz w:val="18"/>
              </w:rPr>
              <w:t>Four subject PDFs</w:t>
            </w:r>
          </w:p>
        </w:tc>
        <w:tc>
          <w:tcPr>
            <w:tcW w:w="2541" w:type="dxa"/>
            <w:shd w:val="clear" w:color="auto" w:fill="FFFFFF"/>
            <w:tcMar>
              <w:top w:w="90" w:type="dxa"/>
              <w:left w:w="95" w:type="dxa"/>
              <w:bottom w:w="90" w:type="dxa"/>
              <w:right w:w="95" w:type="dxa"/>
            </w:tcMar>
            <w:vAlign w:val="center"/>
          </w:tcPr>
          <w:p w14:paraId="6CAE8970" w14:textId="77777777" w:rsidR="008172EE" w:rsidRDefault="00000000">
            <w:pPr>
              <w:spacing w:after="0"/>
              <w:rPr>
                <w:rFonts w:hint="eastAsia"/>
              </w:rPr>
            </w:pPr>
            <w:r>
              <w:rPr>
                <w:b/>
                <w:sz w:val="18"/>
              </w:rPr>
              <w:t>PASS</w:t>
            </w:r>
          </w:p>
        </w:tc>
        <w:tc>
          <w:tcPr>
            <w:tcW w:w="2541" w:type="dxa"/>
            <w:shd w:val="clear" w:color="auto" w:fill="FFFFFF"/>
            <w:tcMar>
              <w:top w:w="90" w:type="dxa"/>
              <w:left w:w="95" w:type="dxa"/>
              <w:bottom w:w="90" w:type="dxa"/>
              <w:right w:w="95" w:type="dxa"/>
            </w:tcMar>
            <w:vAlign w:val="center"/>
          </w:tcPr>
          <w:p w14:paraId="7EDB753C" w14:textId="77777777" w:rsidR="008172EE" w:rsidRDefault="00000000">
            <w:pPr>
              <w:spacing w:after="0"/>
              <w:rPr>
                <w:rFonts w:hint="eastAsia"/>
              </w:rPr>
            </w:pPr>
            <w:r>
              <w:rPr>
                <w:sz w:val="18"/>
              </w:rPr>
              <w:t>All four local PDF requests returned HTTP 200 and application/pdf.</w:t>
            </w:r>
          </w:p>
        </w:tc>
      </w:tr>
      <w:tr w:rsidR="008172EE" w14:paraId="43C38DE0" w14:textId="77777777">
        <w:trPr>
          <w:jc w:val="center"/>
        </w:trPr>
        <w:tc>
          <w:tcPr>
            <w:tcW w:w="2541" w:type="dxa"/>
            <w:shd w:val="clear" w:color="auto" w:fill="F3F6F9"/>
            <w:tcMar>
              <w:top w:w="90" w:type="dxa"/>
              <w:left w:w="95" w:type="dxa"/>
              <w:bottom w:w="90" w:type="dxa"/>
              <w:right w:w="95" w:type="dxa"/>
            </w:tcMar>
            <w:vAlign w:val="center"/>
          </w:tcPr>
          <w:p w14:paraId="209BF2AE" w14:textId="77777777" w:rsidR="008172EE" w:rsidRDefault="00000000">
            <w:pPr>
              <w:spacing w:after="0"/>
              <w:rPr>
                <w:rFonts w:hint="eastAsia"/>
              </w:rPr>
            </w:pPr>
            <w:r>
              <w:rPr>
                <w:sz w:val="18"/>
              </w:rPr>
              <w:t>PHP protected route</w:t>
            </w:r>
          </w:p>
        </w:tc>
        <w:tc>
          <w:tcPr>
            <w:tcW w:w="2541" w:type="dxa"/>
            <w:shd w:val="clear" w:color="auto" w:fill="F3F6F9"/>
            <w:tcMar>
              <w:top w:w="90" w:type="dxa"/>
              <w:left w:w="95" w:type="dxa"/>
              <w:bottom w:w="90" w:type="dxa"/>
              <w:right w:w="95" w:type="dxa"/>
            </w:tcMar>
            <w:vAlign w:val="center"/>
          </w:tcPr>
          <w:p w14:paraId="19B9C1FF" w14:textId="77777777" w:rsidR="008172EE" w:rsidRDefault="00000000">
            <w:pPr>
              <w:spacing w:after="0"/>
              <w:rPr>
                <w:rFonts w:hint="eastAsia"/>
              </w:rPr>
            </w:pPr>
            <w:r>
              <w:rPr>
                <w:sz w:val="18"/>
              </w:rPr>
              <w:t>Signed-out request to Student Records</w:t>
            </w:r>
          </w:p>
        </w:tc>
        <w:tc>
          <w:tcPr>
            <w:tcW w:w="2541" w:type="dxa"/>
            <w:shd w:val="clear" w:color="auto" w:fill="F3F6F9"/>
            <w:tcMar>
              <w:top w:w="90" w:type="dxa"/>
              <w:left w:w="95" w:type="dxa"/>
              <w:bottom w:w="90" w:type="dxa"/>
              <w:right w:w="95" w:type="dxa"/>
            </w:tcMar>
            <w:vAlign w:val="center"/>
          </w:tcPr>
          <w:p w14:paraId="065423BD" w14:textId="77777777" w:rsidR="008172EE" w:rsidRDefault="00000000">
            <w:pPr>
              <w:spacing w:after="0"/>
              <w:rPr>
                <w:rFonts w:hint="eastAsia"/>
              </w:rPr>
            </w:pPr>
            <w:r>
              <w:rPr>
                <w:b/>
                <w:sz w:val="18"/>
              </w:rPr>
              <w:t>PASS</w:t>
            </w:r>
          </w:p>
        </w:tc>
        <w:tc>
          <w:tcPr>
            <w:tcW w:w="2541" w:type="dxa"/>
            <w:shd w:val="clear" w:color="auto" w:fill="F3F6F9"/>
            <w:tcMar>
              <w:top w:w="90" w:type="dxa"/>
              <w:left w:w="95" w:type="dxa"/>
              <w:bottom w:w="90" w:type="dxa"/>
              <w:right w:w="95" w:type="dxa"/>
            </w:tcMar>
            <w:vAlign w:val="center"/>
          </w:tcPr>
          <w:p w14:paraId="64EBC3CD" w14:textId="77777777" w:rsidR="008172EE" w:rsidRDefault="00000000">
            <w:pPr>
              <w:spacing w:after="0"/>
              <w:rPr>
                <w:rFonts w:hint="eastAsia"/>
              </w:rPr>
            </w:pPr>
            <w:r>
              <w:rPr>
                <w:sz w:val="18"/>
              </w:rPr>
              <w:t>Redirected to the Login page.</w:t>
            </w:r>
          </w:p>
        </w:tc>
      </w:tr>
      <w:tr w:rsidR="008172EE" w14:paraId="01EABE6A" w14:textId="77777777">
        <w:trPr>
          <w:jc w:val="center"/>
        </w:trPr>
        <w:tc>
          <w:tcPr>
            <w:tcW w:w="2541" w:type="dxa"/>
            <w:shd w:val="clear" w:color="auto" w:fill="FFFFFF"/>
            <w:tcMar>
              <w:top w:w="90" w:type="dxa"/>
              <w:left w:w="95" w:type="dxa"/>
              <w:bottom w:w="90" w:type="dxa"/>
              <w:right w:w="95" w:type="dxa"/>
            </w:tcMar>
            <w:vAlign w:val="center"/>
          </w:tcPr>
          <w:p w14:paraId="4026B4A0" w14:textId="77777777" w:rsidR="008172EE" w:rsidRDefault="00000000">
            <w:pPr>
              <w:spacing w:after="0"/>
              <w:rPr>
                <w:rFonts w:hint="eastAsia"/>
              </w:rPr>
            </w:pPr>
            <w:r>
              <w:rPr>
                <w:sz w:val="18"/>
              </w:rPr>
              <w:t>Public sample-data files</w:t>
            </w:r>
          </w:p>
        </w:tc>
        <w:tc>
          <w:tcPr>
            <w:tcW w:w="2541" w:type="dxa"/>
            <w:shd w:val="clear" w:color="auto" w:fill="FFFFFF"/>
            <w:tcMar>
              <w:top w:w="90" w:type="dxa"/>
              <w:left w:w="95" w:type="dxa"/>
              <w:bottom w:w="90" w:type="dxa"/>
              <w:right w:w="95" w:type="dxa"/>
            </w:tcMar>
            <w:vAlign w:val="center"/>
          </w:tcPr>
          <w:p w14:paraId="27EC2755" w14:textId="77777777" w:rsidR="008172EE" w:rsidRDefault="00000000">
            <w:pPr>
              <w:spacing w:after="0"/>
              <w:rPr>
                <w:rFonts w:hint="eastAsia"/>
              </w:rPr>
            </w:pPr>
            <w:r>
              <w:rPr>
                <w:sz w:val="18"/>
              </w:rPr>
              <w:t>Unauthenticated HTTP requests</w:t>
            </w:r>
          </w:p>
        </w:tc>
        <w:tc>
          <w:tcPr>
            <w:tcW w:w="2541" w:type="dxa"/>
            <w:shd w:val="clear" w:color="auto" w:fill="FFFFFF"/>
            <w:tcMar>
              <w:top w:w="90" w:type="dxa"/>
              <w:left w:w="95" w:type="dxa"/>
              <w:bottom w:w="90" w:type="dxa"/>
              <w:right w:w="95" w:type="dxa"/>
            </w:tcMar>
            <w:vAlign w:val="center"/>
          </w:tcPr>
          <w:p w14:paraId="29ADAD1D" w14:textId="77777777" w:rsidR="008172EE" w:rsidRDefault="00000000">
            <w:pPr>
              <w:spacing w:after="0"/>
              <w:rPr>
                <w:rFonts w:hint="eastAsia"/>
              </w:rPr>
            </w:pPr>
            <w:r>
              <w:rPr>
                <w:b/>
                <w:sz w:val="18"/>
              </w:rPr>
              <w:t>FAIL — security finding 1</w:t>
            </w:r>
          </w:p>
        </w:tc>
        <w:tc>
          <w:tcPr>
            <w:tcW w:w="2541" w:type="dxa"/>
            <w:shd w:val="clear" w:color="auto" w:fill="FFFFFF"/>
            <w:tcMar>
              <w:top w:w="90" w:type="dxa"/>
              <w:left w:w="95" w:type="dxa"/>
              <w:bottom w:w="90" w:type="dxa"/>
              <w:right w:w="95" w:type="dxa"/>
            </w:tcMar>
            <w:vAlign w:val="center"/>
          </w:tcPr>
          <w:p w14:paraId="06D70516" w14:textId="77777777" w:rsidR="008172EE" w:rsidRDefault="00000000">
            <w:pPr>
              <w:spacing w:after="0"/>
              <w:rPr>
                <w:rFonts w:hint="eastAsia"/>
              </w:rPr>
            </w:pPr>
            <w:r>
              <w:rPr>
                <w:sz w:val="18"/>
              </w:rPr>
              <w:t>data/students.json, data/submissions.json, and data/submissions.csv returned HTTP 200.</w:t>
            </w:r>
          </w:p>
        </w:tc>
      </w:tr>
      <w:tr w:rsidR="008172EE" w14:paraId="54931414" w14:textId="77777777">
        <w:trPr>
          <w:jc w:val="center"/>
        </w:trPr>
        <w:tc>
          <w:tcPr>
            <w:tcW w:w="2541" w:type="dxa"/>
            <w:shd w:val="clear" w:color="auto" w:fill="F3F6F9"/>
            <w:tcMar>
              <w:top w:w="90" w:type="dxa"/>
              <w:left w:w="95" w:type="dxa"/>
              <w:bottom w:w="90" w:type="dxa"/>
              <w:right w:w="95" w:type="dxa"/>
            </w:tcMar>
            <w:vAlign w:val="center"/>
          </w:tcPr>
          <w:p w14:paraId="25979C6F" w14:textId="77777777" w:rsidR="008172EE" w:rsidRDefault="00000000">
            <w:pPr>
              <w:spacing w:after="0"/>
              <w:rPr>
                <w:rFonts w:hint="eastAsia"/>
              </w:rPr>
            </w:pPr>
            <w:r>
              <w:rPr>
                <w:sz w:val="18"/>
              </w:rPr>
              <w:t>Database test page</w:t>
            </w:r>
          </w:p>
        </w:tc>
        <w:tc>
          <w:tcPr>
            <w:tcW w:w="2541" w:type="dxa"/>
            <w:shd w:val="clear" w:color="auto" w:fill="F3F6F9"/>
            <w:tcMar>
              <w:top w:w="90" w:type="dxa"/>
              <w:left w:w="95" w:type="dxa"/>
              <w:bottom w:w="90" w:type="dxa"/>
              <w:right w:w="95" w:type="dxa"/>
            </w:tcMar>
            <w:vAlign w:val="center"/>
          </w:tcPr>
          <w:p w14:paraId="44592372" w14:textId="77777777" w:rsidR="008172EE" w:rsidRDefault="00000000">
            <w:pPr>
              <w:spacing w:after="0"/>
              <w:rPr>
                <w:rFonts w:hint="eastAsia"/>
              </w:rPr>
            </w:pPr>
            <w:r>
              <w:rPr>
                <w:sz w:val="18"/>
              </w:rPr>
              <w:t>Unauthenticated request</w:t>
            </w:r>
          </w:p>
        </w:tc>
        <w:tc>
          <w:tcPr>
            <w:tcW w:w="2541" w:type="dxa"/>
            <w:shd w:val="clear" w:color="auto" w:fill="F3F6F9"/>
            <w:tcMar>
              <w:top w:w="90" w:type="dxa"/>
              <w:left w:w="95" w:type="dxa"/>
              <w:bottom w:w="90" w:type="dxa"/>
              <w:right w:w="95" w:type="dxa"/>
            </w:tcMar>
            <w:vAlign w:val="center"/>
          </w:tcPr>
          <w:p w14:paraId="2AB1A415" w14:textId="77777777" w:rsidR="008172EE" w:rsidRDefault="00000000">
            <w:pPr>
              <w:spacing w:after="0"/>
              <w:rPr>
                <w:rFonts w:hint="eastAsia"/>
              </w:rPr>
            </w:pPr>
            <w:r>
              <w:rPr>
                <w:b/>
                <w:sz w:val="18"/>
              </w:rPr>
              <w:t>FAIL — security finding 1</w:t>
            </w:r>
          </w:p>
        </w:tc>
        <w:tc>
          <w:tcPr>
            <w:tcW w:w="2541" w:type="dxa"/>
            <w:shd w:val="clear" w:color="auto" w:fill="F3F6F9"/>
            <w:tcMar>
              <w:top w:w="90" w:type="dxa"/>
              <w:left w:w="95" w:type="dxa"/>
              <w:bottom w:w="90" w:type="dxa"/>
              <w:right w:w="95" w:type="dxa"/>
            </w:tcMar>
            <w:vAlign w:val="center"/>
          </w:tcPr>
          <w:p w14:paraId="7BF08108" w14:textId="77777777" w:rsidR="008172EE" w:rsidRDefault="00000000">
            <w:pPr>
              <w:spacing w:after="0"/>
              <w:rPr>
                <w:rFonts w:hint="eastAsia"/>
              </w:rPr>
            </w:pPr>
            <w:r>
              <w:rPr>
                <w:sz w:val="18"/>
              </w:rPr>
              <w:t>test_connection.php returned HTTP 200, confirmed a database connection, and rendered registration rows.</w:t>
            </w:r>
          </w:p>
        </w:tc>
      </w:tr>
      <w:tr w:rsidR="008172EE" w14:paraId="358A48F8" w14:textId="77777777">
        <w:trPr>
          <w:jc w:val="center"/>
        </w:trPr>
        <w:tc>
          <w:tcPr>
            <w:tcW w:w="2541" w:type="dxa"/>
            <w:shd w:val="clear" w:color="auto" w:fill="FFFFFF"/>
            <w:tcMar>
              <w:top w:w="90" w:type="dxa"/>
              <w:left w:w="95" w:type="dxa"/>
              <w:bottom w:w="90" w:type="dxa"/>
              <w:right w:w="95" w:type="dxa"/>
            </w:tcMar>
            <w:vAlign w:val="center"/>
          </w:tcPr>
          <w:p w14:paraId="29762CFE" w14:textId="77777777" w:rsidR="008172EE" w:rsidRDefault="00000000">
            <w:pPr>
              <w:spacing w:after="0"/>
              <w:rPr>
                <w:rFonts w:hint="eastAsia"/>
              </w:rPr>
            </w:pPr>
            <w:r>
              <w:rPr>
                <w:sz w:val="18"/>
              </w:rPr>
              <w:t>JSON-backed form storage</w:t>
            </w:r>
          </w:p>
        </w:tc>
        <w:tc>
          <w:tcPr>
            <w:tcW w:w="2541" w:type="dxa"/>
            <w:shd w:val="clear" w:color="auto" w:fill="FFFFFF"/>
            <w:tcMar>
              <w:top w:w="90" w:type="dxa"/>
              <w:left w:w="95" w:type="dxa"/>
              <w:bottom w:w="90" w:type="dxa"/>
              <w:right w:w="95" w:type="dxa"/>
            </w:tcMar>
            <w:vAlign w:val="center"/>
          </w:tcPr>
          <w:p w14:paraId="35A8CB10" w14:textId="77777777" w:rsidR="008172EE" w:rsidRDefault="00000000">
            <w:pPr>
              <w:spacing w:after="0"/>
              <w:rPr>
                <w:rFonts w:hint="eastAsia"/>
              </w:rPr>
            </w:pPr>
            <w:r>
              <w:rPr>
                <w:sz w:val="18"/>
              </w:rPr>
              <w:t>Parse data/*.json</w:t>
            </w:r>
          </w:p>
        </w:tc>
        <w:tc>
          <w:tcPr>
            <w:tcW w:w="2541" w:type="dxa"/>
            <w:shd w:val="clear" w:color="auto" w:fill="FFFFFF"/>
            <w:tcMar>
              <w:top w:w="90" w:type="dxa"/>
              <w:left w:w="95" w:type="dxa"/>
              <w:bottom w:w="90" w:type="dxa"/>
              <w:right w:w="95" w:type="dxa"/>
            </w:tcMar>
            <w:vAlign w:val="center"/>
          </w:tcPr>
          <w:p w14:paraId="278306E5" w14:textId="77777777" w:rsidR="008172EE" w:rsidRDefault="00000000">
            <w:pPr>
              <w:spacing w:after="0"/>
              <w:rPr>
                <w:rFonts w:hint="eastAsia"/>
              </w:rPr>
            </w:pPr>
            <w:r>
              <w:rPr>
                <w:b/>
                <w:sz w:val="18"/>
              </w:rPr>
              <w:t>FAIL</w:t>
            </w:r>
          </w:p>
        </w:tc>
        <w:tc>
          <w:tcPr>
            <w:tcW w:w="2541" w:type="dxa"/>
            <w:shd w:val="clear" w:color="auto" w:fill="FFFFFF"/>
            <w:tcMar>
              <w:top w:w="90" w:type="dxa"/>
              <w:left w:w="95" w:type="dxa"/>
              <w:bottom w:w="90" w:type="dxa"/>
              <w:right w:w="95" w:type="dxa"/>
            </w:tcMar>
            <w:vAlign w:val="center"/>
          </w:tcPr>
          <w:p w14:paraId="68AC501D" w14:textId="77777777" w:rsidR="008172EE" w:rsidRDefault="00000000">
            <w:pPr>
              <w:spacing w:after="0"/>
              <w:rPr>
                <w:rFonts w:hint="eastAsia"/>
              </w:rPr>
            </w:pPr>
            <w:r>
              <w:rPr>
                <w:sz w:val="18"/>
              </w:rPr>
              <w:t>data/submissions.json is invalid JSON. events.json, faqs.json, and students.json parsed successfully.</w:t>
            </w:r>
          </w:p>
        </w:tc>
      </w:tr>
      <w:tr w:rsidR="008172EE" w14:paraId="5780E7A5" w14:textId="77777777">
        <w:trPr>
          <w:jc w:val="center"/>
        </w:trPr>
        <w:tc>
          <w:tcPr>
            <w:tcW w:w="2541" w:type="dxa"/>
            <w:shd w:val="clear" w:color="auto" w:fill="F3F6F9"/>
            <w:tcMar>
              <w:top w:w="90" w:type="dxa"/>
              <w:left w:w="95" w:type="dxa"/>
              <w:bottom w:w="90" w:type="dxa"/>
              <w:right w:w="95" w:type="dxa"/>
            </w:tcMar>
            <w:vAlign w:val="center"/>
          </w:tcPr>
          <w:p w14:paraId="151E232B" w14:textId="77777777" w:rsidR="008172EE" w:rsidRDefault="00000000">
            <w:pPr>
              <w:spacing w:after="0"/>
              <w:rPr>
                <w:rFonts w:hint="eastAsia"/>
              </w:rPr>
            </w:pPr>
            <w:r>
              <w:rPr>
                <w:sz w:val="18"/>
              </w:rPr>
              <w:t>Admin CRUD / event management</w:t>
            </w:r>
          </w:p>
        </w:tc>
        <w:tc>
          <w:tcPr>
            <w:tcW w:w="2541" w:type="dxa"/>
            <w:shd w:val="clear" w:color="auto" w:fill="F3F6F9"/>
            <w:tcMar>
              <w:top w:w="90" w:type="dxa"/>
              <w:left w:w="95" w:type="dxa"/>
              <w:bottom w:w="90" w:type="dxa"/>
              <w:right w:w="95" w:type="dxa"/>
            </w:tcMar>
            <w:vAlign w:val="center"/>
          </w:tcPr>
          <w:p w14:paraId="4037F0A1" w14:textId="77777777" w:rsidR="008172EE" w:rsidRDefault="00000000">
            <w:pPr>
              <w:spacing w:after="0"/>
              <w:rPr>
                <w:rFonts w:hint="eastAsia"/>
              </w:rPr>
            </w:pPr>
            <w:r>
              <w:rPr>
                <w:sz w:val="18"/>
              </w:rPr>
              <w:t>Create, update, delete, poster upload, audit verification</w:t>
            </w:r>
          </w:p>
        </w:tc>
        <w:tc>
          <w:tcPr>
            <w:tcW w:w="2541" w:type="dxa"/>
            <w:shd w:val="clear" w:color="auto" w:fill="F3F6F9"/>
            <w:tcMar>
              <w:top w:w="90" w:type="dxa"/>
              <w:left w:w="95" w:type="dxa"/>
              <w:bottom w:w="90" w:type="dxa"/>
              <w:right w:w="95" w:type="dxa"/>
            </w:tcMar>
            <w:vAlign w:val="center"/>
          </w:tcPr>
          <w:p w14:paraId="3D171952" w14:textId="77777777" w:rsidR="008172EE" w:rsidRDefault="00000000">
            <w:pPr>
              <w:spacing w:after="0"/>
              <w:rPr>
                <w:rFonts w:hint="eastAsia"/>
              </w:rPr>
            </w:pPr>
            <w:r>
              <w:rPr>
                <w:b/>
                <w:sz w:val="18"/>
              </w:rPr>
              <w:t>NOT TESTED</w:t>
            </w:r>
          </w:p>
        </w:tc>
        <w:tc>
          <w:tcPr>
            <w:tcW w:w="2541" w:type="dxa"/>
            <w:shd w:val="clear" w:color="auto" w:fill="F3F6F9"/>
            <w:tcMar>
              <w:top w:w="90" w:type="dxa"/>
              <w:left w:w="95" w:type="dxa"/>
              <w:bottom w:w="90" w:type="dxa"/>
              <w:right w:w="95" w:type="dxa"/>
            </w:tcMar>
            <w:vAlign w:val="center"/>
          </w:tcPr>
          <w:p w14:paraId="3A33278C" w14:textId="77777777" w:rsidR="008172EE" w:rsidRDefault="00000000">
            <w:pPr>
              <w:spacing w:after="0"/>
              <w:rPr>
                <w:rFonts w:hint="eastAsia"/>
              </w:rPr>
            </w:pPr>
            <w:r>
              <w:rPr>
                <w:sz w:val="18"/>
              </w:rPr>
              <w:t>No Admin end-to-end workflow was run for this report.</w:t>
            </w:r>
          </w:p>
        </w:tc>
      </w:tr>
      <w:tr w:rsidR="008172EE" w14:paraId="12003CC1" w14:textId="77777777">
        <w:trPr>
          <w:jc w:val="center"/>
        </w:trPr>
        <w:tc>
          <w:tcPr>
            <w:tcW w:w="2541" w:type="dxa"/>
            <w:shd w:val="clear" w:color="auto" w:fill="FFFFFF"/>
            <w:tcMar>
              <w:top w:w="90" w:type="dxa"/>
              <w:left w:w="95" w:type="dxa"/>
              <w:bottom w:w="90" w:type="dxa"/>
              <w:right w:w="95" w:type="dxa"/>
            </w:tcMar>
            <w:vAlign w:val="center"/>
          </w:tcPr>
          <w:p w14:paraId="07439137" w14:textId="77777777" w:rsidR="008172EE" w:rsidRDefault="00000000">
            <w:pPr>
              <w:spacing w:after="0"/>
              <w:rPr>
                <w:rFonts w:hint="eastAsia"/>
              </w:rPr>
            </w:pPr>
            <w:r>
              <w:rPr>
                <w:sz w:val="18"/>
              </w:rPr>
              <w:t>Full-page/browser compatibility</w:t>
            </w:r>
          </w:p>
        </w:tc>
        <w:tc>
          <w:tcPr>
            <w:tcW w:w="2541" w:type="dxa"/>
            <w:shd w:val="clear" w:color="auto" w:fill="FFFFFF"/>
            <w:tcMar>
              <w:top w:w="90" w:type="dxa"/>
              <w:left w:w="95" w:type="dxa"/>
              <w:bottom w:w="90" w:type="dxa"/>
              <w:right w:w="95" w:type="dxa"/>
            </w:tcMar>
            <w:vAlign w:val="center"/>
          </w:tcPr>
          <w:p w14:paraId="4626B084" w14:textId="77777777" w:rsidR="008172EE" w:rsidRDefault="00000000">
            <w:pPr>
              <w:spacing w:after="0"/>
              <w:rPr>
                <w:rFonts w:hint="eastAsia"/>
              </w:rPr>
            </w:pPr>
            <w:r>
              <w:rPr>
                <w:sz w:val="18"/>
              </w:rPr>
              <w:t>All pages and viewport sizes</w:t>
            </w:r>
          </w:p>
        </w:tc>
        <w:tc>
          <w:tcPr>
            <w:tcW w:w="2541" w:type="dxa"/>
            <w:shd w:val="clear" w:color="auto" w:fill="FFFFFF"/>
            <w:tcMar>
              <w:top w:w="90" w:type="dxa"/>
              <w:left w:w="95" w:type="dxa"/>
              <w:bottom w:w="90" w:type="dxa"/>
              <w:right w:w="95" w:type="dxa"/>
            </w:tcMar>
            <w:vAlign w:val="center"/>
          </w:tcPr>
          <w:p w14:paraId="554E8102" w14:textId="77777777" w:rsidR="008172EE" w:rsidRDefault="00000000">
            <w:pPr>
              <w:spacing w:after="0"/>
              <w:rPr>
                <w:rFonts w:hint="eastAsia"/>
              </w:rPr>
            </w:pPr>
            <w:r>
              <w:rPr>
                <w:b/>
                <w:sz w:val="18"/>
              </w:rPr>
              <w:t>NOT TESTED</w:t>
            </w:r>
          </w:p>
        </w:tc>
        <w:tc>
          <w:tcPr>
            <w:tcW w:w="2541" w:type="dxa"/>
            <w:shd w:val="clear" w:color="auto" w:fill="FFFFFF"/>
            <w:tcMar>
              <w:top w:w="90" w:type="dxa"/>
              <w:left w:w="95" w:type="dxa"/>
              <w:bottom w:w="90" w:type="dxa"/>
              <w:right w:w="95" w:type="dxa"/>
            </w:tcMar>
            <w:vAlign w:val="center"/>
          </w:tcPr>
          <w:p w14:paraId="3FB80763" w14:textId="77777777" w:rsidR="008172EE" w:rsidRDefault="00000000">
            <w:pPr>
              <w:spacing w:after="0"/>
              <w:rPr>
                <w:rFonts w:hint="eastAsia"/>
              </w:rPr>
            </w:pPr>
            <w:r>
              <w:rPr>
                <w:sz w:val="18"/>
              </w:rPr>
              <w:t>Targeted routes only; not a cross-browser or accessibility test.</w:t>
            </w:r>
          </w:p>
        </w:tc>
      </w:tr>
    </w:tbl>
    <w:p w14:paraId="2E277F26" w14:textId="77777777" w:rsidR="008172EE" w:rsidRDefault="008172EE">
      <w:pPr>
        <w:spacing w:after="20"/>
        <w:rPr>
          <w:rFonts w:hint="eastAsia"/>
        </w:rPr>
      </w:pPr>
    </w:p>
    <w:p w14:paraId="3C458FC6" w14:textId="77777777" w:rsidR="008172EE" w:rsidRDefault="00000000">
      <w:pPr>
        <w:pStyle w:val="Heading1"/>
      </w:pPr>
      <w:r>
        <w:t>Security findings</w:t>
      </w:r>
    </w:p>
    <w:p w14:paraId="53A976E5" w14:textId="77777777" w:rsidR="008172EE" w:rsidRDefault="00000000">
      <w:pPr>
        <w:pStyle w:val="Heading2"/>
      </w:pPr>
      <w:r>
        <w:t>1. High — Student and contact information is publicly readable</w:t>
      </w:r>
    </w:p>
    <w:p w14:paraId="27431279" w14:textId="77777777" w:rsidR="008172EE" w:rsidRDefault="00000000">
      <w:pPr>
        <w:rPr>
          <w:rFonts w:hint="eastAsia"/>
        </w:rPr>
      </w:pPr>
      <w:r>
        <w:rPr>
          <w:b/>
        </w:rPr>
        <w:t>Affected resources:</w:t>
      </w:r>
      <w:r>
        <w:t xml:space="preserve"> </w:t>
      </w:r>
      <w:r>
        <w:rPr>
          <w:rFonts w:ascii="Consolas" w:hAnsi="Consolas"/>
          <w:color w:val="17365D"/>
          <w:sz w:val="18"/>
        </w:rPr>
        <w:t>data/students.json</w:t>
      </w:r>
      <w:r>
        <w:t xml:space="preserve">, </w:t>
      </w:r>
      <w:r>
        <w:rPr>
          <w:rFonts w:ascii="Consolas" w:hAnsi="Consolas"/>
          <w:color w:val="17365D"/>
          <w:sz w:val="18"/>
        </w:rPr>
        <w:t>data/submissions.json</w:t>
      </w:r>
      <w:r>
        <w:t xml:space="preserve">, </w:t>
      </w:r>
      <w:r>
        <w:rPr>
          <w:rFonts w:ascii="Consolas" w:hAnsi="Consolas"/>
          <w:color w:val="17365D"/>
          <w:sz w:val="18"/>
        </w:rPr>
        <w:t>data/submissions.csv</w:t>
      </w:r>
      <w:r>
        <w:t xml:space="preserve">, and </w:t>
      </w:r>
      <w:r>
        <w:rPr>
          <w:rFonts w:ascii="Consolas" w:hAnsi="Consolas"/>
          <w:color w:val="17365D"/>
          <w:sz w:val="18"/>
        </w:rPr>
        <w:t>test_connection.php</w:t>
      </w:r>
      <w:r>
        <w:t xml:space="preserve"> (implemented in </w:t>
      </w:r>
      <w:r>
        <w:rPr>
          <w:rFonts w:ascii="Consolas" w:hAnsi="Consolas"/>
          <w:color w:val="17365D"/>
          <w:sz w:val="18"/>
        </w:rPr>
        <w:t>php/test_connection.php</w:t>
      </w:r>
      <w:r>
        <w:t>).</w:t>
      </w:r>
    </w:p>
    <w:p w14:paraId="53287948" w14:textId="77777777" w:rsidR="008172EE" w:rsidRDefault="00000000">
      <w:pPr>
        <w:rPr>
          <w:rFonts w:hint="eastAsia"/>
        </w:rPr>
      </w:pPr>
      <w:r>
        <w:rPr>
          <w:b/>
        </w:rPr>
        <w:t>Evidence:</w:t>
      </w:r>
      <w:r>
        <w:t xml:space="preserve"> Direct unauthenticated HTTP requests to the data files returned HTTP 200. The unauthenticated </w:t>
      </w:r>
      <w:r>
        <w:rPr>
          <w:rFonts w:ascii="Consolas" w:hAnsi="Consolas"/>
          <w:color w:val="17365D"/>
          <w:sz w:val="18"/>
        </w:rPr>
        <w:t>test_connection.php</w:t>
      </w:r>
      <w:r>
        <w:t xml:space="preserve"> page returned HTTP 200, established a database connection, and rendered registration rows. The exposed records include personal and academic/contact information; their contents are intentionally not reproduced here.</w:t>
      </w:r>
    </w:p>
    <w:p w14:paraId="52C1AA61" w14:textId="77777777" w:rsidR="008172EE" w:rsidRDefault="00000000">
      <w:pPr>
        <w:rPr>
          <w:rFonts w:hint="eastAsia"/>
        </w:rPr>
      </w:pPr>
      <w:r>
        <w:rPr>
          <w:b/>
        </w:rPr>
        <w:t>Impact:</w:t>
      </w:r>
      <w:r>
        <w:t xml:space="preserve"> Anyone who can reach the web server may retrieve these files or view the database query output without signing in. This is a privacy and data-protection issue even if current data is intended to be sample data.</w:t>
      </w:r>
    </w:p>
    <w:p w14:paraId="6AB2224D" w14:textId="77777777" w:rsidR="008172EE" w:rsidRDefault="00000000">
      <w:pPr>
        <w:rPr>
          <w:rFonts w:hint="eastAsia"/>
        </w:rPr>
      </w:pPr>
      <w:r>
        <w:rPr>
          <w:b/>
        </w:rPr>
        <w:t>Required remediation:</w:t>
      </w:r>
    </w:p>
    <w:p w14:paraId="4EDAE6B9" w14:textId="77777777" w:rsidR="008172EE" w:rsidRDefault="00000000">
      <w:pPr>
        <w:pStyle w:val="ListNumber"/>
        <w:spacing w:after="60"/>
        <w:rPr>
          <w:rFonts w:hint="eastAsia"/>
        </w:rPr>
      </w:pPr>
      <w:r>
        <w:t>Remove private/student/contact records from the public document root, or deny web access to the relevant files and directories at the server configuration level.</w:t>
      </w:r>
    </w:p>
    <w:p w14:paraId="3ED21F9F" w14:textId="77777777" w:rsidR="008172EE" w:rsidRDefault="00000000">
      <w:pPr>
        <w:pStyle w:val="ListNumber"/>
        <w:spacing w:after="60"/>
        <w:rPr>
          <w:rFonts w:hint="eastAsia"/>
        </w:rPr>
      </w:pPr>
      <w:r>
        <w:lastRenderedPageBreak/>
        <w:t>Store contact submissions and student records in protected storage, not publicly downloadable JSON/CSV files.</w:t>
      </w:r>
    </w:p>
    <w:p w14:paraId="1E13FD7E" w14:textId="77777777" w:rsidR="008172EE" w:rsidRDefault="00000000">
      <w:pPr>
        <w:pStyle w:val="ListNumber"/>
        <w:spacing w:after="60"/>
        <w:rPr>
          <w:rFonts w:hint="eastAsia"/>
        </w:rPr>
      </w:pPr>
      <w:r>
        <w:t>Replace any public Data Explorer input with synthetic, anonymized sample data.</w:t>
      </w:r>
    </w:p>
    <w:p w14:paraId="7FF07F5F" w14:textId="77777777" w:rsidR="008172EE" w:rsidRDefault="00000000">
      <w:pPr>
        <w:pStyle w:val="ListNumber"/>
        <w:spacing w:after="60"/>
        <w:rPr>
          <w:rFonts w:hint="eastAsia"/>
        </w:rPr>
      </w:pPr>
      <w:r>
        <w:t xml:space="preserve">Restrict </w:t>
      </w:r>
      <w:r>
        <w:rPr>
          <w:rFonts w:ascii="Consolas" w:hAnsi="Consolas"/>
          <w:color w:val="17365D"/>
          <w:sz w:val="18"/>
        </w:rPr>
        <w:t>test_connection.php</w:t>
      </w:r>
      <w:r>
        <w:t xml:space="preserve"> to a local/development environment or Admin-only access, and remove it from any production deployment.</w:t>
      </w:r>
    </w:p>
    <w:p w14:paraId="48534CFB" w14:textId="77777777" w:rsidR="008172EE" w:rsidRDefault="00000000">
      <w:pPr>
        <w:pStyle w:val="ListNumber"/>
        <w:spacing w:after="60"/>
        <w:rPr>
          <w:rFonts w:hint="eastAsia"/>
        </w:rPr>
      </w:pPr>
      <w:r>
        <w:t>Re-test every affected URL without a session and confirm it returns 403/404 rather than data.</w:t>
      </w:r>
    </w:p>
    <w:p w14:paraId="0C38174E" w14:textId="7F0E79B7" w:rsidR="008172EE" w:rsidRDefault="00F71516">
      <w:pPr>
        <w:pStyle w:val="Heading2"/>
      </w:pPr>
      <w:r>
        <w:t>2</w:t>
      </w:r>
      <w:r w:rsidR="00000000">
        <w:t>. Medium — Database defaults use the MySQL root account with an empty password</w:t>
      </w:r>
    </w:p>
    <w:p w14:paraId="5EE2B1FF" w14:textId="77777777" w:rsidR="008172EE" w:rsidRDefault="00000000">
      <w:pPr>
        <w:rPr>
          <w:rFonts w:hint="eastAsia"/>
        </w:rPr>
      </w:pPr>
      <w:r>
        <w:rPr>
          <w:b/>
        </w:rPr>
        <w:t>Affected resource:</w:t>
      </w:r>
      <w:r>
        <w:t xml:space="preserve"> </w:t>
      </w:r>
      <w:r>
        <w:rPr>
          <w:rFonts w:ascii="Consolas" w:hAnsi="Consolas"/>
          <w:color w:val="17365D"/>
          <w:sz w:val="18"/>
        </w:rPr>
        <w:t>php/db.php</w:t>
      </w:r>
      <w:r>
        <w:t xml:space="preserve"> (database defaults).</w:t>
      </w:r>
    </w:p>
    <w:p w14:paraId="39D3795A" w14:textId="77777777" w:rsidR="008172EE" w:rsidRDefault="00000000">
      <w:pPr>
        <w:rPr>
          <w:rFonts w:hint="eastAsia"/>
        </w:rPr>
      </w:pPr>
      <w:r>
        <w:rPr>
          <w:b/>
        </w:rPr>
        <w:t>Evidence:</w:t>
      </w:r>
      <w:r>
        <w:t xml:space="preserve"> When environment variables are absent, the connection defaults to database user </w:t>
      </w:r>
      <w:r>
        <w:rPr>
          <w:rFonts w:ascii="Consolas" w:hAnsi="Consolas"/>
          <w:color w:val="17365D"/>
          <w:sz w:val="18"/>
        </w:rPr>
        <w:t>root</w:t>
      </w:r>
      <w:r>
        <w:t xml:space="preserve"> with an empty password.</w:t>
      </w:r>
    </w:p>
    <w:p w14:paraId="00E332E3" w14:textId="77777777" w:rsidR="008172EE" w:rsidRDefault="00000000">
      <w:pPr>
        <w:rPr>
          <w:rFonts w:hint="eastAsia"/>
        </w:rPr>
      </w:pPr>
      <w:r>
        <w:rPr>
          <w:b/>
        </w:rPr>
        <w:t>Impact:</w:t>
      </w:r>
      <w:r>
        <w:t xml:space="preserve"> This may be convenient for a local XAMPP installation, but is unsafe if reused in a shared or deployed environment. A compromised application connection could inherit excessive database privileges.</w:t>
      </w:r>
    </w:p>
    <w:p w14:paraId="2723E2FE" w14:textId="77777777" w:rsidR="008172EE" w:rsidRDefault="00000000">
      <w:pPr>
        <w:rPr>
          <w:rFonts w:hint="eastAsia"/>
        </w:rPr>
      </w:pPr>
      <w:r>
        <w:rPr>
          <w:b/>
        </w:rPr>
        <w:t>Required remediation:</w:t>
      </w:r>
      <w:r>
        <w:t xml:space="preserve"> Configure all database environment variables explicitly in the server environment and use a dedicated database account with only the permissions the portal needs. Do not use MySQL root or an empty password outside isolated local development.</w:t>
      </w:r>
    </w:p>
    <w:p w14:paraId="26C7EA6A" w14:textId="323700D2" w:rsidR="008172EE" w:rsidRDefault="00F71516">
      <w:pPr>
        <w:pStyle w:val="Heading2"/>
      </w:pPr>
      <w:r>
        <w:t>3</w:t>
      </w:r>
      <w:r w:rsidR="00000000">
        <w:t>. Medium — No login throttling was identified in the authentication flow</w:t>
      </w:r>
    </w:p>
    <w:p w14:paraId="5E78B611" w14:textId="77777777" w:rsidR="008172EE" w:rsidRDefault="00000000">
      <w:pPr>
        <w:rPr>
          <w:rFonts w:hint="eastAsia"/>
        </w:rPr>
      </w:pPr>
      <w:r>
        <w:rPr>
          <w:b/>
        </w:rPr>
        <w:t>Affected resource:</w:t>
      </w:r>
      <w:r>
        <w:t xml:space="preserve"> </w:t>
      </w:r>
      <w:r>
        <w:rPr>
          <w:rFonts w:ascii="Consolas" w:hAnsi="Consolas"/>
          <w:color w:val="17365D"/>
          <w:sz w:val="18"/>
        </w:rPr>
        <w:t>php/authenticate.php</w:t>
      </w:r>
      <w:r>
        <w:t>.</w:t>
      </w:r>
    </w:p>
    <w:p w14:paraId="57ED8C4B" w14:textId="77777777" w:rsidR="008172EE" w:rsidRDefault="00000000">
      <w:pPr>
        <w:rPr>
          <w:rFonts w:hint="eastAsia"/>
        </w:rPr>
      </w:pPr>
      <w:r>
        <w:rPr>
          <w:b/>
        </w:rPr>
        <w:t>Evidence:</w:t>
      </w:r>
      <w:r>
        <w:t xml:space="preserve"> Source inspection found password verification and generic failure handling, but no rate limit, progressive delay, or account lockout in the login flow.</w:t>
      </w:r>
    </w:p>
    <w:p w14:paraId="4F2C00CC" w14:textId="77777777" w:rsidR="008172EE" w:rsidRDefault="00000000">
      <w:pPr>
        <w:rPr>
          <w:rFonts w:hint="eastAsia"/>
        </w:rPr>
      </w:pPr>
      <w:r>
        <w:rPr>
          <w:b/>
        </w:rPr>
        <w:t>Impact:</w:t>
      </w:r>
      <w:r>
        <w:t xml:space="preserve"> Repeated password guesses are not throttled by the application code reviewed here.</w:t>
      </w:r>
    </w:p>
    <w:p w14:paraId="66276CFF" w14:textId="77777777" w:rsidR="008172EE" w:rsidRDefault="00000000">
      <w:pPr>
        <w:rPr>
          <w:rFonts w:hint="eastAsia"/>
        </w:rPr>
      </w:pPr>
      <w:r>
        <w:rPr>
          <w:b/>
        </w:rPr>
        <w:t>Required remediation:</w:t>
      </w:r>
      <w:r>
        <w:t xml:space="preserve"> Add rate limiting with safe account/IP-based controls, monitor repeated failures, and avoid permanent lockouts that enable denial of service. This was a source review observation; no password-guessing test was performed.</w:t>
      </w:r>
    </w:p>
    <w:p w14:paraId="118D5924" w14:textId="162D71AC" w:rsidR="008172EE" w:rsidRDefault="00F71516">
      <w:pPr>
        <w:pStyle w:val="Heading2"/>
      </w:pPr>
      <w:r>
        <w:t>4</w:t>
      </w:r>
      <w:r w:rsidR="00000000">
        <w:t>. Medium — `data/submissions.json` is malformed and form persistence will fail</w:t>
      </w:r>
    </w:p>
    <w:p w14:paraId="76A18022" w14:textId="77777777" w:rsidR="008172EE" w:rsidRDefault="00000000">
      <w:pPr>
        <w:rPr>
          <w:rFonts w:hint="eastAsia"/>
        </w:rPr>
      </w:pPr>
      <w:r>
        <w:rPr>
          <w:b/>
        </w:rPr>
        <w:t>Affected resource:</w:t>
      </w:r>
      <w:r>
        <w:t xml:space="preserve"> </w:t>
      </w:r>
      <w:r>
        <w:rPr>
          <w:rFonts w:ascii="Consolas" w:hAnsi="Consolas"/>
          <w:color w:val="17365D"/>
          <w:sz w:val="18"/>
        </w:rPr>
        <w:t>data/submissions.json</w:t>
      </w:r>
      <w:r>
        <w:t xml:space="preserve"> and the JSON-backed storage in </w:t>
      </w:r>
      <w:r>
        <w:rPr>
          <w:rFonts w:ascii="Consolas" w:hAnsi="Consolas"/>
          <w:color w:val="17365D"/>
          <w:sz w:val="18"/>
        </w:rPr>
        <w:t>php/submission_storage.php</w:t>
      </w:r>
      <w:r>
        <w:t>.</w:t>
      </w:r>
    </w:p>
    <w:p w14:paraId="2CBD9230" w14:textId="77777777" w:rsidR="008172EE" w:rsidRDefault="00000000">
      <w:pPr>
        <w:rPr>
          <w:rFonts w:hint="eastAsia"/>
        </w:rPr>
      </w:pPr>
      <w:r>
        <w:rPr>
          <w:b/>
        </w:rPr>
        <w:t>Evidence:</w:t>
      </w:r>
      <w:r>
        <w:t xml:space="preserve"> A JSON parser rejected the existing file. The storage helper expects an empty file or a valid JSON array before it can append a new submission.</w:t>
      </w:r>
    </w:p>
    <w:p w14:paraId="7F9DFC66" w14:textId="77777777" w:rsidR="008172EE" w:rsidRDefault="00000000">
      <w:pPr>
        <w:rPr>
          <w:rFonts w:hint="eastAsia"/>
        </w:rPr>
      </w:pPr>
      <w:r>
        <w:rPr>
          <w:b/>
        </w:rPr>
        <w:t>Impact:</w:t>
      </w:r>
      <w:r>
        <w:t xml:space="preserve"> Contact-form submissions that use this storage path can fail instead of being saved. The same file is also publicly retrievable, as noted in finding 1.</w:t>
      </w:r>
    </w:p>
    <w:p w14:paraId="6AE8C166" w14:textId="77777777" w:rsidR="008172EE" w:rsidRDefault="00000000">
      <w:pPr>
        <w:rPr>
          <w:rFonts w:hint="eastAsia"/>
        </w:rPr>
      </w:pPr>
      <w:r>
        <w:rPr>
          <w:b/>
        </w:rPr>
        <w:t>Required remediation:</w:t>
      </w:r>
      <w:r>
        <w:t xml:space="preserve"> Correct the seed file to a valid JSON array or initialize it as an empty array, and add a test that submits a valid inquiry and verifies it was saved. Prefer moving the file outside the web root.</w:t>
      </w:r>
    </w:p>
    <w:p w14:paraId="7E505911" w14:textId="77777777" w:rsidR="008172EE" w:rsidRDefault="00000000">
      <w:pPr>
        <w:pStyle w:val="Heading1"/>
      </w:pPr>
      <w:r>
        <w:t>Positive controls observed</w:t>
      </w:r>
    </w:p>
    <w:p w14:paraId="6B75DA7B" w14:textId="77777777" w:rsidR="008172EE" w:rsidRDefault="00000000">
      <w:pPr>
        <w:pStyle w:val="ListBullet"/>
        <w:spacing w:after="40"/>
        <w:rPr>
          <w:rFonts w:hint="eastAsia"/>
        </w:rPr>
      </w:pPr>
      <w:r>
        <w:t xml:space="preserve">Passwords are checked with </w:t>
      </w:r>
      <w:r>
        <w:rPr>
          <w:rFonts w:ascii="Consolas" w:hAnsi="Consolas"/>
          <w:color w:val="17365D"/>
          <w:sz w:val="18"/>
        </w:rPr>
        <w:t>password_verify</w:t>
      </w:r>
      <w:r>
        <w:t xml:space="preserve">; new registrations use </w:t>
      </w:r>
      <w:r>
        <w:rPr>
          <w:rFonts w:ascii="Consolas" w:hAnsi="Consolas"/>
          <w:color w:val="17365D"/>
          <w:sz w:val="18"/>
        </w:rPr>
        <w:t>password_hash</w:t>
      </w:r>
      <w:r>
        <w:t>.</w:t>
      </w:r>
    </w:p>
    <w:p w14:paraId="234BA3E3" w14:textId="77777777" w:rsidR="008172EE" w:rsidRDefault="00000000">
      <w:pPr>
        <w:pStyle w:val="ListBullet"/>
        <w:spacing w:after="40"/>
        <w:rPr>
          <w:rFonts w:hint="eastAsia"/>
        </w:rPr>
      </w:pPr>
      <w:r>
        <w:t>Authentication regenerates the session ID after successful sign-in.</w:t>
      </w:r>
    </w:p>
    <w:p w14:paraId="27DAF10A" w14:textId="77777777" w:rsidR="008172EE" w:rsidRDefault="00000000">
      <w:pPr>
        <w:pStyle w:val="ListBullet"/>
        <w:spacing w:after="40"/>
        <w:rPr>
          <w:rFonts w:hint="eastAsia"/>
        </w:rPr>
      </w:pPr>
      <w:r>
        <w:t xml:space="preserve">Session cookies are configured </w:t>
      </w:r>
      <w:r>
        <w:rPr>
          <w:rFonts w:ascii="Consolas" w:hAnsi="Consolas"/>
          <w:color w:val="17365D"/>
          <w:sz w:val="18"/>
        </w:rPr>
        <w:t>HttpOnly</w:t>
      </w:r>
      <w:r>
        <w:t xml:space="preserve"> and </w:t>
      </w:r>
      <w:r>
        <w:rPr>
          <w:rFonts w:ascii="Consolas" w:hAnsi="Consolas"/>
          <w:color w:val="17365D"/>
          <w:sz w:val="18"/>
        </w:rPr>
        <w:t>SameSite=Lax</w:t>
      </w:r>
      <w:r>
        <w:t xml:space="preserve">; the </w:t>
      </w:r>
      <w:r>
        <w:rPr>
          <w:rFonts w:ascii="Consolas" w:hAnsi="Consolas"/>
          <w:color w:val="17365D"/>
          <w:sz w:val="18"/>
        </w:rPr>
        <w:t>Secure</w:t>
      </w:r>
      <w:r>
        <w:t xml:space="preserve"> flag is conditional on HTTPS.</w:t>
      </w:r>
    </w:p>
    <w:p w14:paraId="155DE19B" w14:textId="77777777" w:rsidR="008172EE" w:rsidRDefault="00000000">
      <w:pPr>
        <w:pStyle w:val="ListBullet"/>
        <w:spacing w:after="40"/>
        <w:rPr>
          <w:rFonts w:hint="eastAsia"/>
        </w:rPr>
      </w:pPr>
      <w:r>
        <w:t>Login, logout, Admin student mutations, event mutations, and JSON API mutations use CSRF-token checks.</w:t>
      </w:r>
    </w:p>
    <w:p w14:paraId="4DA4AA09" w14:textId="77777777" w:rsidR="008172EE" w:rsidRDefault="00000000">
      <w:pPr>
        <w:pStyle w:val="ListBullet"/>
        <w:spacing w:after="40"/>
        <w:rPr>
          <w:rFonts w:hint="eastAsia"/>
        </w:rPr>
      </w:pPr>
      <w:r>
        <w:t>Admin pages and API operations enforce role checks; the tested Student requests received 403.</w:t>
      </w:r>
    </w:p>
    <w:p w14:paraId="411BF3FC" w14:textId="77777777" w:rsidR="008172EE" w:rsidRDefault="00000000">
      <w:pPr>
        <w:pStyle w:val="ListBullet"/>
        <w:spacing w:after="40"/>
        <w:rPr>
          <w:rFonts w:hint="eastAsia"/>
        </w:rPr>
      </w:pPr>
      <w:r>
        <w:t>SQL statements inspected for login and student operations use prepared statements.</w:t>
      </w:r>
    </w:p>
    <w:p w14:paraId="686BE6C8" w14:textId="77777777" w:rsidR="008172EE" w:rsidRDefault="00000000">
      <w:pPr>
        <w:pStyle w:val="ListBullet"/>
        <w:spacing w:after="40"/>
        <w:rPr>
          <w:rFonts w:hint="eastAsia"/>
        </w:rPr>
      </w:pPr>
      <w:r>
        <w:t>Dynamic PHP-rendered values are escaped in the inspected templates.</w:t>
      </w:r>
    </w:p>
    <w:p w14:paraId="0E817780" w14:textId="77777777" w:rsidR="008172EE" w:rsidRDefault="00000000">
      <w:pPr>
        <w:pStyle w:val="ListBullet"/>
        <w:spacing w:after="40"/>
        <w:rPr>
          <w:rFonts w:hint="eastAsia"/>
        </w:rPr>
      </w:pPr>
      <w:r>
        <w:t>Event poster uploads validate MIME type and image content, enforce a 1 MB limit, and use generated filenames.</w:t>
      </w:r>
    </w:p>
    <w:p w14:paraId="17D2321C" w14:textId="77777777" w:rsidR="008172EE" w:rsidRDefault="00000000">
      <w:pPr>
        <w:pStyle w:val="ListBullet"/>
        <w:spacing w:after="40"/>
        <w:rPr>
          <w:rFonts w:hint="eastAsia"/>
        </w:rPr>
      </w:pPr>
      <w:r>
        <w:t>The application has a 30-minute inactivity timeout.</w:t>
      </w:r>
    </w:p>
    <w:p w14:paraId="75D91005" w14:textId="77777777" w:rsidR="008172EE" w:rsidRDefault="00000000">
      <w:pPr>
        <w:rPr>
          <w:rFonts w:hint="eastAsia"/>
        </w:rPr>
      </w:pPr>
      <w:r>
        <w:t xml:space="preserve">These controls do not mitigate the public-data exposure. HTTPS must be configured for deployment so session cookies receive the </w:t>
      </w:r>
      <w:r>
        <w:rPr>
          <w:rFonts w:ascii="Consolas" w:hAnsi="Consolas"/>
          <w:color w:val="17365D"/>
          <w:sz w:val="18"/>
        </w:rPr>
        <w:t>Secure</w:t>
      </w:r>
      <w:r>
        <w:t xml:space="preserve"> attribute.</w:t>
      </w:r>
    </w:p>
    <w:p w14:paraId="23488455" w14:textId="77777777" w:rsidR="008172EE" w:rsidRDefault="00000000">
      <w:pPr>
        <w:pStyle w:val="Heading1"/>
      </w:pPr>
      <w:r>
        <w:lastRenderedPageBreak/>
        <w:t>Recommended remediation order</w:t>
      </w:r>
    </w:p>
    <w:p w14:paraId="300975BD" w14:textId="56901BF7" w:rsidR="008172EE" w:rsidRDefault="00F71516" w:rsidP="00F71516">
      <w:pPr>
        <w:pStyle w:val="ListNumber"/>
        <w:numPr>
          <w:ilvl w:val="0"/>
          <w:numId w:val="0"/>
        </w:numPr>
        <w:spacing w:after="60"/>
        <w:rPr>
          <w:rFonts w:hint="eastAsia"/>
        </w:rPr>
      </w:pPr>
      <w:r>
        <w:rPr>
          <w:b/>
        </w:rPr>
        <w:t xml:space="preserve">1.  </w:t>
      </w:r>
      <w:r w:rsidR="00000000">
        <w:rPr>
          <w:b/>
        </w:rPr>
        <w:t>Immediately:</w:t>
      </w:r>
      <w:r w:rsidR="00000000">
        <w:t xml:space="preserve"> protect/remove student and submission files and restrict </w:t>
      </w:r>
      <w:r w:rsidR="00000000">
        <w:rPr>
          <w:rFonts w:ascii="Consolas" w:hAnsi="Consolas"/>
          <w:color w:val="17365D"/>
          <w:sz w:val="18"/>
        </w:rPr>
        <w:t>test_connection.php</w:t>
      </w:r>
      <w:r w:rsidR="00000000">
        <w:t>; verify anonymous requests cannot read records.</w:t>
      </w:r>
    </w:p>
    <w:p w14:paraId="75F6AAB9" w14:textId="0638FC01" w:rsidR="008172EE" w:rsidRDefault="00F71516" w:rsidP="00F71516">
      <w:pPr>
        <w:pStyle w:val="ListNumber"/>
        <w:numPr>
          <w:ilvl w:val="0"/>
          <w:numId w:val="0"/>
        </w:numPr>
        <w:spacing w:after="60"/>
        <w:rPr>
          <w:rFonts w:hint="eastAsia"/>
        </w:rPr>
      </w:pPr>
      <w:r>
        <w:t xml:space="preserve">2. </w:t>
      </w:r>
      <w:r w:rsidR="00000000">
        <w:t>Repair the invalid submission JSON and confirm contact form persistence.</w:t>
      </w:r>
    </w:p>
    <w:p w14:paraId="14ECF87F" w14:textId="22062094" w:rsidR="008172EE" w:rsidRDefault="00F71516" w:rsidP="00F71516">
      <w:pPr>
        <w:pStyle w:val="ListNumber"/>
        <w:numPr>
          <w:ilvl w:val="0"/>
          <w:numId w:val="0"/>
        </w:numPr>
        <w:spacing w:after="60"/>
        <w:rPr>
          <w:rFonts w:hint="eastAsia"/>
        </w:rPr>
      </w:pPr>
      <w:r>
        <w:t xml:space="preserve">3. </w:t>
      </w:r>
      <w:r w:rsidR="00000000">
        <w:t>Replace the root/blank-password database defaults with a dedicated least-privilege database account and explicit server configuration.</w:t>
      </w:r>
    </w:p>
    <w:p w14:paraId="6205E777" w14:textId="35A51DF8" w:rsidR="008172EE" w:rsidRDefault="00F71516" w:rsidP="00F71516">
      <w:pPr>
        <w:pStyle w:val="ListNumber"/>
        <w:numPr>
          <w:ilvl w:val="0"/>
          <w:numId w:val="0"/>
        </w:numPr>
        <w:spacing w:after="60"/>
        <w:rPr>
          <w:rFonts w:hint="eastAsia"/>
        </w:rPr>
      </w:pPr>
      <w:r>
        <w:t xml:space="preserve">4. </w:t>
      </w:r>
      <w:r w:rsidR="00000000">
        <w:t>Add login throttling, enforce HTTPS, and review production security headers and error handling.</w:t>
      </w:r>
    </w:p>
    <w:p w14:paraId="178DBD70" w14:textId="70B5917F" w:rsidR="008172EE" w:rsidRDefault="00F71516" w:rsidP="00F71516">
      <w:pPr>
        <w:pStyle w:val="ListNumber"/>
        <w:numPr>
          <w:ilvl w:val="0"/>
          <w:numId w:val="0"/>
        </w:numPr>
        <w:spacing w:after="60"/>
        <w:rPr>
          <w:rFonts w:hint="eastAsia"/>
        </w:rPr>
      </w:pPr>
      <w:r>
        <w:t xml:space="preserve">5. </w:t>
      </w:r>
      <w:r w:rsidR="00000000">
        <w:t>Run Admin student CRUD, event CRUD/upload, audit-log verification, and the full manual regression checklist after fixes.</w:t>
      </w:r>
    </w:p>
    <w:p w14:paraId="61A46A30" w14:textId="6A014CD1" w:rsidR="008172EE" w:rsidRDefault="008172EE" w:rsidP="00F71516">
      <w:pPr>
        <w:pStyle w:val="ListBullet"/>
        <w:numPr>
          <w:ilvl w:val="0"/>
          <w:numId w:val="0"/>
        </w:numPr>
        <w:spacing w:after="40"/>
        <w:ind w:left="360"/>
        <w:rPr>
          <w:rFonts w:hint="eastAsia"/>
        </w:rPr>
      </w:pPr>
    </w:p>
    <w:sectPr w:rsidR="008172EE" w:rsidSect="00034616">
      <w:headerReference w:type="default" r:id="rId8"/>
      <w:footerReference w:type="default" r:id="rId9"/>
      <w:pgSz w:w="12240" w:h="15840"/>
      <w:pgMar w:top="1008" w:right="1037" w:bottom="1008" w:left="1037"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23180" w14:textId="77777777" w:rsidR="00254007" w:rsidRDefault="00254007">
      <w:pPr>
        <w:spacing w:after="0" w:line="240" w:lineRule="auto"/>
        <w:rPr>
          <w:rFonts w:hint="eastAsia"/>
        </w:rPr>
      </w:pPr>
      <w:r>
        <w:separator/>
      </w:r>
    </w:p>
  </w:endnote>
  <w:endnote w:type="continuationSeparator" w:id="0">
    <w:p w14:paraId="3CE77B64" w14:textId="77777777" w:rsidR="00254007" w:rsidRDefault="0025400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6134" w14:textId="77777777" w:rsidR="008172EE" w:rsidRDefault="00000000">
    <w:pPr>
      <w:pStyle w:val="Footer"/>
      <w:jc w:val="center"/>
      <w:rPr>
        <w:rFonts w:hint="eastAsia"/>
      </w:rPr>
    </w:pPr>
    <w:r>
      <w:rPr>
        <w:color w:val="718096"/>
        <w:sz w:val="16"/>
      </w:rPr>
      <w:t xml:space="preserve">Student Hub Portal  ?  </w:t>
    </w:r>
    <w:r>
      <w:rPr>
        <w:color w:val="718096"/>
        <w:sz w:val="16"/>
      </w:rPr>
      <w:fldChar w:fldCharType="begin"/>
    </w:r>
    <w:r>
      <w:rPr>
        <w:color w:val="718096"/>
        <w:sz w:val="16"/>
      </w:rPr>
      <w:instrText xml:space="preserve"> PAGE </w:instrText>
    </w:r>
    <w:r>
      <w:rPr>
        <w:color w:val="718096"/>
        <w:sz w:val="16"/>
      </w:rPr>
      <w:fldChar w:fldCharType="separate"/>
    </w:r>
    <w:r>
      <w:rPr>
        <w:color w:val="718096"/>
        <w:sz w:val="16"/>
      </w:rPr>
      <w:t>1</w:t>
    </w:r>
    <w:r>
      <w:rPr>
        <w:color w:val="71809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A2D26" w14:textId="77777777" w:rsidR="00254007" w:rsidRDefault="00254007">
      <w:pPr>
        <w:spacing w:after="0" w:line="240" w:lineRule="auto"/>
        <w:rPr>
          <w:rFonts w:hint="eastAsia"/>
        </w:rPr>
      </w:pPr>
      <w:r>
        <w:separator/>
      </w:r>
    </w:p>
  </w:footnote>
  <w:footnote w:type="continuationSeparator" w:id="0">
    <w:p w14:paraId="6E19CE6D" w14:textId="77777777" w:rsidR="00254007" w:rsidRDefault="0025400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756D8" w14:textId="77777777" w:rsidR="008172EE" w:rsidRDefault="00000000">
    <w:pPr>
      <w:pStyle w:val="Header"/>
      <w:jc w:val="right"/>
      <w:rPr>
        <w:rFonts w:hint="eastAsia"/>
      </w:rPr>
    </w:pPr>
    <w:r>
      <w:rPr>
        <w:b/>
        <w:color w:val="2878C8"/>
        <w:sz w:val="16"/>
      </w:rPr>
      <w:t>STUDENT HUB PORTAL  |  TEST &amp;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72152">
    <w:abstractNumId w:val="8"/>
  </w:num>
  <w:num w:numId="2" w16cid:durableId="121775511">
    <w:abstractNumId w:val="6"/>
  </w:num>
  <w:num w:numId="3" w16cid:durableId="1843005191">
    <w:abstractNumId w:val="5"/>
  </w:num>
  <w:num w:numId="4" w16cid:durableId="1190684526">
    <w:abstractNumId w:val="4"/>
  </w:num>
  <w:num w:numId="5" w16cid:durableId="1568416024">
    <w:abstractNumId w:val="7"/>
  </w:num>
  <w:num w:numId="6" w16cid:durableId="1768577317">
    <w:abstractNumId w:val="3"/>
  </w:num>
  <w:num w:numId="7" w16cid:durableId="620307712">
    <w:abstractNumId w:val="2"/>
  </w:num>
  <w:num w:numId="8" w16cid:durableId="969479874">
    <w:abstractNumId w:val="1"/>
  </w:num>
  <w:num w:numId="9" w16cid:durableId="565455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C1D"/>
    <w:rsid w:val="00254007"/>
    <w:rsid w:val="0029639D"/>
    <w:rsid w:val="00326F90"/>
    <w:rsid w:val="006105C2"/>
    <w:rsid w:val="008172EE"/>
    <w:rsid w:val="00AA1D8D"/>
    <w:rsid w:val="00B47730"/>
    <w:rsid w:val="00BE3C81"/>
    <w:rsid w:val="00CB0664"/>
    <w:rsid w:val="00F715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A8CE5"/>
  <w14:defaultImageDpi w14:val="300"/>
  <w15:docId w15:val="{58283928-1FFA-42FE-8F33-B0840A796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3445"/>
      <w:sz w:val="2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2878C8"/>
      <w:sz w:val="25"/>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1242</Words>
  <Characters>7085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Hub Portal - Test and Security Report</dc:title>
  <dc:subject>Student Hub Portal project documentation</dc:subject>
  <dc:creator>Student Hub Portal</dc:creator>
  <cp:keywords/>
  <dc:description>generated by python-docx</dc:description>
  <cp:lastModifiedBy>Palak Kansagara</cp:lastModifiedBy>
  <cp:revision>29</cp:revision>
  <dcterms:created xsi:type="dcterms:W3CDTF">2013-12-23T23:15:00Z</dcterms:created>
  <dcterms:modified xsi:type="dcterms:W3CDTF">2026-10-28T08:48:00Z</dcterms:modified>
  <cp:category/>
</cp:coreProperties>
</file>