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jc w:val="both"/>
        <w:rPr>
          <w:rFonts w:ascii="Times New Roman" w:cs="Times New Roman" w:eastAsia="Times New Roman" w:hAnsi="Times New Roman"/>
          <w:b w:val="1"/>
          <w:bCs w:val="1"/>
          <w:sz w:val="46"/>
          <w:szCs w:val="46"/>
        </w:rPr>
      </w:pPr>
      <w:bookmarkStart w:colFirst="0" w:colLast="0" w:name="_3nk9255j4j5p" w:id="0"/>
      <w:bookmarkEnd w:id="0"/>
      <w:r w:rsidDel="00000000" w:rsidR="00000000" w:rsidRPr="00000000">
        <w:rPr>
          <w:rFonts w:ascii="Times New Roman" w:cs="Times New Roman" w:eastAsia="Times New Roman" w:hAnsi="Times New Roman"/>
          <w:b w:val="1"/>
          <w:bCs w:val="1"/>
          <w:sz w:val="46"/>
          <w:szCs w:val="46"/>
          <w:rtl w:val="0"/>
        </w:rPr>
        <w:t xml:space="preserve">Project Summary</w:t>
      </w:r>
    </w:p>
    <w:p w:rsidR="00000000" w:rsidDel="00000000" w:rsidP="00000000" w:rsidRDefault="00000000" w:rsidRPr="00000000" w14:paraId="00000002">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Employee turnover is one of the biggest challenges faced by organizations because replacing experienced employees requires time, money, and effort. The purpose of this project was to understand why employees leave the company and to identify employees who may be at a higher risk of resigning. By understanding these patterns early, the Human Resources (HR) team can take timely action to improve employee satisfaction and reduce unnecessary turnover.</w:t>
      </w:r>
    </w:p>
    <w:p w:rsidR="00000000" w:rsidDel="00000000" w:rsidP="00000000" w:rsidRDefault="00000000" w:rsidRPr="00000000" w14:paraId="00000003">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achieve this, historical employee information was analyzed, including factors such as age, salary, department, job role, work experience, overtime, job satisfaction, and work-life balance. The objective was not to judge individual employees, but to discover common patterns among employees who had previously left the organization.</w:t>
      </w:r>
    </w:p>
    <w:p w:rsidR="00000000" w:rsidDel="00000000" w:rsidP="00000000" w:rsidRDefault="00000000" w:rsidRPr="00000000" w14:paraId="00000004">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analysis showed that employee attrition is influenced by a combination of workplace factors rather than a single reason. Employees who regularly worked overtime were more likely to leave the company, suggesting that excessive workload and poor work-life balance may contribute to burnout. Employees with lower salaries also showed a greater tendency to resign, indicating that competitive compensation remains an important part of employee retention. In addition, employees who had spent fewer years with the organization appeared to be more likely to leave, highlighting the importance of supporting employees during the early stages of their careers.</w:t>
      </w:r>
    </w:p>
    <w:p w:rsidR="00000000" w:rsidDel="00000000" w:rsidP="00000000" w:rsidRDefault="00000000" w:rsidRPr="00000000" w14:paraId="00000005">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study also found that salary alone does not explain why employees resign. Workplace experience, career growth opportunities, job satisfaction, and work-life balance all play significant roles in an employee's decision to stay with or leave an organization. This means that improving retention requires a balanced approach that addresses both financial and non-financial aspects of the employee experience.</w:t>
      </w:r>
    </w:p>
    <w:p w:rsidR="00000000" w:rsidDel="00000000" w:rsidP="00000000" w:rsidRDefault="00000000" w:rsidRPr="00000000" w14:paraId="00000006">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Based on these findings, two key actions are recommended for the HR department. First, regularly monitor employees who consistently work overtime and take steps to reduce excessive workload through better resource planning, flexible work arrangements, or wellness initiatives. Second, strengthen support for employees during their first few years in the organization by providing mentoring, career development opportunities, regular feedback sessions, and clear growth paths. These initiatives can improve employee engagement and reduce the likelihood of early resignations.</w:t>
      </w:r>
    </w:p>
    <w:p w:rsidR="00000000" w:rsidDel="00000000" w:rsidP="00000000" w:rsidRDefault="00000000" w:rsidRPr="00000000" w14:paraId="00000007">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prediction system developed during this project should be viewed as an early warning tool rather than a decision-making system. It helps identify employees who may require additional attention or support, allowing HR managers to have meaningful conversations before valuable employees decide to leave. Final decisions should always be based on discussions with employees, managerial feedback, and professional HR judgment.</w:t>
      </w:r>
    </w:p>
    <w:p w:rsidR="00000000" w:rsidDel="00000000" w:rsidP="00000000" w:rsidRDefault="00000000" w:rsidRPr="00000000" w14:paraId="00000008">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Overall, this project demonstrates how employee data can be transformed into practical business insights that support better workforce planning and employee retention. By understanding the factors that contribute to attrition, HR teams can move from reacting to resignations after they occur to proactively supporting employees before they decide to leave, ultimately creating a more engaged, productive, and stable workforce.</w:t>
      </w:r>
    </w:p>
    <w:p w:rsidR="00000000" w:rsidDel="00000000" w:rsidP="00000000" w:rsidRDefault="00000000" w:rsidRPr="00000000" w14:paraId="00000009">
      <w:pPr>
        <w:jc w:val="both"/>
        <w:rPr>
          <w:rFonts w:ascii="Times New Roman" w:cs="Times New Roman" w:eastAsia="Times New Roman" w:hAnsi="Times New Roman"/>
        </w:rPr>
      </w:pPr>
      <w:r w:rsidDel="00000000" w:rsidR="00000000" w:rsidRPr="00000000">
        <w:rPr>
          <w:rtl w:val="0"/>
        </w:rPr>
      </w:r>
    </w:p>
    <w:sectPr>
      <w:pgSz w:h="16834" w:w="11909" w:orient="portrait"/>
      <w:pgMar w:bottom="1440" w:top="283.46456692913387"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