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06CE" w14:textId="77777777" w:rsidR="008F08D1" w:rsidRPr="008F08D1" w:rsidRDefault="008F08D1" w:rsidP="008F08D1">
      <w:pPr>
        <w:rPr>
          <w:b/>
          <w:bCs/>
        </w:rPr>
      </w:pPr>
      <w:r w:rsidRPr="008F08D1">
        <w:rPr>
          <w:b/>
          <w:bCs/>
        </w:rPr>
        <w:t>Aim</w:t>
      </w:r>
    </w:p>
    <w:p w14:paraId="7974F210" w14:textId="77777777" w:rsidR="008F08D1" w:rsidRPr="008F08D1" w:rsidRDefault="008F08D1" w:rsidP="008F08D1">
      <w:pPr>
        <w:jc w:val="both"/>
      </w:pPr>
      <w:r w:rsidRPr="008F08D1">
        <w:t xml:space="preserve">To implement </w:t>
      </w:r>
      <w:proofErr w:type="gramStart"/>
      <w:r w:rsidRPr="008F08D1">
        <w:t>the .</w:t>
      </w:r>
      <w:proofErr w:type="spellStart"/>
      <w:r w:rsidRPr="008F08D1">
        <w:t>gitignore</w:t>
      </w:r>
      <w:proofErr w:type="spellEnd"/>
      <w:proofErr w:type="gramEnd"/>
      <w:r w:rsidRPr="008F08D1">
        <w:t xml:space="preserve"> file in Git to ignore unwanted files and folders, specifically .log files and the log directory, so that they are excluded from version control and are not committed or pushed to the remote repository.</w:t>
      </w:r>
    </w:p>
    <w:p w14:paraId="167738DD" w14:textId="2672AF16" w:rsidR="008F08D1" w:rsidRPr="008F08D1" w:rsidRDefault="008F08D1" w:rsidP="008F08D1">
      <w:pPr>
        <w:jc w:val="both"/>
      </w:pPr>
    </w:p>
    <w:p w14:paraId="76CD433C" w14:textId="6FAF3781" w:rsidR="008F08D1" w:rsidRPr="008F08D1" w:rsidRDefault="008F08D1" w:rsidP="008F08D1">
      <w:pPr>
        <w:rPr>
          <w:b/>
          <w:bCs/>
        </w:rPr>
      </w:pPr>
      <w:r w:rsidRPr="008F08D1">
        <w:rPr>
          <w:b/>
          <w:bCs/>
        </w:rPr>
        <w:t>Implementation</w:t>
      </w:r>
    </w:p>
    <w:p w14:paraId="3B99438B" w14:textId="77777777" w:rsidR="008F08D1" w:rsidRPr="008F08D1" w:rsidRDefault="008F08D1" w:rsidP="008F08D1">
      <w:pPr>
        <w:numPr>
          <w:ilvl w:val="0"/>
          <w:numId w:val="1"/>
        </w:numPr>
        <w:jc w:val="both"/>
      </w:pPr>
      <w:proofErr w:type="gramStart"/>
      <w:r w:rsidRPr="008F08D1">
        <w:t>.</w:t>
      </w:r>
      <w:proofErr w:type="spellStart"/>
      <w:r w:rsidRPr="008F08D1">
        <w:t>gitignore</w:t>
      </w:r>
      <w:proofErr w:type="spellEnd"/>
      <w:proofErr w:type="gramEnd"/>
      <w:r w:rsidRPr="008F08D1">
        <w:t xml:space="preserve"> is a special configuration file used by Git to define files and folders that should not be tracked. </w:t>
      </w:r>
    </w:p>
    <w:p w14:paraId="01C0F0F5" w14:textId="77777777" w:rsidR="008F08D1" w:rsidRPr="008F08D1" w:rsidRDefault="008F08D1" w:rsidP="008F08D1">
      <w:pPr>
        <w:numPr>
          <w:ilvl w:val="0"/>
          <w:numId w:val="1"/>
        </w:numPr>
        <w:jc w:val="both"/>
      </w:pPr>
      <w:r w:rsidRPr="008F08D1">
        <w:t xml:space="preserve">It contains patterns that match specific file names, file extensions, or directories to be ignored. </w:t>
      </w:r>
    </w:p>
    <w:p w14:paraId="61E8A917" w14:textId="77777777" w:rsidR="008F08D1" w:rsidRPr="008F08D1" w:rsidRDefault="008F08D1" w:rsidP="008F08D1">
      <w:pPr>
        <w:numPr>
          <w:ilvl w:val="0"/>
          <w:numId w:val="1"/>
        </w:numPr>
        <w:jc w:val="both"/>
      </w:pPr>
      <w:r w:rsidRPr="008F08D1">
        <w:t xml:space="preserve">The pattern *.log is used to ignore all files with the .log extension. </w:t>
      </w:r>
    </w:p>
    <w:p w14:paraId="35ABB924" w14:textId="77777777" w:rsidR="008F08D1" w:rsidRPr="008F08D1" w:rsidRDefault="008F08D1" w:rsidP="008F08D1">
      <w:pPr>
        <w:numPr>
          <w:ilvl w:val="0"/>
          <w:numId w:val="1"/>
        </w:numPr>
        <w:jc w:val="both"/>
      </w:pPr>
      <w:r w:rsidRPr="008F08D1">
        <w:t xml:space="preserve">The pattern log/ is used to ignore the entire log directory and all its contents. </w:t>
      </w:r>
    </w:p>
    <w:p w14:paraId="17EA6622" w14:textId="77777777" w:rsidR="008F08D1" w:rsidRPr="008F08D1" w:rsidRDefault="008F08D1" w:rsidP="008F08D1">
      <w:pPr>
        <w:numPr>
          <w:ilvl w:val="0"/>
          <w:numId w:val="1"/>
        </w:numPr>
        <w:jc w:val="both"/>
      </w:pPr>
      <w:r w:rsidRPr="008F08D1">
        <w:t xml:space="preserve">When git status is executed, Git checks </w:t>
      </w:r>
      <w:proofErr w:type="gramStart"/>
      <w:r w:rsidRPr="008F08D1">
        <w:t>the .</w:t>
      </w:r>
      <w:proofErr w:type="spellStart"/>
      <w:r w:rsidRPr="008F08D1">
        <w:t>gitignore</w:t>
      </w:r>
      <w:proofErr w:type="spellEnd"/>
      <w:proofErr w:type="gramEnd"/>
      <w:r w:rsidRPr="008F08D1">
        <w:t xml:space="preserve"> file and excludes all matching files and folders from its output. </w:t>
      </w:r>
    </w:p>
    <w:p w14:paraId="165CE7D7" w14:textId="77777777" w:rsidR="008F08D1" w:rsidRPr="008F08D1" w:rsidRDefault="008F08D1" w:rsidP="008F08D1">
      <w:pPr>
        <w:numPr>
          <w:ilvl w:val="0"/>
          <w:numId w:val="1"/>
        </w:numPr>
        <w:jc w:val="both"/>
      </w:pPr>
      <w:r w:rsidRPr="008F08D1">
        <w:t>Ignored files are not added to the staging area when using commands such as git add</w:t>
      </w:r>
      <w:proofErr w:type="gramStart"/>
      <w:r w:rsidRPr="008F08D1">
        <w:t xml:space="preserve"> ..</w:t>
      </w:r>
      <w:proofErr w:type="gramEnd"/>
      <w:r w:rsidRPr="008F08D1">
        <w:t xml:space="preserve"> </w:t>
      </w:r>
    </w:p>
    <w:p w14:paraId="0536F382" w14:textId="77777777" w:rsidR="008F08D1" w:rsidRPr="008F08D1" w:rsidRDefault="008F08D1" w:rsidP="008F08D1">
      <w:pPr>
        <w:numPr>
          <w:ilvl w:val="0"/>
          <w:numId w:val="1"/>
        </w:numPr>
        <w:jc w:val="both"/>
      </w:pPr>
      <w:r w:rsidRPr="008F08D1">
        <w:t xml:space="preserve">Only </w:t>
      </w:r>
      <w:proofErr w:type="gramStart"/>
      <w:r w:rsidRPr="008F08D1">
        <w:t>the .</w:t>
      </w:r>
      <w:proofErr w:type="spellStart"/>
      <w:r w:rsidRPr="008F08D1">
        <w:t>gitignore</w:t>
      </w:r>
      <w:proofErr w:type="spellEnd"/>
      <w:proofErr w:type="gramEnd"/>
      <w:r w:rsidRPr="008F08D1">
        <w:t xml:space="preserve"> file itself is tracked and committed to the repository so that the same ignore rules are shared with all collaborators. </w:t>
      </w:r>
    </w:p>
    <w:p w14:paraId="282871E2" w14:textId="77777777" w:rsidR="008F08D1" w:rsidRPr="008F08D1" w:rsidRDefault="008F08D1" w:rsidP="008F08D1">
      <w:pPr>
        <w:numPr>
          <w:ilvl w:val="0"/>
          <w:numId w:val="1"/>
        </w:numPr>
        <w:jc w:val="both"/>
      </w:pPr>
      <w:r w:rsidRPr="008F08D1">
        <w:t xml:space="preserve">This implementation helps keep the repository clean by preventing temporary, generated, and unnecessary files from being stored in version control. </w:t>
      </w:r>
    </w:p>
    <w:p w14:paraId="32A5B2A9" w14:textId="77777777" w:rsidR="008F08D1" w:rsidRPr="008F08D1" w:rsidRDefault="008F08D1" w:rsidP="008F08D1">
      <w:pPr>
        <w:numPr>
          <w:ilvl w:val="0"/>
          <w:numId w:val="1"/>
        </w:numPr>
        <w:jc w:val="both"/>
      </w:pPr>
      <w:r w:rsidRPr="008F08D1">
        <w:t xml:space="preserve">After committing and pushing </w:t>
      </w:r>
      <w:proofErr w:type="gramStart"/>
      <w:r w:rsidRPr="008F08D1">
        <w:t>the .</w:t>
      </w:r>
      <w:proofErr w:type="spellStart"/>
      <w:r w:rsidRPr="008F08D1">
        <w:t>gitignore</w:t>
      </w:r>
      <w:proofErr w:type="spellEnd"/>
      <w:proofErr w:type="gramEnd"/>
      <w:r w:rsidRPr="008F08D1">
        <w:t xml:space="preserve"> file, the ignore rules become part of the repository and are applied consistently by all users who clone the project. </w:t>
      </w:r>
    </w:p>
    <w:p w14:paraId="2C65941B" w14:textId="4EB2CFF1" w:rsidR="00154B90" w:rsidRDefault="00154B90"/>
    <w:p w14:paraId="298EFD80" w14:textId="2BA70C08" w:rsidR="008F08D1" w:rsidRDefault="008F08D1">
      <w:r>
        <w:rPr>
          <w:noProof/>
        </w:rPr>
        <w:lastRenderedPageBreak/>
        <w:drawing>
          <wp:inline distT="0" distB="0" distL="0" distR="0" wp14:anchorId="4285466E" wp14:editId="26705BEB">
            <wp:extent cx="5646909" cy="3833192"/>
            <wp:effectExtent l="0" t="0" r="0" b="0"/>
            <wp:docPr id="57967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4455" name="Picture 579674455"/>
                    <pic:cNvPicPr/>
                  </pic:nvPicPr>
                  <pic:blipFill>
                    <a:blip r:embed="rId5">
                      <a:extLst>
                        <a:ext uri="{28A0092B-C50C-407E-A947-70E740481C1C}">
                          <a14:useLocalDpi xmlns:a14="http://schemas.microsoft.com/office/drawing/2010/main" val="0"/>
                        </a:ext>
                      </a:extLst>
                    </a:blip>
                    <a:stretch>
                      <a:fillRect/>
                    </a:stretch>
                  </pic:blipFill>
                  <pic:spPr>
                    <a:xfrm>
                      <a:off x="0" y="0"/>
                      <a:ext cx="5646909" cy="3833192"/>
                    </a:xfrm>
                    <a:prstGeom prst="rect">
                      <a:avLst/>
                    </a:prstGeom>
                  </pic:spPr>
                </pic:pic>
              </a:graphicData>
            </a:graphic>
          </wp:inline>
        </w:drawing>
      </w:r>
    </w:p>
    <w:p w14:paraId="459A2808" w14:textId="51641335" w:rsidR="008F08D1" w:rsidRDefault="008F08D1">
      <w:r w:rsidRPr="008F08D1">
        <w:lastRenderedPageBreak/>
        <w:drawing>
          <wp:inline distT="0" distB="0" distL="0" distR="0" wp14:anchorId="0741AEE0" wp14:editId="7DDE79F3">
            <wp:extent cx="5570703" cy="5273497"/>
            <wp:effectExtent l="0" t="0" r="0" b="3810"/>
            <wp:docPr id="129199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2003" name=""/>
                    <pic:cNvPicPr/>
                  </pic:nvPicPr>
                  <pic:blipFill>
                    <a:blip r:embed="rId6"/>
                    <a:stretch>
                      <a:fillRect/>
                    </a:stretch>
                  </pic:blipFill>
                  <pic:spPr>
                    <a:xfrm>
                      <a:off x="0" y="0"/>
                      <a:ext cx="5570703" cy="5273497"/>
                    </a:xfrm>
                    <a:prstGeom prst="rect">
                      <a:avLst/>
                    </a:prstGeom>
                  </pic:spPr>
                </pic:pic>
              </a:graphicData>
            </a:graphic>
          </wp:inline>
        </w:drawing>
      </w:r>
    </w:p>
    <w:p w14:paraId="314BB604" w14:textId="42FB8B95" w:rsidR="008F08D1" w:rsidRDefault="008F08D1">
      <w:r w:rsidRPr="008F08D1">
        <w:lastRenderedPageBreak/>
        <w:drawing>
          <wp:inline distT="0" distB="0" distL="0" distR="0" wp14:anchorId="4726B642" wp14:editId="3D489EFF">
            <wp:extent cx="5731510" cy="4827270"/>
            <wp:effectExtent l="0" t="0" r="2540" b="0"/>
            <wp:docPr id="108684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2980" name=""/>
                    <pic:cNvPicPr/>
                  </pic:nvPicPr>
                  <pic:blipFill>
                    <a:blip r:embed="rId7"/>
                    <a:stretch>
                      <a:fillRect/>
                    </a:stretch>
                  </pic:blipFill>
                  <pic:spPr>
                    <a:xfrm>
                      <a:off x="0" y="0"/>
                      <a:ext cx="5731510" cy="4827270"/>
                    </a:xfrm>
                    <a:prstGeom prst="rect">
                      <a:avLst/>
                    </a:prstGeom>
                  </pic:spPr>
                </pic:pic>
              </a:graphicData>
            </a:graphic>
          </wp:inline>
        </w:drawing>
      </w:r>
    </w:p>
    <w:sectPr w:rsidR="008F0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70D48"/>
    <w:multiLevelType w:val="multilevel"/>
    <w:tmpl w:val="88A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66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8D1"/>
    <w:rsid w:val="00154B90"/>
    <w:rsid w:val="0031449D"/>
    <w:rsid w:val="007759ED"/>
    <w:rsid w:val="008F08D1"/>
    <w:rsid w:val="00AD5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E37E"/>
  <w15:chartTrackingRefBased/>
  <w15:docId w15:val="{73A4D1CA-B541-4F46-AE24-06D4321C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8D1"/>
    <w:rPr>
      <w:rFonts w:eastAsiaTheme="majorEastAsia" w:cstheme="majorBidi"/>
      <w:color w:val="272727" w:themeColor="text1" w:themeTint="D8"/>
    </w:rPr>
  </w:style>
  <w:style w:type="paragraph" w:styleId="Title">
    <w:name w:val="Title"/>
    <w:basedOn w:val="Normal"/>
    <w:next w:val="Normal"/>
    <w:link w:val="TitleChar"/>
    <w:uiPriority w:val="10"/>
    <w:qFormat/>
    <w:rsid w:val="008F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8D1"/>
    <w:pPr>
      <w:spacing w:before="160"/>
      <w:jc w:val="center"/>
    </w:pPr>
    <w:rPr>
      <w:i/>
      <w:iCs/>
      <w:color w:val="404040" w:themeColor="text1" w:themeTint="BF"/>
    </w:rPr>
  </w:style>
  <w:style w:type="character" w:customStyle="1" w:styleId="QuoteChar">
    <w:name w:val="Quote Char"/>
    <w:basedOn w:val="DefaultParagraphFont"/>
    <w:link w:val="Quote"/>
    <w:uiPriority w:val="29"/>
    <w:rsid w:val="008F08D1"/>
    <w:rPr>
      <w:i/>
      <w:iCs/>
      <w:color w:val="404040" w:themeColor="text1" w:themeTint="BF"/>
    </w:rPr>
  </w:style>
  <w:style w:type="paragraph" w:styleId="ListParagraph">
    <w:name w:val="List Paragraph"/>
    <w:basedOn w:val="Normal"/>
    <w:uiPriority w:val="34"/>
    <w:qFormat/>
    <w:rsid w:val="008F08D1"/>
    <w:pPr>
      <w:ind w:left="720"/>
      <w:contextualSpacing/>
    </w:pPr>
  </w:style>
  <w:style w:type="character" w:styleId="IntenseEmphasis">
    <w:name w:val="Intense Emphasis"/>
    <w:basedOn w:val="DefaultParagraphFont"/>
    <w:uiPriority w:val="21"/>
    <w:qFormat/>
    <w:rsid w:val="008F08D1"/>
    <w:rPr>
      <w:i/>
      <w:iCs/>
      <w:color w:val="2F5496" w:themeColor="accent1" w:themeShade="BF"/>
    </w:rPr>
  </w:style>
  <w:style w:type="paragraph" w:styleId="IntenseQuote">
    <w:name w:val="Intense Quote"/>
    <w:basedOn w:val="Normal"/>
    <w:next w:val="Normal"/>
    <w:link w:val="IntenseQuoteChar"/>
    <w:uiPriority w:val="30"/>
    <w:qFormat/>
    <w:rsid w:val="008F0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8D1"/>
    <w:rPr>
      <w:i/>
      <w:iCs/>
      <w:color w:val="2F5496" w:themeColor="accent1" w:themeShade="BF"/>
    </w:rPr>
  </w:style>
  <w:style w:type="character" w:styleId="IntenseReference">
    <w:name w:val="Intense Reference"/>
    <w:basedOn w:val="DefaultParagraphFont"/>
    <w:uiPriority w:val="32"/>
    <w:qFormat/>
    <w:rsid w:val="008F08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Dhawan_RBU Nagpur</dc:creator>
  <cp:keywords/>
  <dc:description/>
  <cp:lastModifiedBy>Palak Dhawan_RBU Nagpur</cp:lastModifiedBy>
  <cp:revision>1</cp:revision>
  <dcterms:created xsi:type="dcterms:W3CDTF">2026-07-23T18:18:00Z</dcterms:created>
  <dcterms:modified xsi:type="dcterms:W3CDTF">2026-07-23T18:20:00Z</dcterms:modified>
</cp:coreProperties>
</file>