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Darukaa.Earth: AI Biodiversity Intelligence Chatbot</w:t>
      </w:r>
    </w:p>
    <w:p>
      <w:r>
        <w:rPr>
          <w:b w:val="0"/>
          <w:i/>
        </w:rPr>
        <w:t>Hackathon solution document — AI environmental scientist, not a chatbot.</w:t>
      </w:r>
    </w:p>
    <w:p>
      <w:r>
        <w:rPr>
          <w:b/>
          <w:i w:val="0"/>
        </w:rPr>
        <w:t>GitHub repository: https://github.com/Palakagarwal28/Darukaa.earth-hackathon</w:t>
      </w:r>
    </w:p>
    <w:p>
      <w:r>
        <w:rPr>
          <w:b w:val="0"/>
          <w:i w:val="0"/>
        </w:rPr>
        <w:t>The repository contains the complete project: backend, knowledge base, frontend, tests, CI.</w:t>
      </w:r>
    </w:p>
    <w:p>
      <w:r>
        <w:rPr>
          <w:b w:val="0"/>
          <w:i/>
        </w:rPr>
        <w:t>Runs fully offline — no deployment, credentials, or API keys required.</w:t>
      </w:r>
    </w:p>
    <w:p>
      <w:pPr>
        <w:pStyle w:val="Heading1"/>
      </w:pPr>
      <w:r>
        <w:t>1. Objective</w:t>
      </w:r>
    </w:p>
    <w:p>
      <w:r>
        <w:rPr>
          <w:b w:val="0"/>
          <w:i w:val="0"/>
        </w:rPr>
        <w:t>Build an AI-powered conversational system that maintains a structured knowledge base of biodiversity and environmental metrics, understands user queries about ecosystems, land and climate, generates actionable non-obvious recommendations, and supports every recommendation with scientific reasoning and evidence.</w:t>
      </w:r>
    </w:p>
    <w:p>
      <w:pPr>
        <w:pStyle w:val="Heading1"/>
      </w:pPr>
      <w:r>
        <w:t>2. 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FastAPI (Python) + Uvicorn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Typed endpoints, auto OpenAPI docs at /docs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Retrieval (RAG)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BM25 + agro synonym map (default); TF-IDF / dense optional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7/7 benchmark, offline, explainable scores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Knowledge store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Versioned JSON (32 evidence cards) + schema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Auditable, migratable to pgvector/Chroma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Reasoning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Deterministic multi-metric engine (no LLM in loop)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hallucinated advice, reproducible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Conversation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Slot-filling + SQLite multi-turn memory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Clarifying Qs, context awareness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Vanilla HTML/CSS/JS, zero build step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Runs from the same server, 3 tabs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Enrichment (optional)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Open-Meteo (keyless) + OpenAI-compatible LLM rephrase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Graceful offline fallback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Quality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pytest (12 tests), GitHub Actions CI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Green on every push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Docs deliverable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This document (DOCX-&gt;PDF via MS Word)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Submission artifact</w:t>
            </w:r>
          </w:p>
        </w:tc>
      </w:tr>
    </w:tbl>
    <w:p/>
    <w:p>
      <w:pPr>
        <w:pStyle w:val="Heading1"/>
      </w:pPr>
      <w:r>
        <w:t>3. System architecture</w:t>
      </w:r>
    </w:p>
    <w:p>
      <w:r>
        <w:drawing>
          <wp:inline xmlns:a="http://schemas.openxmlformats.org/drawingml/2006/main" xmlns:pic="http://schemas.openxmlformats.org/drawingml/2006/picture">
            <wp:extent cx="5486400" cy="3584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20"/>
        </w:rPr>
        <w:t>Figure 1 — end-to-end architecture: deterministic engine + RAG evidence.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1. Input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Chat / Assess endpoints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Text, structured JSON, geo lat/lon (bonus)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2. Conversation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src/conversation.py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Extracts 5-domain metrics; asks clarifying Qs if soc/rainfall/land_use missing; SQLite memory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3. Enrichment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src/geo.py, src/integrations.py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Offline region inference; optional Open-Meteo fill (flagged, user data wins)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4. Retrieval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src/retriever.py, src/bm25.py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BM25 over 32 cards; returns kb_id + score + matched terms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5. Reasoning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src/reasoner.py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Interaction diagnosis, confidence, sequencing, trade-offs, targets, measure-next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6. Response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UI + JSON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Phased plan + recs + provenance [KB-ID] + Markdown export</w:t>
            </w:r>
          </w:p>
        </w:tc>
      </w:tr>
    </w:tbl>
    <w:p/>
    <w:p>
      <w:pPr>
        <w:pStyle w:val="Heading1"/>
      </w:pPr>
      <w:r>
        <w:t>4. Knowledge system (critical requirement)</w:t>
      </w:r>
    </w:p>
    <w:p>
      <w:pPr>
        <w:pStyle w:val="ListBullet"/>
      </w:pPr>
      <w:r>
        <w:t>32 evidence cards covering soil pH/SOC/moisture, land use/cover, species richness/habitat diversity, temperature/rainfall, pollution/deforestation — plus measurement protocols (eDNA KB26, soil card KB27).</w:t>
      </w:r>
    </w:p>
    <w:p>
      <w:pPr>
        <w:pStyle w:val="ListBullet"/>
      </w:pPr>
      <w:r>
        <w:t>Sources: FAO, IPCC AR6, IPBES (2016/2019/2023), UNCCD, Ramsar, CBD + peer-reviewed meta-analyses.</w:t>
      </w:r>
    </w:p>
    <w:p>
      <w:pPr>
        <w:pStyle w:val="ListBullet"/>
      </w:pPr>
      <w:r>
        <w:t>Each card: intervention, mechanism, metrics improved, effect size, time horizon, confidence, source, region fit, conditions, contraindications.</w:t>
      </w:r>
    </w:p>
    <w:p>
      <w:pPr>
        <w:pStyle w:val="ListBullet"/>
      </w:pPr>
      <w:r>
        <w:t>Validation: python -m knowledge.build_index (IDs, fields, coverage, retrieval smoke test).</w:t>
      </w:r>
    </w:p>
    <w:p>
      <w:r>
        <w:drawing>
          <wp:inline xmlns:a="http://schemas.openxmlformats.org/drawingml/2006/main" xmlns:pic="http://schemas.openxmlformats.org/drawingml/2006/picture">
            <wp:extent cx="4572000" cy="264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20"/>
        </w:rPr>
        <w:t>Figure 2 — retrieval benchmark: BM25+synonyms 7/7 vs TF-IDF 5/7.</w:t>
      </w:r>
    </w:p>
    <w:p>
      <w:r>
        <w:rPr>
          <w:b w:val="0"/>
          <w:i/>
        </w:rPr>
        <w:t>The two adversarial farmer paraphrases ('white crust on field, salty' -&gt; KB16 sodic reclamation; 'field floods every monsoon' -&gt; KB28 drainage) miss on TF-IDF and hit on BM25 — the measured justification for the default backend. Method + full table: knowledge/retrieval_benchmark.md.</w:t>
      </w:r>
    </w:p>
    <w:p>
      <w:pPr>
        <w:pStyle w:val="Heading1"/>
      </w:pPr>
      <w:r>
        <w:t>5. Conversational intelligence</w:t>
      </w:r>
    </w:p>
    <w:p>
      <w:pPr>
        <w:pStyle w:val="ListBullet"/>
      </w:pPr>
      <w:r>
        <w:t>Vague input ('biodiversity is declining') triggers targeted clarifying questions, never a guess.</w:t>
      </w:r>
    </w:p>
    <w:p>
      <w:pPr>
        <w:pStyle w:val="ListBullet"/>
      </w:pPr>
      <w:r>
        <w:t>Multi-turn memory per session id (SQLite); JSON overrides memory; new text merges in.</w:t>
      </w:r>
    </w:p>
    <w:p>
      <w:pPr>
        <w:pStyle w:val="ListBullet"/>
      </w:pPr>
      <w:r>
        <w:t>measure_next ranks the 3 missing inputs by decision impact, driving follow-ups.</w:t>
      </w:r>
    </w:p>
    <w:p>
      <w:pPr>
        <w:pStyle w:val="ListBullet"/>
      </w:pPr>
      <w:r>
        <w:t>Inputs: free text, structured JSON (/assess), geo-coordinates (region inference + climate enrich).</w:t>
      </w:r>
    </w:p>
    <w:p>
      <w:r>
        <w:drawing>
          <wp:inline xmlns:a="http://schemas.openxmlformats.org/drawingml/2006/main" xmlns:pic="http://schemas.openxmlformats.org/drawingml/2006/picture">
            <wp:extent cx="5486400" cy="857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h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7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20"/>
        </w:rPr>
        <w:t>Figure 3 — Chat Scientist tab running the semi-arid wheat demo (?tab=chat&amp;demo=1).</w:t>
      </w:r>
    </w:p>
    <w:p>
      <w:pPr>
        <w:pStyle w:val="Heading1"/>
      </w:pPr>
      <w:r>
        <w:t>6. Evidence-backed, multi-metric recommendations</w:t>
      </w:r>
    </w:p>
    <w:p>
      <w:r>
        <w:rPr>
          <w:b w:val="0"/>
          <w:i w:val="0"/>
        </w:rPr>
        <w:t>Every recommendation carries WHAT / WHY (mechanism) / impacted metrics / expected effect / time horizon / confidence + score / reference [KB-ID]. Example (SOC 0.3%, low rain, monoculture wheat):</w:t>
      </w:r>
    </w:p>
    <w:p>
      <w:pPr>
        <w:pStyle w:val="ListBullet"/>
      </w:pPr>
      <w:r>
        <w:t>Legume intercrop -&gt; SOC +15-25% in 2-3 yrs, pollinators +30-50% (FAO; Poeplau &amp; Don 2015) [KB01].</w:t>
      </w:r>
    </w:p>
    <w:p>
      <w:pPr>
        <w:pStyle w:val="ListBullet"/>
      </w:pPr>
      <w:r>
        <w:t>Contour bunds + farm pond -&gt; moisture +25-40% (UNCCD; IPCC AR6) [KB04].</w:t>
      </w:r>
    </w:p>
    <w:p>
      <w:pPr>
        <w:pStyle w:val="ListBullet"/>
      </w:pPr>
      <w:r>
        <w:t>Diagnosis chains variables (low SOC x drought x monoculture x pH), never single-variable answers.</w:t>
      </w:r>
    </w:p>
    <w:p>
      <w:pPr>
        <w:pStyle w:val="ListBullet"/>
      </w:pPr>
      <w:r>
        <w:t>Sequenced plan: chemistry first, water early, biology over seasons — plus trade-offs and .md export.</w:t>
      </w:r>
    </w:p>
    <w:p>
      <w:r>
        <w:drawing>
          <wp:inline xmlns:a="http://schemas.openxmlformats.org/drawingml/2006/main" xmlns:pic="http://schemas.openxmlformats.org/drawingml/2006/picture">
            <wp:extent cx="5486400" cy="9429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ass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2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20"/>
        </w:rPr>
        <w:t>Figure 4 — Structured Assess tab: phased plan, targets, recs, provenance (?tab=assess&amp;demo=1).</w:t>
      </w:r>
    </w:p>
    <w:p>
      <w:pPr>
        <w:pStyle w:val="Heading1"/>
      </w:pPr>
      <w:r>
        <w:t>7. Knowledge grounding surface (for judges)</w:t>
      </w:r>
    </w:p>
    <w:p>
      <w:pPr>
        <w:pStyle w:val="ListBullet"/>
      </w:pPr>
      <w:r>
        <w:t>GET /knowledge/search shows scores + matched terms for any query.</w:t>
      </w:r>
    </w:p>
    <w:p>
      <w:pPr>
        <w:pStyle w:val="ListBullet"/>
      </w:pPr>
      <w:r>
        <w:t>GET /provenance?ids= returns the exact cited cards.</w:t>
      </w:r>
    </w:p>
    <w:p>
      <w:pPr>
        <w:pStyle w:val="ListBullet"/>
      </w:pPr>
      <w:r>
        <w:t>12 pytest tests + green GitHub Actions CI on every push.</w:t>
      </w:r>
    </w:p>
    <w:p>
      <w:r>
        <w:drawing>
          <wp:inline xmlns:a="http://schemas.openxmlformats.org/drawingml/2006/main" xmlns:pic="http://schemas.openxmlformats.org/drawingml/2006/picture">
            <wp:extent cx="5486400" cy="685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k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20"/>
        </w:rPr>
        <w:t>Figure 5 — Knowledge explorer tracing 'white crust salty field' to KB16.</w:t>
      </w:r>
    </w:p>
    <w:p>
      <w:pPr>
        <w:pStyle w:val="Heading1"/>
      </w:pPr>
      <w:r>
        <w:t>8. API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POST /chat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Text + memory; clarifying questions when incomplete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POST /assess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Structured JSON site -&gt; full scientific report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/knowledge/search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Retrieval trace (scores, matched terms)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/provenance?ids=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Exact evidence cards cited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/sessions/{sid}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Conversation history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/health, /integrations/status, /docs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Status + interactive API docs</w:t>
            </w:r>
          </w:p>
        </w:tc>
      </w:tr>
    </w:tbl>
    <w:p/>
    <w:p>
      <w:pPr>
        <w:pStyle w:val="Heading1"/>
      </w:pPr>
      <w:r>
        <w:t>9. Evaluation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Where to verify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Retrieval benchmark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BM25 7/7, TF-IDF 5/7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knowledge/retrieval_benchmark.md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Retrieval latency (median)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BM25 2.3 ms; assess() 2.7 ms; HTTP 13.4 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Rerun snippet in ARCHITECTURE.md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12/12 pass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-m pytest tests -q; CI badge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Variables combined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 (wheat demo)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 /assess variables_count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Offline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Identical results, no network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Disconnect + rerun demo</w:t>
            </w:r>
          </w:p>
        </w:tc>
      </w:tr>
    </w:tbl>
    <w:p/>
    <w:p>
      <w:pPr>
        <w:pStyle w:val="Heading1"/>
      </w:pPr>
      <w:r>
        <w:t>10. Local setup (2 minutes)</w:t>
      </w:r>
    </w:p>
    <w:p>
      <w:pPr>
        <w:pStyle w:val="ListBullet"/>
      </w:pPr>
      <w:r>
        <w:t>pip install -r requirements.txt</w:t>
      </w:r>
    </w:p>
    <w:p>
      <w:pPr>
        <w:pStyle w:val="ListBullet"/>
      </w:pPr>
      <w:r>
        <w:t>python -m pytest tests -q</w:t>
      </w:r>
    </w:p>
    <w:p>
      <w:pPr>
        <w:pStyle w:val="ListBullet"/>
      </w:pPr>
      <w:r>
        <w:t>python -m uvicorn api.main:app --host 127.0.0.1 --port 8000  (or double-click run_local.ps1)</w:t>
      </w:r>
    </w:p>
    <w:p>
      <w:pPr>
        <w:pStyle w:val="ListBullet"/>
      </w:pPr>
      <w:r>
        <w:t>Open http://127.0.0.1:8000  |  shareable demos: ?tab=chat&amp;demo=1  ?tab=assess&amp;demo=1  ?tab=kb&amp;demo=1&amp;q=...</w:t>
      </w:r>
    </w:p>
    <w:p>
      <w:r>
        <w:rPr>
          <w:b/>
          <w:i w:val="0"/>
        </w:rPr>
        <w:t>GitHub: https://github.com/Palakagarwal28/Darukaa.earth-hackathon  |  No deployment, keys, or credentials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