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4338CA"/>
          <w:sz w:val="48"/>
          <w:szCs w:val="48"/>
        </w:rPr>
        <w:t xml:space="preserve">Guía de prueba</w:t>
      </w:r>
    </w:p>
    <w:p>
      <w:pPr>
        <w:spacing w:after="60"/>
      </w:pPr>
      <w:r>
        <w:rPr>
          <w:sz w:val="28"/>
          <w:szCs w:val="28"/>
        </w:rPr>
        <w:t xml:space="preserve">Plataforma Palantiri Consultoras</w:t>
      </w:r>
    </w:p>
    <w:p>
      <w:pPr>
        <w:pBdr>
          <w:bottom w:val="single" w:color="4338CA" w:sz="6" w:space="1"/>
        </w:pBdr>
        <w:spacing w:after="240"/>
      </w:pPr>
      <w:r>
        <w:rPr>
          <w:i/>
          <w:iCs/>
          <w:color w:val="555555"/>
          <w:sz w:val="20"/>
          <w:szCs w:val="20"/>
        </w:rPr>
        <w:t xml:space="preserve">Recorrido completo de la funcionalidad, en el orden natural del negocio. Cada paso indica qué hacer y qué tiene que pasar (✔️).</w:t>
      </w:r>
    </w:p>
    <w:p>
      <w:pPr>
        <w:spacing w:after="120"/>
      </w:pPr>
      <w:r>
        <w:rPr>
          <w:b/>
          <w:bCs/>
        </w:rPr>
        <w:t xml:space="preserve">La aplicación tiene dos zonas según el rol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Zona</w:t>
            </w:r>
          </w:p>
        </w:tc>
        <w:tc>
          <w:tcPr>
            <w:tcW w:type="dxa" w:w="30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Quién entra</w:t>
            </w:r>
          </w:p>
        </w:tc>
        <w:tc>
          <w:tcPr>
            <w:tcW w:type="dxa" w:w="456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Qué contiene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Panel de gestión (/admin)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super_admin, admin y usuarios de la consultora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Dashboard, KPIs, empresas, búsquedas, selectores, postulantes, base de talentos, kanban, entrevistas, comisiones, garantías y configuración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Portal selector (/portal)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Selectores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Sus búsquedas, sus postulantes, carga de candidatos, sus comisiones y garantías</w:t>
            </w:r>
          </w:p>
        </w:tc>
      </w:tr>
    </w:tbl>
    <w:p>
      <w:pPr>
        <w:spacing w:after="120"/>
      </w:pPr>
      <w:r>
        <w:t xml:space="preserve"/>
      </w:r>
    </w:p>
    <w:p>
      <w:pPr>
        <w:pStyle w:val="Heading1"/>
      </w:pPr>
      <w:r>
        <w:t xml:space="preserve">0. Entrar</w:t>
      </w:r>
    </w:p>
    <w:p>
      <w:pPr>
        <w:pStyle w:val="ListParagraph"/>
        <w:numPr>
          <w:ilvl w:val="0"/>
          <w:numId w:val="2"/>
        </w:numPr>
        <w:spacing w:after="80"/>
      </w:pPr>
      <w:r>
        <w:t xml:space="preserve">Ir a la URL de la app: aparece el login con el logo y nombre de la consultora, y el captcha.</w:t>
      </w:r>
    </w:p>
    <w:p>
      <w:pPr>
        <w:pStyle w:val="ListParagraph"/>
        <w:numPr>
          <w:ilvl w:val="0"/>
          <w:numId w:val="2"/>
        </w:numPr>
        <w:spacing w:after="80"/>
      </w:pPr>
      <w:r>
        <w:t xml:space="preserve">Entrar con tu usuario admin. </w:t>
      </w:r>
      <w:r>
        <w:rPr>
          <w:b/>
          <w:bCs/>
        </w:rPr>
        <w:t xml:space="preserve">✔️ </w:t>
      </w:r>
      <w:r>
        <w:t xml:space="preserve">Te lleva al Dashboard.</w:t>
      </w:r>
    </w:p>
    <w:p>
      <w:pPr>
        <w:pStyle w:val="Heading1"/>
      </w:pPr>
      <w:r>
        <w:t xml:space="preserve">1. Configuración inicial (una sola vez)</w:t>
      </w:r>
    </w:p>
    <w:p>
      <w:pPr>
        <w:spacing w:after="120"/>
      </w:pPr>
      <w:r>
        <w:t xml:space="preserve">En </w:t>
      </w:r>
      <w:r>
        <w:rPr>
          <w:b/>
          <w:bCs/>
        </w:rPr>
        <w:t xml:space="preserve">Configuración</w:t>
      </w:r>
      <w:r>
        <w:t xml:space="preserve">:</w:t>
      </w:r>
    </w:p>
    <w:p>
      <w:pPr>
        <w:pStyle w:val="ListParagraph"/>
        <w:numPr>
          <w:ilvl w:val="0"/>
          <w:numId w:val="3"/>
        </w:numPr>
        <w:spacing w:after="80"/>
      </w:pPr>
      <w:r>
        <w:rPr>
          <w:b/>
          <w:bCs/>
        </w:rPr>
        <w:t xml:space="preserve">Identidad de la consultora: </w:t>
      </w:r>
      <w:r>
        <w:t xml:space="preserve">cambiá nombre y logo. </w:t>
      </w:r>
      <w:r>
        <w:rPr>
          <w:b/>
          <w:bCs/>
        </w:rPr>
        <w:t xml:space="preserve">✔️ </w:t>
      </w:r>
      <w:r>
        <w:t xml:space="preserve">Se actualizan el login, el menú y el título de la pestaña.</w:t>
      </w:r>
    </w:p>
    <w:p>
      <w:pPr>
        <w:pStyle w:val="ListParagraph"/>
        <w:numPr>
          <w:ilvl w:val="0"/>
          <w:numId w:val="3"/>
        </w:numPr>
        <w:spacing w:after="80"/>
      </w:pPr>
      <w:r>
        <w:rPr>
          <w:b/>
          <w:bCs/>
        </w:rPr>
        <w:t xml:space="preserve">Integración con Google: </w:t>
      </w:r>
      <w:r>
        <w:t xml:space="preserve">“Conectar con Google”. </w:t>
      </w:r>
      <w:r>
        <w:rPr>
          <w:b/>
          <w:bCs/>
        </w:rPr>
        <w:t xml:space="preserve">✔️ </w:t>
      </w:r>
      <w:r>
        <w:t xml:space="preserve">Cartel verde. Habilita el Meet automático en entrevistas y los CVs en Drive.</w:t>
      </w:r>
    </w:p>
    <w:p>
      <w:pPr>
        <w:pStyle w:val="ListParagraph"/>
        <w:numPr>
          <w:ilvl w:val="0"/>
          <w:numId w:val="3"/>
        </w:numPr>
        <w:spacing w:after="80"/>
      </w:pPr>
      <w:r>
        <w:rPr>
          <w:b/>
          <w:bCs/>
        </w:rPr>
        <w:t xml:space="preserve">Alertas automáticas: </w:t>
      </w:r>
      <w:r>
        <w:t xml:space="preserve">revisá las plantillas y los tildes de email/WhatsApp de los 4 eventos.</w:t>
      </w:r>
    </w:p>
    <w:p>
      <w:pPr>
        <w:pStyle w:val="Heading1"/>
      </w:pPr>
      <w:r>
        <w:t xml:space="preserve">2. Crear una empresa cliente</w:t>
      </w:r>
    </w:p>
    <w:p>
      <w:pPr>
        <w:spacing w:after="120"/>
      </w:pPr>
      <w:r>
        <w:rPr>
          <w:b/>
          <w:bCs/>
        </w:rPr>
        <w:t xml:space="preserve">Empresas → + Nueva empresa</w:t>
      </w:r>
      <w:r>
        <w:t xml:space="preserve"> → completar y guardar. </w:t>
      </w:r>
      <w:r>
        <w:rPr>
          <w:b/>
          <w:bCs/>
        </w:rPr>
        <w:t xml:space="preserve">✔️ </w:t>
      </w:r>
      <w:r>
        <w:t xml:space="preserve">Aparece en el listado.</w:t>
      </w:r>
    </w:p>
    <w:p>
      <w:pPr>
        <w:pStyle w:val="Heading1"/>
      </w:pPr>
      <w:r>
        <w:t xml:space="preserve">3. Crear una búsqueda</w:t>
      </w:r>
    </w:p>
    <w:p>
      <w:pPr>
        <w:spacing w:after="120"/>
      </w:pPr>
      <w:r>
        <w:rPr>
          <w:b/>
          <w:bCs/>
        </w:rPr>
        <w:t xml:space="preserve">Búsquedas → + Nueva búsqueda</w:t>
      </w:r>
      <w:r>
        <w:t xml:space="preserve">: elegir empresa, puesto, condiciones y salario; subir flyer (imagen) si tenés. Guardar. </w:t>
      </w:r>
      <w:r>
        <w:rPr>
          <w:b/>
          <w:bCs/>
        </w:rPr>
        <w:t xml:space="preserve">✔️ </w:t>
      </w:r>
      <w:r>
        <w:t xml:space="preserve">Aparece en el listado con su estado y “Sin asignar”.</w:t>
      </w:r>
    </w:p>
    <w:p>
      <w:pPr>
        <w:pStyle w:val="Heading1"/>
      </w:pPr>
      <w:r>
        <w:t xml:space="preserve">4. Crear un selector (alta automática de cuenta)</w:t>
      </w:r>
    </w:p>
    <w:p>
      <w:pPr>
        <w:spacing w:after="120"/>
      </w:pPr>
      <w:r>
        <w:rPr>
          <w:b/>
          <w:bCs/>
        </w:rPr>
        <w:t xml:space="preserve">Selectores → + Nuevo selector</w:t>
      </w:r>
      <w:r>
        <w:t xml:space="preserve">: datos + email real.</w:t>
      </w:r>
    </w:p>
    <w:p>
      <w:pPr>
        <w:spacing w:after="120"/>
      </w:pPr>
      <w:r>
        <w:rPr>
          <w:b/>
          <w:bCs/>
        </w:rPr>
        <w:t xml:space="preserve">✔️ </w:t>
      </w:r>
      <w:r>
        <w:t xml:space="preserve">Al guardar se crea el selector Y le llega un email de invitación para definir su contraseña (pantalla /set-password). Después puede entrar al portal con su email y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sz w:val="20"/>
                <w:szCs w:val="20"/>
              </w:rPr>
              <w:t xml:space="preserve">Modo prueba de Resend: los emails solo llegan a la casilla con la que te registraste en Resend. Con dominio propio verificado llegan a cualquier destinatario.</w:t>
            </w:r>
          </w:p>
        </w:tc>
      </w:tr>
    </w:tbl>
    <w:p>
      <w:pPr>
        <w:pStyle w:val="Heading1"/>
      </w:pPr>
      <w:r>
        <w:t xml:space="preserve">5. Asignar la búsqueda al selector</w:t>
      </w:r>
    </w:p>
    <w:p>
      <w:pPr>
        <w:spacing w:after="120"/>
      </w:pPr>
      <w:r>
        <w:rPr>
          <w:b/>
          <w:bCs/>
        </w:rPr>
        <w:t xml:space="preserve">Búsquedas → (abrir la búsqueda) → panel SELECTORES ASIGNADOS</w:t>
      </w:r>
      <w:r>
        <w:t xml:space="preserve"> (abajo) → elegir selector → </w:t>
      </w:r>
      <w:r>
        <w:rPr>
          <w:b/>
          <w:bCs/>
        </w:rPr>
        <w:t xml:space="preserve">Asignar selector</w:t>
      </w:r>
      <w:r>
        <w:t xml:space="preserve">.</w:t>
      </w:r>
    </w:p>
    <w:p>
      <w:pPr>
        <w:spacing w:after="120"/>
      </w:pPr>
      <w:r>
        <w:rPr>
          <w:b/>
          <w:bCs/>
        </w:rPr>
        <w:t xml:space="preserve">✔️ </w:t>
      </w:r>
      <w:r>
        <w:t xml:space="preserve">Dispara el evento nueva_busqueda: email al selector + WhatsApp encolado.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sz w:val="20"/>
                <w:szCs w:val="20"/>
              </w:rPr>
              <w:t xml:space="preserve">⚠️ El combo “Selector asignado” de la sección Gestión es solo informativo: NO envía notificaciones.</w:t>
            </w:r>
          </w:p>
        </w:tc>
      </w:tr>
    </w:tbl>
    <w:p>
      <w:pPr>
        <w:pStyle w:val="Heading1"/>
      </w:pPr>
      <w:r>
        <w:t xml:space="preserve">6. El selector trabaja (portal)</w:t>
      </w:r>
    </w:p>
    <w:p>
      <w:pPr>
        <w:spacing w:after="120"/>
      </w:pPr>
      <w:r>
        <w:t xml:space="preserve">Entrando como selector:</w:t>
      </w:r>
    </w:p>
    <w:p>
      <w:pPr>
        <w:pStyle w:val="ListParagraph"/>
        <w:numPr>
          <w:ilvl w:val="0"/>
          <w:numId w:val="4"/>
        </w:numPr>
        <w:spacing w:after="80"/>
      </w:pPr>
      <w:r>
        <w:rPr>
          <w:b/>
          <w:bCs/>
        </w:rPr>
        <w:t xml:space="preserve">Mis Búsquedas</w:t>
      </w:r>
      <w:r>
        <w:t xml:space="preserve"> → la asignación aparece “Nueva” → </w:t>
      </w:r>
      <w:r>
        <w:rPr>
          <w:b/>
          <w:bCs/>
        </w:rPr>
        <w:t xml:space="preserve">Aceptar</w:t>
      </w:r>
      <w:r>
        <w:t xml:space="preserve">.</w:t>
      </w:r>
    </w:p>
    <w:p>
      <w:pPr>
        <w:pStyle w:val="ListParagraph"/>
        <w:numPr>
          <w:ilvl w:val="0"/>
          <w:numId w:val="4"/>
        </w:numPr>
        <w:spacing w:after="80"/>
      </w:pPr>
      <w:r>
        <w:rPr>
          <w:b/>
          <w:bCs/>
        </w:rPr>
        <w:t xml:space="preserve">Cargar Postulante</w:t>
      </w:r>
      <w:r>
        <w:t xml:space="preserve"> → elegir la búsqueda, datos del candidato y CV (PDF/Word). </w:t>
      </w:r>
      <w:r>
        <w:rPr>
          <w:b/>
          <w:bCs/>
        </w:rPr>
        <w:t xml:space="preserve">✔️ </w:t>
      </w:r>
      <w:r>
        <w:t xml:space="preserve">El CV va al Drive de la consultora (carpeta “CVs - Plataforma Palantiri”) si Google está conectado; si no, a Supabase. El texto del CV se indexa solo.</w:t>
      </w:r>
    </w:p>
    <w:p>
      <w:pPr>
        <w:pStyle w:val="ListParagraph"/>
        <w:numPr>
          <w:ilvl w:val="0"/>
          <w:numId w:val="4"/>
        </w:numPr>
        <w:spacing w:after="80"/>
      </w:pPr>
      <w:r>
        <w:rPr>
          <w:b/>
          <w:bCs/>
        </w:rPr>
        <w:t xml:space="preserve">Mis Postulantes</w:t>
      </w:r>
      <w:r>
        <w:t xml:space="preserve"> → </w:t>
      </w:r>
      <w:r>
        <w:rPr>
          <w:b/>
          <w:bCs/>
        </w:rPr>
        <w:t xml:space="preserve">✔️ </w:t>
      </w:r>
      <w:r>
        <w:t xml:space="preserve">el candidato figura con su postulación “enviada”.</w:t>
      </w:r>
    </w:p>
    <w:p>
      <w:pPr>
        <w:pStyle w:val="Heading1"/>
      </w:pPr>
      <w:r>
        <w:t xml:space="preserve">7. Seguir la postulación (Kanban)</w:t>
      </w:r>
    </w:p>
    <w:p>
      <w:pPr>
        <w:spacing w:after="120"/>
      </w:pPr>
      <w:r>
        <w:rPr>
          <w:b/>
          <w:bCs/>
        </w:rPr>
        <w:t xml:space="preserve">Tablero Kanban</w:t>
      </w:r>
      <w:r>
        <w:t xml:space="preserve"> (admin): cada columna es un estado. En la tarjeta, elegir el estado nuevo → </w:t>
      </w:r>
      <w:r>
        <w:rPr>
          <w:b/>
          <w:bCs/>
        </w:rPr>
        <w:t xml:space="preserve">Mover</w:t>
      </w:r>
      <w:r>
        <w:t xml:space="preserve">.</w:t>
      </w:r>
    </w:p>
    <w:p>
      <w:pPr>
        <w:spacing w:after="120"/>
      </w:pPr>
      <w:r>
        <w:t xml:space="preserve">Flujo válido: enviada → recibida → entrevista → oferta → aceptada → </w:t>
      </w:r>
      <w:r>
        <w:rPr>
          <w:b/>
          <w:bCs/>
        </w:rPr>
        <w:t xml:space="preserve">contratado</w:t>
      </w:r>
      <w:r>
        <w:t xml:space="preserve">.</w:t>
      </w:r>
    </w:p>
    <w:p>
      <w:pPr>
        <w:spacing w:after="120"/>
      </w:pPr>
      <w:r>
        <w:rPr>
          <w:b/>
          <w:bCs/>
        </w:rPr>
        <w:t xml:space="preserve">✔️ </w:t>
      </w:r>
      <w:r>
        <w:t xml:space="preserve">Al mover a Contratado pasan 4 cosas automáticas:</w:t>
      </w:r>
    </w:p>
    <w:p>
      <w:pPr>
        <w:pStyle w:val="ListParagraph"/>
        <w:numPr>
          <w:ilvl w:val="0"/>
          <w:numId w:val="5"/>
        </w:numPr>
        <w:spacing w:after="80"/>
      </w:pPr>
      <w:r>
        <w:t xml:space="preserve">Se calcula y crea la comisión (montos según porcentajes configurados)</w:t>
      </w:r>
    </w:p>
    <w:p>
      <w:pPr>
        <w:pStyle w:val="ListParagraph"/>
        <w:numPr>
          <w:ilvl w:val="0"/>
          <w:numId w:val="5"/>
        </w:numPr>
        <w:spacing w:after="80"/>
      </w:pPr>
      <w:r>
        <w:t xml:space="preserve">Se crea la garantía con su fecha de vencimiento</w:t>
      </w:r>
    </w:p>
    <w:p>
      <w:pPr>
        <w:pStyle w:val="ListParagraph"/>
        <w:numPr>
          <w:ilvl w:val="0"/>
          <w:numId w:val="5"/>
        </w:numPr>
        <w:spacing w:after="80"/>
      </w:pPr>
      <w:r>
        <w:t xml:space="preserve">Email candidato_contratado al selector (+ WhatsApp)</w:t>
      </w:r>
    </w:p>
    <w:p>
      <w:pPr>
        <w:pStyle w:val="ListParagraph"/>
        <w:numPr>
          <w:ilvl w:val="0"/>
          <w:numId w:val="5"/>
        </w:numPr>
        <w:spacing w:after="80"/>
      </w:pPr>
      <w:r>
        <w:t xml:space="preserve">Queda registrada la fecha de cierre</w:t>
      </w:r>
    </w:p>
    <w:p>
      <w:pPr>
        <w:pStyle w:val="Heading1"/>
      </w:pPr>
      <w:r>
        <w:t xml:space="preserve">8. Entrevistas</w:t>
      </w:r>
    </w:p>
    <w:p>
      <w:pPr>
        <w:pStyle w:val="ListParagraph"/>
        <w:numPr>
          <w:ilvl w:val="0"/>
          <w:numId w:val="6"/>
        </w:numPr>
        <w:spacing w:after="80"/>
      </w:pPr>
      <w:r>
        <w:rPr>
          <w:b/>
          <w:bCs/>
        </w:rPr>
        <w:t xml:space="preserve">Agendar: </w:t>
      </w:r>
      <w:r>
        <w:t xml:space="preserve">elegir postulación, tipo, fecha/hora y entrevistador (si ponés su email, lo invita). Dejar el link de Meet vacío y el checkbox de Google tildado → </w:t>
      </w:r>
      <w:r>
        <w:rPr>
          <w:b/>
          <w:bCs/>
        </w:rPr>
        <w:t xml:space="preserve">Agendar entrevista</w:t>
      </w:r>
      <w:r>
        <w:t xml:space="preserve">. </w:t>
      </w:r>
      <w:r>
        <w:rPr>
          <w:b/>
          <w:bCs/>
        </w:rPr>
        <w:t xml:space="preserve">✔️ </w:t>
      </w:r>
      <w:r>
        <w:t xml:space="preserve">Aparece en “Próximas” con botón 📹 Meet; el evento está en el Calendar de la consultora; candidato y entrevistador reciben la invitación.</w:t>
      </w:r>
    </w:p>
    <w:p>
      <w:pPr>
        <w:pStyle w:val="ListParagraph"/>
        <w:numPr>
          <w:ilvl w:val="0"/>
          <w:numId w:val="6"/>
        </w:numPr>
        <w:spacing w:after="80"/>
      </w:pPr>
      <w:r>
        <w:t xml:space="preserve">Pasada la fecha, la entrevista salta a </w:t>
      </w:r>
      <w:r>
        <w:rPr>
          <w:b/>
          <w:bCs/>
        </w:rPr>
        <w:t xml:space="preserve">“Pendientes de resultado”</w:t>
      </w:r>
      <w:r>
        <w:t xml:space="preserve"> → registrar Favorable/Desfavorable/etc. </w:t>
      </w:r>
      <w:r>
        <w:rPr>
          <w:b/>
          <w:bCs/>
        </w:rPr>
        <w:t xml:space="preserve">✔️ </w:t>
      </w:r>
      <w:r>
        <w:t xml:space="preserve">Pasa al Historial.</w:t>
      </w:r>
    </w:p>
    <w:p>
      <w:pPr>
        <w:pStyle w:val="ListParagraph"/>
        <w:numPr>
          <w:ilvl w:val="0"/>
          <w:numId w:val="6"/>
        </w:numPr>
        <w:spacing w:after="80"/>
      </w:pPr>
      <w:r>
        <w:t xml:space="preserve">“Cancelar” una próxima → </w:t>
      </w:r>
      <w:r>
        <w:rPr>
          <w:b/>
          <w:bCs/>
        </w:rPr>
        <w:t xml:space="preserve">✔️ </w:t>
      </w:r>
      <w:r>
        <w:t xml:space="preserve">borra también el evento del Calendar.</w:t>
      </w:r>
    </w:p>
    <w:p>
      <w:pPr>
        <w:pStyle w:val="Heading1"/>
      </w:pPr>
      <w:r>
        <w:t xml:space="preserve">9. Base de talentos (reutilizar candidatos)</w:t>
      </w:r>
    </w:p>
    <w:p>
      <w:pPr>
        <w:spacing w:after="120"/>
      </w:pPr>
      <w:r>
        <w:rPr>
          <w:b/>
          <w:bCs/>
        </w:rPr>
        <w:t xml:space="preserve">Base de talentos</w:t>
      </w:r>
      <w:r>
        <w:t xml:space="preserve"> (admin): buscador del pool histórico.</w:t>
      </w:r>
    </w:p>
    <w:p>
      <w:pPr>
        <w:pStyle w:val="ListParagraph"/>
        <w:numPr>
          <w:ilvl w:val="0"/>
          <w:numId w:val="7"/>
        </w:numPr>
        <w:spacing w:after="80"/>
      </w:pPr>
      <w:r>
        <w:t xml:space="preserve">Búsqueda libre: probá una palabra que esté </w:t>
      </w:r>
      <w:r>
        <w:rPr>
          <w:b/>
          <w:bCs/>
        </w:rPr>
        <w:t xml:space="preserve">solo dentro del CV</w:t>
      </w:r>
      <w:r>
        <w:t xml:space="preserve"> → </w:t>
      </w:r>
      <w:r>
        <w:rPr>
          <w:b/>
          <w:bCs/>
        </w:rPr>
        <w:t xml:space="preserve">✔️ </w:t>
      </w:r>
      <w:r>
        <w:t xml:space="preserve">lo encuentra igual (texto extraído).</w:t>
      </w:r>
    </w:p>
    <w:p>
      <w:pPr>
        <w:pStyle w:val="ListParagraph"/>
        <w:numPr>
          <w:ilvl w:val="0"/>
          <w:numId w:val="7"/>
        </w:numPr>
        <w:spacing w:after="80"/>
      </w:pPr>
      <w:r>
        <w:t xml:space="preserve">Filtros: experiencia, estado, ubicación, modalidad, presupuesto, mudanza.</w:t>
      </w:r>
    </w:p>
    <w:p>
      <w:pPr>
        <w:pStyle w:val="ListParagraph"/>
        <w:numPr>
          <w:ilvl w:val="0"/>
          <w:numId w:val="7"/>
        </w:numPr>
        <w:spacing w:after="80"/>
      </w:pPr>
      <w:r>
        <w:t xml:space="preserve">En cada tarjeta: Ver CV, LinkedIn, ficha completa e historial de búsquedas previas.</w:t>
      </w:r>
    </w:p>
    <w:p>
      <w:pPr>
        <w:pStyle w:val="ListParagraph"/>
        <w:numPr>
          <w:ilvl w:val="0"/>
          <w:numId w:val="7"/>
        </w:numPr>
        <w:spacing w:after="80"/>
      </w:pPr>
      <w:r>
        <w:rPr>
          <w:b/>
          <w:bCs/>
        </w:rPr>
        <w:t xml:space="preserve">Presentar: </w:t>
      </w:r>
      <w:r>
        <w:t xml:space="preserve">elegir una búsqueda abierta → </w:t>
      </w:r>
      <w:r>
        <w:rPr>
          <w:b/>
          <w:bCs/>
        </w:rPr>
        <w:t xml:space="preserve">✔️ </w:t>
      </w:r>
      <w:r>
        <w:t xml:space="preserve">crea la postulación (y avisa si ya estaba presentado).</w:t>
      </w:r>
    </w:p>
    <w:p>
      <w:pPr>
        <w:pStyle w:val="Heading1"/>
      </w:pPr>
      <w:r>
        <w:t xml:space="preserve">10. Comisiones</w:t>
      </w:r>
    </w:p>
    <w:p>
      <w:pPr>
        <w:spacing w:after="120"/>
      </w:pPr>
      <w:r>
        <w:rPr>
          <w:b/>
          <w:bCs/>
        </w:rPr>
        <w:t xml:space="preserve">Comisiones</w:t>
      </w:r>
      <w:r>
        <w:t xml:space="preserve"> (admin): la comisión creada al contratar aparece en el listado.</w:t>
      </w:r>
    </w:p>
    <w:p>
      <w:pPr>
        <w:pStyle w:val="ListParagraph"/>
        <w:numPr>
          <w:ilvl w:val="0"/>
          <w:numId w:val="8"/>
        </w:numPr>
        <w:spacing w:after="80"/>
      </w:pPr>
      <w:r>
        <w:t xml:space="preserve">Abrir el detalle → </w:t>
      </w:r>
      <w:r>
        <w:rPr>
          <w:b/>
          <w:bCs/>
        </w:rPr>
        <w:t xml:space="preserve">Registrar pago</w:t>
      </w:r>
      <w:r>
        <w:t xml:space="preserve"> (monto, fecha, método). </w:t>
      </w:r>
      <w:r>
        <w:rPr>
          <w:b/>
          <w:bCs/>
        </w:rPr>
        <w:t xml:space="preserve">✔️ </w:t>
      </w:r>
      <w:r>
        <w:t xml:space="preserve">Dispara comision_pagada: email al selector (y al de sourcing si corresponde).</w:t>
      </w:r>
    </w:p>
    <w:p>
      <w:pPr>
        <w:pStyle w:val="ListParagraph"/>
        <w:numPr>
          <w:ilvl w:val="0"/>
          <w:numId w:val="8"/>
        </w:numPr>
        <w:spacing w:after="80"/>
      </w:pPr>
      <w:r>
        <w:t xml:space="preserve">El selector la ve en su portal en </w:t>
      </w:r>
      <w:r>
        <w:rPr>
          <w:b/>
          <w:bCs/>
        </w:rPr>
        <w:t xml:space="preserve">Mis Comisiones</w:t>
      </w:r>
      <w:r>
        <w:t xml:space="preserve">.</w:t>
      </w:r>
    </w:p>
    <w:p>
      <w:pPr>
        <w:pStyle w:val="Heading1"/>
      </w:pPr>
      <w:r>
        <w:t xml:space="preserve">11. Garantías</w:t>
      </w:r>
    </w:p>
    <w:p>
      <w:pPr>
        <w:spacing w:after="120"/>
      </w:pPr>
      <w:r>
        <w:rPr>
          <w:b/>
          <w:bCs/>
        </w:rPr>
        <w:t xml:space="preserve">Garantías</w:t>
      </w:r>
      <w:r>
        <w:t xml:space="preserve"> (admin): la garantía creada al contratar figura “vigente”.</w:t>
      </w:r>
    </w:p>
    <w:p>
      <w:pPr>
        <w:pStyle w:val="ListParagraph"/>
        <w:numPr>
          <w:ilvl w:val="0"/>
          <w:numId w:val="5"/>
        </w:numPr>
        <w:spacing w:after="80"/>
      </w:pPr>
      <w:r>
        <w:t xml:space="preserve">Si el candidato no supera el período: cambiar estado a </w:t>
      </w:r>
      <w:r>
        <w:rPr>
          <w:b/>
          <w:bCs/>
        </w:rPr>
        <w:t xml:space="preserve">Incumplida</w:t>
      </w:r>
      <w:r>
        <w:t xml:space="preserve"> + motivo → </w:t>
      </w:r>
      <w:r>
        <w:rPr>
          <w:b/>
          <w:bCs/>
        </w:rPr>
        <w:t xml:space="preserve">✔️ </w:t>
      </w:r>
      <w:r>
        <w:t xml:space="preserve">dispara garantia_ejecutada con el monto de devolución (clawback) por email al selector.</w:t>
      </w:r>
    </w:p>
    <w:p>
      <w:pPr>
        <w:pStyle w:val="ListParagraph"/>
        <w:numPr>
          <w:ilvl w:val="0"/>
          <w:numId w:val="5"/>
        </w:numPr>
        <w:spacing w:after="80"/>
      </w:pPr>
      <w:r>
        <w:t xml:space="preserve">Si lo supera: marcarla </w:t>
      </w:r>
      <w:r>
        <w:rPr>
          <w:b/>
          <w:bCs/>
        </w:rPr>
        <w:t xml:space="preserve">Completada</w:t>
      </w:r>
      <w:r>
        <w:t xml:space="preserve">.</w:t>
      </w:r>
    </w:p>
    <w:p>
      <w:pPr>
        <w:pStyle w:val="ListParagraph"/>
        <w:numPr>
          <w:ilvl w:val="0"/>
          <w:numId w:val="5"/>
        </w:numPr>
        <w:spacing w:after="80"/>
      </w:pPr>
      <w:r>
        <w:rPr>
          <w:b/>
          <w:bCs/>
        </w:rPr>
        <w:t xml:space="preserve">✔️ </w:t>
      </w:r>
      <w:r>
        <w:t xml:space="preserve">Las garantías que vencen en los próximos 15 días aparecen como alerta ámbar en el Dashboard, con los días restantes de cada una.</w:t>
      </w:r>
    </w:p>
    <w:p>
      <w:pPr>
        <w:pStyle w:val="Heading1"/>
      </w:pPr>
      <w:r>
        <w:t xml:space="preserve">12. KPIs</w:t>
      </w:r>
    </w:p>
    <w:p>
      <w:pPr>
        <w:spacing w:after="120"/>
      </w:pPr>
      <w:r>
        <w:rPr>
          <w:b/>
          <w:bCs/>
        </w:rPr>
        <w:t xml:space="preserve">KPIs</w:t>
      </w:r>
      <w:r>
        <w:t xml:space="preserve"> (admin): funnel de conversión, tasa de colocación, time-to-fill, ranking de selectores, comisiones (facturado/pagado/pendiente), series mensuales y tasa de garantías. </w:t>
      </w:r>
      <w:r>
        <w:rPr>
          <w:b/>
          <w:bCs/>
        </w:rPr>
        <w:t xml:space="preserve">✔️ </w:t>
      </w:r>
      <w:r>
        <w:t xml:space="preserve">Con los datos de esta prueba ya se puebla.</w:t>
      </w:r>
    </w:p>
    <w:p>
      <w:pPr>
        <w:pStyle w:val="Heading1"/>
      </w:pPr>
      <w:r>
        <w:t xml:space="preserve">13. Historiales de notificaciones</w:t>
      </w:r>
    </w:p>
    <w:p>
      <w:pPr>
        <w:spacing w:after="120"/>
      </w:pPr>
      <w:r>
        <w:rPr>
          <w:b/>
          <w:bCs/>
        </w:rPr>
        <w:t xml:space="preserve">Configuración</w:t>
      </w:r>
      <w:r>
        <w:t xml:space="preserve"> (abajo): “Últimos emails enviados” y “Últimos WhatsApp” con el estado de cada uno (verde enviado / ámbar pendiente / rojo error — el detalle se ve pasando el mouse). Además:</w:t>
      </w:r>
    </w:p>
    <w:p>
      <w:pPr>
        <w:pStyle w:val="ListParagraph"/>
        <w:numPr>
          <w:ilvl w:val="0"/>
          <w:numId w:val="5"/>
        </w:numPr>
        <w:spacing w:after="80"/>
      </w:pPr>
      <w:r>
        <w:rPr>
          <w:b/>
          <w:bCs/>
        </w:rPr>
        <w:t xml:space="preserve">Encolar WhatsApp de prueba: </w:t>
      </w:r>
      <w:r>
        <w:t xml:space="preserve">ponés un teléfono (formato libre) y un mensaje → queda en cola para que el worker lo mande.</w:t>
      </w:r>
    </w:p>
    <w:p>
      <w:pPr>
        <w:pStyle w:val="ListParagraph"/>
        <w:numPr>
          <w:ilvl w:val="0"/>
          <w:numId w:val="5"/>
        </w:numPr>
        <w:spacing w:after="80"/>
      </w:pPr>
      <w:r>
        <w:rPr>
          <w:b/>
          <w:bCs/>
        </w:rPr>
        <w:t xml:space="preserve">Reintentar: </w:t>
      </w:r>
      <w:r>
        <w:t xml:space="preserve">los mensajes en error tienen botón para volver a la cola.</w:t>
      </w:r>
    </w:p>
    <w:p>
      <w:pPr>
        <w:pStyle w:val="ListParagraph"/>
        <w:numPr>
          <w:ilvl w:val="0"/>
          <w:numId w:val="5"/>
        </w:numPr>
        <w:spacing w:after="80"/>
      </w:pPr>
      <w:r>
        <w:t xml:space="preserve">⚠️ Si hay pendientes hace más de 15 minutos, aparece un aviso de que el worker está apagado.</w:t>
      </w:r>
    </w:p>
    <w:p>
      <w:pPr>
        <w:pStyle w:val="ListParagraph"/>
        <w:numPr>
          <w:ilvl w:val="0"/>
          <w:numId w:val="5"/>
        </w:numPr>
        <w:spacing w:after="80"/>
      </w:pPr>
      <w:r>
        <w:t xml:space="preserve">Los emails salen con plantilla con la marca de la consultora y la firma “Un producto de Palantiri Consultoras”.</w:t>
      </w:r>
    </w:p>
    <w:p>
      <w:pPr>
        <w:pStyle w:val="Heading1"/>
      </w:pPr>
      <w:r>
        <w:t xml:space="preserve">14. WhatsApp (worker local)</w:t>
      </w:r>
    </w:p>
    <w:p>
      <w:pPr>
        <w:spacing w:after="120"/>
      </w:pPr>
      <w:r>
        <w:t xml:space="preserve">Los WhatsApp quedan “pendiente” hasta que el worker corre en tu PC:</w:t>
      </w:r>
    </w:p>
    <w:p>
      <w:pPr>
        <w:pStyle w:val="ListParagraph"/>
        <w:numPr>
          <w:ilvl w:val="0"/>
          <w:numId w:val="9"/>
        </w:numPr>
        <w:spacing w:after="80"/>
      </w:pPr>
      <w:r>
        <w:t xml:space="preserve">Doble click en </w:t>
      </w:r>
      <w:r>
        <w:rPr>
          <w:b/>
          <w:bCs/>
        </w:rPr>
        <w:t xml:space="preserve">worker\iniciar-whatsapp.bat</w:t>
      </w:r>
      <w:r>
        <w:t xml:space="preserve"> (instala lo necesario la primera vez).</w:t>
      </w:r>
    </w:p>
    <w:p>
      <w:pPr>
        <w:pStyle w:val="ListParagraph"/>
        <w:numPr>
          <w:ilvl w:val="0"/>
          <w:numId w:val="9"/>
        </w:numPr>
        <w:spacing w:after="80"/>
      </w:pPr>
      <w:r>
        <w:t xml:space="preserve">Primera vez: escanear el QR con el teléfono de la consultora (WhatsApp → Dispositivos vinculados).</w:t>
      </w:r>
    </w:p>
    <w:p>
      <w:pPr>
        <w:pStyle w:val="ListParagraph"/>
        <w:numPr>
          <w:ilvl w:val="0"/>
          <w:numId w:val="9"/>
        </w:numPr>
        <w:spacing w:after="80"/>
      </w:pPr>
      <w:r>
        <w:t xml:space="preserve">Dejar la ventana abierta. </w:t>
      </w:r>
      <w:r>
        <w:rPr>
          <w:b/>
          <w:bCs/>
        </w:rPr>
        <w:t xml:space="preserve">✔️ </w:t>
      </w:r>
      <w:r>
        <w:t xml:space="preserve">Los pendientes salen en segundos y pasan a “enviado”.</w:t>
      </w:r>
    </w:p>
    <w:p>
      <w:pPr>
        <w:pStyle w:val="Heading1"/>
      </w:pPr>
      <w:r>
        <w:t xml:space="preserve">15. Consola Palantiri (solo super_admin)</w:t>
      </w:r>
    </w:p>
    <w:p>
      <w:pPr>
        <w:spacing w:after="120"/>
      </w:pPr>
      <w:r>
        <w:rPr>
          <w:b/>
          <w:bCs/>
        </w:rPr>
        <w:t xml:space="preserve">Consola Palantiri</w:t>
      </w:r>
      <w:r>
        <w:t xml:space="preserve">: registro y monitoreo de cada consultora desplegada.</w:t>
      </w:r>
    </w:p>
    <w:p>
      <w:pPr>
        <w:pStyle w:val="ListParagraph"/>
        <w:numPr>
          <w:ilvl w:val="0"/>
          <w:numId w:val="5"/>
        </w:numPr>
        <w:spacing w:after="80"/>
      </w:pPr>
      <w:r>
        <w:rPr>
          <w:b/>
          <w:bCs/>
        </w:rPr>
        <w:t xml:space="preserve">URL = la dirección web donde vive la app de esa consultora</w:t>
      </w:r>
      <w:r>
        <w:t xml:space="preserve"> (su dominio de Vercel). Para tu propia instancia: https://pa-lan-tiri-consultoras.vercel.app</w:t>
      </w:r>
    </w:p>
    <w:p>
      <w:pPr>
        <w:pStyle w:val="ListParagraph"/>
        <w:numPr>
          <w:ilvl w:val="0"/>
          <w:numId w:val="5"/>
        </w:numPr>
        <w:spacing w:after="80"/>
      </w:pPr>
      <w:r>
        <w:t xml:space="preserve">La consola NO crea instancias: primero se despliega la consultora (ALTA-CONSULTORA.md) y después se registra acá para monitorearla.</w:t>
      </w:r>
    </w:p>
    <w:p>
      <w:pPr>
        <w:pStyle w:val="ListParagraph"/>
        <w:numPr>
          <w:ilvl w:val="0"/>
          <w:numId w:val="5"/>
        </w:numPr>
        <w:spacing w:after="80"/>
      </w:pPr>
      <w:r>
        <w:rPr>
          <w:b/>
          <w:bCs/>
        </w:rPr>
        <w:t xml:space="preserve">✔️ </w:t>
      </w:r>
      <w:r>
        <w:t xml:space="preserve">Cada tarjeta muestra: En línea/Sin respuesta, versión, servicios (DB/Email/Captcha/Google) y accesos directos.</w:t>
      </w:r>
    </w:p>
    <w:p>
      <w:pPr>
        <w:pStyle w:val="Heading1"/>
      </w:pPr>
      <w:r>
        <w:t xml:space="preserve">16. Usuarios y roles (solo super_admin)</w:t>
      </w:r>
    </w:p>
    <w:p>
      <w:pPr>
        <w:spacing w:after="120"/>
      </w:pPr>
      <w:r>
        <w:rPr>
          <w:b/>
          <w:bCs/>
        </w:rPr>
        <w:t xml:space="preserve">Usuarios</w:t>
      </w:r>
      <w:r>
        <w:t xml:space="preserve">: crear cuentas del equipo con su rol (admin / usuario / selector), activarlas/desactivarlas y editarlas.</w:t>
      </w:r>
    </w:p>
    <w:p>
      <w:pPr>
        <w:pStyle w:val="Heading1"/>
      </w:pPr>
      <w:r>
        <w:t xml:space="preserve">Prueba en el celular</w:t>
      </w:r>
    </w:p>
    <w:p>
      <w:pPr>
        <w:spacing w:after="120"/>
      </w:pPr>
      <w:r>
        <w:t xml:space="preserve">Abrí la app desde el teléfono: tanto el panel como el portal muestran una barra de navegación superior con todos los accesos (la barra lateral es solo para pantallas grandes). Probá especialmente el portal del selector, que es el que más se usa desde el móvil.</w:t>
      </w:r>
    </w:p>
    <w:p>
      <w:pPr>
        <w:pStyle w:val="Heading1"/>
      </w:pPr>
      <w:r>
        <w:t xml:space="preserve">Automatizaciones de infraestructura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Workflow</w:t>
            </w:r>
          </w:p>
        </w:tc>
        <w:tc>
          <w:tcPr>
            <w:tcW w:type="dxa" w:w="220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Cuándo</w:t>
            </w:r>
          </w:p>
        </w:tc>
        <w:tc>
          <w:tcPr>
            <w:tcW w:type="dxa" w:w="4760"/>
            <w:tcBorders>
              <w:top w:val="single" w:color="CCCCCC" w:sz="1"/>
              <w:left w:val="single" w:color="CCCCCC" w:sz="1"/>
              <w:bottom w:val="single" w:color="CCCCCC" w:sz="1"/>
              <w:right w:val="single" w:color="CCCCCC" w:sz="1"/>
            </w:tcBorders>
            <w:shd w:fill="E0E7FF" w:val="clear"/>
            <w:tcMar>
              <w:top w:type="dxa" w:w="80"/>
              <w:left w:type="dxa" w:w="120"/>
              <w:bottom w:type="dxa" w:w="80"/>
              <w:right w:type="dxa" w:w="120"/>
            </w:tcMar>
          </w:tcPr>
          <w:p>
            <w:r>
              <w:rPr>
                <w:b/>
                <w:bCs/>
                <w:sz w:val="20"/>
                <w:szCs w:val="20"/>
              </w:rPr>
              <w:t xml:space="preserve">Qué hace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ping-instancias.yml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veces por día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Visita /api/health de cada instancia para que Supabase free nunca se pause. Si una no responde, GitHub avisa por email.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backup-bases.yml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Todas las noches (02:30 AR)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pg_dump de cada base, cifrado AES-256, guardado 30 días como artefacto. Requiere secrets BACKUP_PASSPHRASE y SUPABASE_DB_URL_&lt;INSTANCIA&gt;.</w:t>
            </w:r>
          </w:p>
        </w:tc>
      </w:tr>
    </w:tbl>
    <w:p>
      <w:pPr>
        <w:spacing w:after="120"/>
      </w:pPr>
      <w:r>
        <w:t xml:space="preserve"/>
      </w:r>
    </w:p>
    <w:p>
      <w:pPr>
        <w:spacing w:after="120"/>
      </w:pPr>
      <w:r>
        <w:t xml:space="preserve">Se ven y se pueden correr a mano en GitHub → pestaña Actions.</w:t>
      </w:r>
    </w:p>
    <w:p>
      <w:pPr>
        <w:pStyle w:val="Heading1"/>
      </w:pPr>
      <w:r>
        <w:t xml:space="preserve">Limitaciones conocidas (estado actual)</w:t>
      </w:r>
    </w:p>
    <w:p>
      <w:pPr>
        <w:pStyle w:val="ListParagraph"/>
        <w:numPr>
          <w:ilvl w:val="0"/>
          <w:numId w:val="10"/>
        </w:numPr>
        <w:spacing w:after="80"/>
      </w:pPr>
      <w:r>
        <w:rPr>
          <w:b/>
          <w:bCs/>
        </w:rPr>
        <w:t xml:space="preserve">Emails: </w:t>
      </w:r>
      <w:r>
        <w:t xml:space="preserve">Resend en modo prueba → solo llegan a tu casilla. Se resuelve con dominio propio verificado.</w:t>
      </w:r>
    </w:p>
    <w:p>
      <w:pPr>
        <w:pStyle w:val="ListParagraph"/>
        <w:numPr>
          <w:ilvl w:val="0"/>
          <w:numId w:val="10"/>
        </w:numPr>
        <w:spacing w:after="80"/>
      </w:pPr>
      <w:r>
        <w:rPr>
          <w:b/>
          <w:bCs/>
        </w:rPr>
        <w:t xml:space="preserve">WhatsApp: </w:t>
      </w:r>
      <w:r>
        <w:t xml:space="preserve">requiere el worker corriendo en una PC con sesión de WhatsApp Web (por diseño, para costo $0).</w:t>
      </w:r>
    </w:p>
    <w:p>
      <w:pPr>
        <w:pStyle w:val="ListParagraph"/>
        <w:numPr>
          <w:ilvl w:val="0"/>
          <w:numId w:val="10"/>
        </w:numPr>
        <w:spacing w:after="80"/>
      </w:pPr>
      <w:r>
        <w:rPr>
          <w:b/>
          <w:bCs/>
        </w:rPr>
        <w:t xml:space="preserve">Kanban: </w:t>
      </w:r>
      <w:r>
        <w:t xml:space="preserve">el cambio de estado es con selector + botón “Mover” (sin drag &amp; drop todavía).</w:t>
      </w:r>
    </w:p>
    <w:p>
      <w:pPr>
        <w:pStyle w:val="ListParagraph"/>
        <w:numPr>
          <w:ilvl w:val="0"/>
          <w:numId w:val="10"/>
        </w:numPr>
        <w:spacing w:after="80"/>
      </w:pPr>
      <w:r>
        <w:rPr>
          <w:b/>
          <w:bCs/>
        </w:rPr>
        <w:t xml:space="preserve">Informes de entrevista</w:t>
      </w:r>
      <w:r>
        <w:t xml:space="preserve"> (formulario largo del selector) y </w:t>
      </w:r>
      <w:r>
        <w:rPr>
          <w:b/>
          <w:bCs/>
        </w:rPr>
        <w:t xml:space="preserve">Google Contacts</w:t>
      </w:r>
      <w:r>
        <w:t xml:space="preserve">: de la app vieja, aún no portados.</w:t>
      </w:r>
    </w:p>
    <w:p>
      <w:pPr>
        <w:pStyle w:val="ListParagraph"/>
        <w:numPr>
          <w:ilvl w:val="0"/>
          <w:numId w:val="10"/>
        </w:numPr>
        <w:spacing w:after="80"/>
      </w:pPr>
      <w:r>
        <w:rPr>
          <w:b/>
          <w:bCs/>
        </w:rPr>
        <w:t xml:space="preserve">Vercel Hobby: </w:t>
      </w:r>
      <w:r>
        <w:t xml:space="preserve">válido hasta la primera venta → pasar a Pro (USD 20/mes).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Palantiri Consultoras — Guía de prueba — 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4338CA"/>
      <w:sz w:val="30"/>
      <w:szCs w:val="30"/>
    </w:rPr>
  </w:style>
  <w:style w:type="paragraph" w:styleId="Heading2">
    <w:name w:val="Heading 2"/>
    <w:basedOn w:val="Normal"/>
    <w:next w:val="Normal"/>
    <w:qFormat/>
    <w:pPr>
      <w:spacing w:after="12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2026-06-12T22:56:24.706Z</dcterms:created>
  <dcterms:modified xsi:type="dcterms:W3CDTF">2026-06-12T22:56:24.707Z</dcterms:modified>
</cp:coreProperties>
</file>

<file path=docProps/custom.xml><?xml version="1.0" encoding="utf-8"?>
<Properties xmlns="http://schemas.openxmlformats.org/officeDocument/2006/custom-properties" xmlns:vt="http://schemas.openxmlformats.org/officeDocument/2006/docPropsVTypes"/>
</file>