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Palash Agarwal</w:t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PES1UG24CS312</w:t>
      </w:r>
    </w:p>
    <w:p w:rsidR="00000000" w:rsidDel="00000000" w:rsidP="00000000" w:rsidRDefault="00000000" w:rsidRPr="00000000" w14:paraId="00000003">
      <w:pPr>
        <w:spacing w:after="40" w:lineRule="auto"/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Section F</w:t>
      </w:r>
    </w:p>
    <w:p w:rsidR="00000000" w:rsidDel="00000000" w:rsidP="00000000" w:rsidRDefault="00000000" w:rsidRPr="00000000" w14:paraId="00000004">
      <w:pPr>
        <w:spacing w:after="40" w:lineRule="auto"/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Use-Case Flow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>
          <w:highlight w:val="white"/>
        </w:rPr>
      </w:pPr>
      <w:r w:rsidDel="00000000" w:rsidR="00000000" w:rsidRPr="00000000">
        <w:rPr>
          <w:i w:val="1"/>
          <w:iCs w:val="1"/>
          <w:sz w:val="22"/>
          <w:szCs w:val="22"/>
          <w:highlight w:val="white"/>
          <w:rtl w:val="0"/>
        </w:rPr>
        <w:t xml:space="preserve">Hostel Maintenance &amp; Issue Ticketing System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8100"/>
        <w:tblGridChange w:id="0">
          <w:tblGrid>
            <w:gridCol w:w="2700"/>
            <w:gridCol w:w="810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Log Maintenance Ticket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Actor(s)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Hostel Resident (primary)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Related Requirement(s)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FR-001, FR-002 (triggers), NFR-001 (SLA clock starts)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 resident notices a plumbing, electrical, or carpentry issue in their room or floor and opens the ticketing app/portal to report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after="60" w:before="160" w:lineRule="auto"/>
        <w:rPr>
          <w:b w:val="1"/>
          <w:bCs w:val="1"/>
          <w:color w:val="000000"/>
          <w:highlight w:val="white"/>
        </w:rPr>
      </w:pP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Preconditions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highlight w:val="white"/>
          <w:u w:val="none"/>
          <w:vertAlign w:val="baseline"/>
          <w:rtl w:val="0"/>
        </w:rPr>
        <w:t xml:space="preserve">The resident holds a valid, active login/room-linked account on the hostel ticketing platform.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highlight w:val="white"/>
          <w:u w:val="none"/>
          <w:vertAlign w:val="baseline"/>
          <w:rtl w:val="0"/>
        </w:rPr>
        <w:t xml:space="preserve">The resident's room number and hostel block are already associated with their account.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highlight w:val="white"/>
          <w:u w:val="none"/>
          <w:vertAlign w:val="baseline"/>
          <w:rtl w:val="0"/>
        </w:rPr>
        <w:t xml:space="preserve">No open ticket already exists for the exact same issue in the same room (to avoid duplicates).</w:t>
      </w:r>
    </w:p>
    <w:p w:rsidR="00000000" w:rsidDel="00000000" w:rsidP="00000000" w:rsidRDefault="00000000" w:rsidRPr="00000000" w14:paraId="00000015">
      <w:pPr>
        <w:pStyle w:val="Heading2"/>
        <w:spacing w:after="60" w:before="160" w:lineRule="auto"/>
        <w:rPr>
          <w:b w:val="1"/>
          <w:bCs w:val="1"/>
          <w:color w:val="000000"/>
          <w:highlight w:val="white"/>
        </w:rPr>
      </w:pP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Postconditions</w:t>
      </w:r>
    </w:p>
    <w:p w:rsidR="00000000" w:rsidDel="00000000" w:rsidP="00000000" w:rsidRDefault="00000000" w:rsidRPr="00000000" w14:paraId="00000016">
      <w:pPr>
        <w:spacing w:after="40" w:lineRule="auto"/>
        <w:rPr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Success guarantee: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highlight w:val="white"/>
          <w:u w:val="none"/>
          <w:vertAlign w:val="baseline"/>
          <w:rtl w:val="0"/>
        </w:rPr>
        <w:t xml:space="preserve">A new ticket exists with a unique Ticket ID, status "Open", the resident's room number, issue category, severity, and optional photo attachment(s).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highlight w:val="white"/>
          <w:u w:val="none"/>
          <w:vertAlign w:val="baseline"/>
          <w:rtl w:val="0"/>
        </w:rPr>
        <w:t xml:space="preserve">The ticket is visible in the Maintenance Warden's queue, sorted by severity/SLA deadline.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highlight w:val="white"/>
          <w:u w:val="none"/>
          <w:vertAlign w:val="baseline"/>
          <w:rtl w:val="0"/>
        </w:rPr>
        <w:t xml:space="preserve">The 24-hour SLA countdown (NFR-001) begins from the ticket's creation timestamp.</w:t>
      </w:r>
    </w:p>
    <w:p w:rsidR="00000000" w:rsidDel="00000000" w:rsidP="00000000" w:rsidRDefault="00000000" w:rsidRPr="00000000" w14:paraId="0000001A">
      <w:pPr>
        <w:spacing w:after="40" w:before="60" w:lineRule="auto"/>
        <w:rPr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Minimal guarantee (on failure):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highlight w:val="white"/>
          <w:u w:val="none"/>
          <w:vertAlign w:val="baseline"/>
          <w:rtl w:val="0"/>
        </w:rPr>
        <w:t xml:space="preserve">No partial or malformed ticket is created; the system state is unchanged and the resident's draft entries are preserved for correction.</w:t>
      </w:r>
    </w:p>
    <w:p w:rsidR="00000000" w:rsidDel="00000000" w:rsidP="00000000" w:rsidRDefault="00000000" w:rsidRPr="00000000" w14:paraId="0000001C">
      <w:pPr>
        <w:pStyle w:val="Heading2"/>
        <w:spacing w:after="60" w:before="160" w:lineRule="auto"/>
        <w:rPr>
          <w:b w:val="1"/>
          <w:bCs w:val="1"/>
          <w:color w:val="000000"/>
          <w:highlight w:val="white"/>
        </w:rPr>
      </w:pP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Main Success Scenario</w:t>
      </w:r>
    </w:p>
    <w:p w:rsidR="00000000" w:rsidDel="00000000" w:rsidP="00000000" w:rsidRDefault="00000000" w:rsidRPr="00000000" w14:paraId="0000001D">
      <w:pPr>
        <w:spacing w:after="40" w:lineRule="auto"/>
        <w:rPr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1.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The Hostel Resident selects "Log New Ticket" from the app/portal home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rPr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2.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The system displays a ticket form requesting: room number (pre-filled), issue category (Plumbing / Electrical / Carpentry), a text description, severity level, and an optional photo attachment.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Rule="auto"/>
        <w:rPr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3.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The resident selects the issue category and severity, enters a description, and optionally attaches up to 3 photos.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4.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The resident submits the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Rule="auto"/>
        <w:rPr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5.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The system validates that all mandatory fields (room number tag, category, severity, description) are present and well-formed.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rPr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6.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The system generates a unique Ticket ID, sets the ticket status to "Open", timestamps the creation, and starts the SLA countdown.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rPr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7.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The system routes the ticket into the Maintenance Warden's queue, ordered by severity and SLA 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rPr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8.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The system displays a confirmation screen to the resident showing the Ticket ID and expected SLA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rPr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9.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Use case ends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60" w:before="160" w:lineRule="auto"/>
        <w:rPr>
          <w:color w:val="000000"/>
          <w:highlight w:val="white"/>
        </w:rPr>
      </w:pP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Alternate Flow</w:t>
      </w:r>
      <w:r w:rsidDel="00000000" w:rsidR="00000000" w:rsidRPr="00000000">
        <w:rPr>
          <w:color w:val="000000"/>
          <w:highlight w:val="white"/>
          <w:rtl w:val="0"/>
        </w:rPr>
        <w:t xml:space="preserve"> — A1: Incomplete Form Submitted</w:t>
      </w:r>
    </w:p>
    <w:p w:rsidR="00000000" w:rsidDel="00000000" w:rsidP="00000000" w:rsidRDefault="00000000" w:rsidRPr="00000000" w14:paraId="00000027">
      <w:pPr>
        <w:spacing w:after="40" w:lineRule="auto"/>
        <w:rPr>
          <w:highlight w:val="white"/>
        </w:rPr>
      </w:pPr>
      <w:r w:rsidDel="00000000" w:rsidR="00000000" w:rsidRPr="00000000">
        <w:rPr>
          <w:i w:val="1"/>
          <w:iCs w:val="1"/>
          <w:sz w:val="20"/>
          <w:szCs w:val="20"/>
          <w:highlight w:val="white"/>
          <w:rtl w:val="0"/>
        </w:rPr>
        <w:t xml:space="preserve">Branches from step 5, when a mandatory field (e.g., room number tag) is missing or invalid.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rPr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A1.1.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The system detects that the room number tag (or another mandatory field) is missing or fails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Rule="auto"/>
        <w:rPr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A1.2.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The system rejects the submission and highlights the missing/invalid field(s) on the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Rule="auto"/>
        <w:rPr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A1.3.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The system displays an inline error message explaining what must be corrected (e.g., "Room number is required").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rPr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A1.4.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The resident corrects the flagged field(s) and resubmits the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rPr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A1.5.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The flow resumes at step 5 of the Main Success Scenario.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atFxzmJt+TBJJMlB8G1WtvGmQw==">CgMxLjA4AHIhMWY4b3g1cGNtWEJCbzVxUU9jMy1kSmE2UGJTTThyNVQ3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2026-08-28T13:29:25.576Z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