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C3A" w:rsidRDefault="0089399B" w:rsidP="00212BCF">
      <w:pPr>
        <w:pStyle w:val="BodyText"/>
        <w:tabs>
          <w:tab w:val="left" w:pos="1783"/>
          <w:tab w:val="center" w:pos="4648"/>
        </w:tabs>
        <w:spacing w:before="6"/>
        <w:jc w:val="both"/>
        <w:rPr>
          <w:sz w:val="44"/>
        </w:rPr>
      </w:pPr>
      <w:r>
        <w:rPr>
          <w:sz w:val="44"/>
        </w:rPr>
        <w:tab/>
      </w:r>
    </w:p>
    <w:p w:rsidR="00044C3A" w:rsidRDefault="00044C3A" w:rsidP="00212BCF">
      <w:pPr>
        <w:pStyle w:val="BodyText"/>
        <w:tabs>
          <w:tab w:val="left" w:pos="1783"/>
          <w:tab w:val="center" w:pos="4648"/>
        </w:tabs>
        <w:spacing w:before="6"/>
        <w:jc w:val="both"/>
        <w:rPr>
          <w:b/>
          <w:sz w:val="44"/>
        </w:rPr>
      </w:pPr>
    </w:p>
    <w:p w:rsidR="00066228" w:rsidRPr="00044C3A" w:rsidRDefault="0089399B" w:rsidP="00212BCF">
      <w:pPr>
        <w:pStyle w:val="BodyText"/>
        <w:tabs>
          <w:tab w:val="left" w:pos="1783"/>
          <w:tab w:val="center" w:pos="4648"/>
        </w:tabs>
        <w:spacing w:before="6"/>
        <w:jc w:val="both"/>
        <w:rPr>
          <w:b/>
          <w:sz w:val="72"/>
          <w:szCs w:val="72"/>
        </w:rPr>
      </w:pPr>
      <w:r w:rsidRPr="00044C3A">
        <w:rPr>
          <w:b/>
          <w:sz w:val="72"/>
          <w:szCs w:val="72"/>
        </w:rPr>
        <w:t>CONCORDIA UNIVERSITY</w:t>
      </w:r>
    </w:p>
    <w:p w:rsidR="0089399B" w:rsidRPr="00044C3A" w:rsidRDefault="0089399B" w:rsidP="00212BCF">
      <w:pPr>
        <w:pStyle w:val="BodyText"/>
        <w:spacing w:before="6"/>
        <w:jc w:val="both"/>
        <w:rPr>
          <w:sz w:val="52"/>
          <w:szCs w:val="52"/>
        </w:rPr>
      </w:pPr>
      <w:r w:rsidRPr="00044C3A">
        <w:rPr>
          <w:sz w:val="52"/>
          <w:szCs w:val="52"/>
        </w:rPr>
        <w:t>Department of Computer Science and Software Engineering</w:t>
      </w:r>
    </w:p>
    <w:p w:rsidR="0089399B" w:rsidRDefault="0089399B" w:rsidP="00212BCF">
      <w:pPr>
        <w:pStyle w:val="BodyText"/>
        <w:spacing w:before="6"/>
        <w:jc w:val="both"/>
        <w:rPr>
          <w:sz w:val="44"/>
        </w:rPr>
      </w:pPr>
    </w:p>
    <w:p w:rsidR="0089399B" w:rsidRDefault="0089399B" w:rsidP="00212BCF">
      <w:pPr>
        <w:pStyle w:val="BodyText"/>
        <w:spacing w:before="6"/>
        <w:jc w:val="both"/>
        <w:rPr>
          <w:sz w:val="44"/>
        </w:rPr>
      </w:pPr>
    </w:p>
    <w:p w:rsidR="0089399B" w:rsidRDefault="0089399B" w:rsidP="00212BCF">
      <w:pPr>
        <w:pStyle w:val="BodyText"/>
        <w:spacing w:before="6"/>
        <w:jc w:val="both"/>
        <w:rPr>
          <w:sz w:val="44"/>
        </w:rPr>
      </w:pPr>
    </w:p>
    <w:p w:rsidR="0089399B" w:rsidRPr="00044C3A" w:rsidRDefault="0089399B" w:rsidP="00212BCF">
      <w:pPr>
        <w:pStyle w:val="BodyText"/>
        <w:spacing w:before="6"/>
        <w:jc w:val="both"/>
        <w:rPr>
          <w:sz w:val="52"/>
        </w:rPr>
      </w:pPr>
      <w:r w:rsidRPr="00044C3A">
        <w:rPr>
          <w:sz w:val="52"/>
        </w:rPr>
        <w:t>Advanced Programming Practices</w:t>
      </w:r>
    </w:p>
    <w:p w:rsidR="0089399B" w:rsidRPr="00044C3A" w:rsidRDefault="0089399B" w:rsidP="00212BCF">
      <w:pPr>
        <w:pStyle w:val="BodyText"/>
        <w:spacing w:before="6"/>
        <w:jc w:val="both"/>
        <w:rPr>
          <w:sz w:val="48"/>
        </w:rPr>
      </w:pPr>
      <w:r w:rsidRPr="00044C3A">
        <w:rPr>
          <w:sz w:val="48"/>
        </w:rPr>
        <w:t>SOEN 6441</w:t>
      </w:r>
      <w:r w:rsidR="005F55C3" w:rsidRPr="00044C3A">
        <w:rPr>
          <w:sz w:val="48"/>
        </w:rPr>
        <w:t xml:space="preserve"> – Fall 2018</w:t>
      </w:r>
    </w:p>
    <w:p w:rsidR="0089399B" w:rsidRDefault="0089399B" w:rsidP="00212BCF">
      <w:pPr>
        <w:pStyle w:val="BodyText"/>
        <w:spacing w:before="6"/>
        <w:jc w:val="both"/>
        <w:rPr>
          <w:sz w:val="44"/>
        </w:rPr>
      </w:pPr>
    </w:p>
    <w:p w:rsidR="0089399B" w:rsidRDefault="0089399B" w:rsidP="00212BCF">
      <w:pPr>
        <w:pStyle w:val="BodyText"/>
        <w:spacing w:before="6"/>
        <w:jc w:val="both"/>
        <w:rPr>
          <w:sz w:val="44"/>
        </w:rPr>
      </w:pPr>
    </w:p>
    <w:p w:rsidR="00066228" w:rsidRPr="00044C3A" w:rsidRDefault="00066228" w:rsidP="00212BCF">
      <w:pPr>
        <w:spacing w:before="228" w:line="276" w:lineRule="auto"/>
        <w:ind w:left="2043" w:right="2046"/>
        <w:jc w:val="both"/>
        <w:rPr>
          <w:b/>
          <w:sz w:val="44"/>
          <w:szCs w:val="28"/>
        </w:rPr>
      </w:pPr>
      <w:r w:rsidRPr="00044C3A">
        <w:rPr>
          <w:b/>
          <w:sz w:val="44"/>
          <w:szCs w:val="28"/>
        </w:rPr>
        <w:t xml:space="preserve">Team </w:t>
      </w:r>
      <w:r w:rsidR="000563E6" w:rsidRPr="00044C3A">
        <w:rPr>
          <w:b/>
          <w:sz w:val="44"/>
          <w:szCs w:val="28"/>
        </w:rPr>
        <w:t>24</w:t>
      </w:r>
    </w:p>
    <w:p w:rsidR="00066228" w:rsidRDefault="00066228" w:rsidP="00212BCF">
      <w:pPr>
        <w:pStyle w:val="BodyText"/>
        <w:jc w:val="both"/>
        <w:rPr>
          <w:b/>
          <w:sz w:val="40"/>
        </w:rPr>
      </w:pPr>
    </w:p>
    <w:p w:rsidR="00066228" w:rsidRDefault="00066228" w:rsidP="00212BCF">
      <w:pPr>
        <w:spacing w:before="252"/>
        <w:ind w:left="117"/>
        <w:jc w:val="both"/>
      </w:pPr>
      <w:r w:rsidRPr="005F55C3">
        <w:rPr>
          <w:b/>
        </w:rPr>
        <w:t xml:space="preserve">Team </w:t>
      </w:r>
      <w:r w:rsidR="000563E6" w:rsidRPr="005F55C3">
        <w:rPr>
          <w:b/>
        </w:rPr>
        <w:t>Members</w:t>
      </w:r>
      <w:r w:rsidRPr="005F55C3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4"/>
      </w:tblGrid>
      <w:tr w:rsidR="000563E6" w:rsidRPr="007C69B6" w:rsidTr="000563E6">
        <w:trPr>
          <w:jc w:val="center"/>
        </w:trPr>
        <w:tc>
          <w:tcPr>
            <w:tcW w:w="4643" w:type="dxa"/>
          </w:tcPr>
          <w:p w:rsidR="000563E6" w:rsidRPr="007C69B6" w:rsidRDefault="007C69B6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 xml:space="preserve">Farhan </w:t>
            </w:r>
            <w:proofErr w:type="spellStart"/>
            <w:r w:rsidRPr="007C69B6">
              <w:rPr>
                <w:rFonts w:eastAsia="Calibri"/>
                <w:color w:val="000000"/>
                <w:sz w:val="30"/>
                <w:szCs w:val="30"/>
              </w:rPr>
              <w:t>Shaheen</w:t>
            </w:r>
            <w:proofErr w:type="spellEnd"/>
          </w:p>
        </w:tc>
        <w:tc>
          <w:tcPr>
            <w:tcW w:w="4644" w:type="dxa"/>
          </w:tcPr>
          <w:p w:rsidR="000563E6" w:rsidRPr="007C69B6" w:rsidRDefault="007C69B6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color w:val="000000"/>
                <w:sz w:val="30"/>
                <w:szCs w:val="30"/>
              </w:rPr>
              <w:t>40025975</w:t>
            </w:r>
          </w:p>
        </w:tc>
      </w:tr>
      <w:tr w:rsidR="000563E6" w:rsidRPr="007C69B6" w:rsidTr="000563E6">
        <w:trPr>
          <w:jc w:val="center"/>
        </w:trPr>
        <w:tc>
          <w:tcPr>
            <w:tcW w:w="4643" w:type="dxa"/>
          </w:tcPr>
          <w:p w:rsidR="000563E6" w:rsidRPr="007C69B6" w:rsidRDefault="000563E6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proofErr w:type="spellStart"/>
            <w:r w:rsidRPr="007C69B6">
              <w:rPr>
                <w:rFonts w:eastAsia="Calibri"/>
                <w:color w:val="000000"/>
                <w:sz w:val="30"/>
                <w:szCs w:val="30"/>
              </w:rPr>
              <w:t>Karandeep</w:t>
            </w:r>
            <w:proofErr w:type="spellEnd"/>
            <w:r w:rsidRPr="007C69B6">
              <w:rPr>
                <w:rFonts w:eastAsia="Calibri"/>
                <w:color w:val="000000"/>
                <w:sz w:val="30"/>
                <w:szCs w:val="30"/>
              </w:rPr>
              <w:t xml:space="preserve"> Singh Sabharwal</w:t>
            </w:r>
          </w:p>
        </w:tc>
        <w:tc>
          <w:tcPr>
            <w:tcW w:w="4644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>40071148</w:t>
            </w:r>
          </w:p>
        </w:tc>
      </w:tr>
      <w:tr w:rsidR="000563E6" w:rsidRPr="007C69B6" w:rsidTr="000563E6">
        <w:trPr>
          <w:jc w:val="center"/>
        </w:trPr>
        <w:tc>
          <w:tcPr>
            <w:tcW w:w="4643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>Neha Pal</w:t>
            </w:r>
          </w:p>
        </w:tc>
        <w:tc>
          <w:tcPr>
            <w:tcW w:w="4644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>40070634</w:t>
            </w:r>
          </w:p>
        </w:tc>
      </w:tr>
      <w:tr w:rsidR="000563E6" w:rsidRPr="007C69B6" w:rsidTr="000563E6">
        <w:trPr>
          <w:jc w:val="center"/>
        </w:trPr>
        <w:tc>
          <w:tcPr>
            <w:tcW w:w="4643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>Palash Jain</w:t>
            </w:r>
          </w:p>
        </w:tc>
        <w:tc>
          <w:tcPr>
            <w:tcW w:w="4644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rFonts w:eastAsia="Calibri"/>
                <w:color w:val="000000"/>
                <w:sz w:val="30"/>
                <w:szCs w:val="30"/>
              </w:rPr>
              <w:t>40047903</w:t>
            </w:r>
          </w:p>
        </w:tc>
      </w:tr>
      <w:tr w:rsidR="000563E6" w:rsidRPr="007C69B6" w:rsidTr="000563E6">
        <w:trPr>
          <w:jc w:val="center"/>
        </w:trPr>
        <w:tc>
          <w:tcPr>
            <w:tcW w:w="4643" w:type="dxa"/>
          </w:tcPr>
          <w:p w:rsidR="000563E6" w:rsidRPr="007C69B6" w:rsidRDefault="00957970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proofErr w:type="spellStart"/>
            <w:r w:rsidRPr="007C69B6">
              <w:rPr>
                <w:rFonts w:eastAsia="Calibri"/>
                <w:color w:val="000000"/>
                <w:sz w:val="30"/>
                <w:szCs w:val="30"/>
              </w:rPr>
              <w:t>Ruthvik</w:t>
            </w:r>
            <w:proofErr w:type="spellEnd"/>
            <w:r w:rsidRPr="007C69B6">
              <w:rPr>
                <w:rFonts w:eastAsia="Calibri"/>
                <w:color w:val="000000"/>
                <w:sz w:val="30"/>
                <w:szCs w:val="30"/>
              </w:rPr>
              <w:t xml:space="preserve"> Shandilya</w:t>
            </w:r>
          </w:p>
        </w:tc>
        <w:tc>
          <w:tcPr>
            <w:tcW w:w="4644" w:type="dxa"/>
          </w:tcPr>
          <w:p w:rsidR="000563E6" w:rsidRPr="007C69B6" w:rsidRDefault="007C69B6" w:rsidP="00212BCF">
            <w:pPr>
              <w:spacing w:after="0" w:line="259" w:lineRule="auto"/>
              <w:ind w:left="0" w:firstLine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7C69B6">
              <w:rPr>
                <w:color w:val="000000"/>
                <w:sz w:val="30"/>
                <w:szCs w:val="30"/>
              </w:rPr>
              <w:t>40049141</w:t>
            </w:r>
          </w:p>
        </w:tc>
      </w:tr>
    </w:tbl>
    <w:p w:rsidR="00066228" w:rsidRDefault="00066228" w:rsidP="00212BCF">
      <w:pPr>
        <w:spacing w:after="0" w:line="259" w:lineRule="auto"/>
        <w:ind w:left="2160" w:firstLine="0"/>
        <w:jc w:val="both"/>
        <w:rPr>
          <w:rFonts w:ascii="Calibri" w:eastAsia="Calibri" w:hAnsi="Calibri" w:cs="Calibri"/>
          <w:color w:val="000000"/>
          <w:sz w:val="56"/>
        </w:rPr>
      </w:pPr>
    </w:p>
    <w:p w:rsidR="00066228" w:rsidRDefault="00066228" w:rsidP="00212BCF">
      <w:pPr>
        <w:spacing w:after="0" w:line="259" w:lineRule="auto"/>
        <w:ind w:left="2160" w:firstLine="0"/>
        <w:jc w:val="both"/>
        <w:rPr>
          <w:rFonts w:ascii="Calibri" w:eastAsia="Calibri" w:hAnsi="Calibri" w:cs="Calibri"/>
          <w:color w:val="000000"/>
          <w:sz w:val="56"/>
        </w:rPr>
      </w:pPr>
    </w:p>
    <w:p w:rsidR="00664252" w:rsidRDefault="00594F1B" w:rsidP="00212BCF">
      <w:pPr>
        <w:spacing w:after="0" w:line="259" w:lineRule="auto"/>
        <w:ind w:left="2160" w:firstLine="0"/>
        <w:jc w:val="both"/>
        <w:rPr>
          <w:rFonts w:eastAsia="Calibri"/>
          <w:color w:val="000000"/>
          <w:sz w:val="56"/>
        </w:rPr>
      </w:pPr>
      <w:r w:rsidRPr="003248B7">
        <w:rPr>
          <w:rFonts w:eastAsia="Calibri"/>
          <w:color w:val="000000"/>
          <w:sz w:val="56"/>
        </w:rPr>
        <w:lastRenderedPageBreak/>
        <w:t xml:space="preserve">Coding Standards </w:t>
      </w:r>
    </w:p>
    <w:p w:rsidR="00CC4CEC" w:rsidRPr="00F15C13" w:rsidRDefault="00CC4CEC" w:rsidP="00212BCF">
      <w:pPr>
        <w:spacing w:after="0" w:line="259" w:lineRule="auto"/>
        <w:ind w:left="2160" w:firstLine="0"/>
        <w:jc w:val="both"/>
      </w:pPr>
    </w:p>
    <w:p w:rsidR="00246965" w:rsidRPr="00CC4CEC" w:rsidRDefault="00246965" w:rsidP="00212BCF">
      <w:pPr>
        <w:pStyle w:val="Heading1"/>
        <w:numPr>
          <w:ilvl w:val="0"/>
          <w:numId w:val="1"/>
        </w:numPr>
        <w:jc w:val="both"/>
        <w:rPr>
          <w:rFonts w:eastAsia="Cambria"/>
          <w:sz w:val="28"/>
        </w:rPr>
      </w:pPr>
      <w:r w:rsidRPr="00CC4CEC">
        <w:rPr>
          <w:rFonts w:eastAsia="Cambria"/>
          <w:sz w:val="28"/>
        </w:rPr>
        <w:t>Introduction</w:t>
      </w:r>
    </w:p>
    <w:p w:rsidR="00F15C13" w:rsidRDefault="00246965" w:rsidP="00212BCF">
      <w:pPr>
        <w:pStyle w:val="Heading1"/>
        <w:jc w:val="both"/>
        <w:rPr>
          <w:b w:val="0"/>
          <w:shd w:val="clear" w:color="auto" w:fill="FFFFFF"/>
        </w:rPr>
      </w:pPr>
      <w:r w:rsidRPr="00CC4CEC">
        <w:rPr>
          <w:b w:val="0"/>
          <w:shd w:val="clear" w:color="auto" w:fill="FFFFFF"/>
        </w:rPr>
        <w:t xml:space="preserve">Coding conventions/standards are a set of guidelines for a specific programming language that define the style and methods for writing a code. </w:t>
      </w:r>
      <w:r w:rsidR="00F15C13" w:rsidRPr="00CC4CEC">
        <w:rPr>
          <w:b w:val="0"/>
          <w:shd w:val="clear" w:color="auto" w:fill="FFFFFF"/>
        </w:rPr>
        <w:t>These standards include file organization, Indentation, Comments, Declarations, Naming Conventions. By documenting these coding standards, all team members will be aware of following them.</w:t>
      </w:r>
      <w:r w:rsidR="00CC4CEC">
        <w:rPr>
          <w:b w:val="0"/>
          <w:shd w:val="clear" w:color="auto" w:fill="FFFFFF"/>
        </w:rPr>
        <w:t xml:space="preserve"> </w:t>
      </w:r>
    </w:p>
    <w:p w:rsidR="00CC4CEC" w:rsidRPr="00CC4CEC" w:rsidRDefault="00CC4CEC" w:rsidP="00212BCF">
      <w:pPr>
        <w:jc w:val="both"/>
      </w:pPr>
    </w:p>
    <w:p w:rsidR="00CC4CEC" w:rsidRDefault="00CC4CEC" w:rsidP="00212BCF">
      <w:pPr>
        <w:pStyle w:val="Heading1"/>
        <w:numPr>
          <w:ilvl w:val="0"/>
          <w:numId w:val="1"/>
        </w:numPr>
        <w:jc w:val="both"/>
        <w:rPr>
          <w:sz w:val="28"/>
          <w:szCs w:val="28"/>
        </w:rPr>
      </w:pPr>
      <w:r w:rsidRPr="009C23E2">
        <w:rPr>
          <w:sz w:val="28"/>
          <w:szCs w:val="28"/>
        </w:rPr>
        <w:t>Coding standards adopted by the project team</w:t>
      </w:r>
    </w:p>
    <w:p w:rsidR="00FA4CEE" w:rsidRDefault="00FA4CEE" w:rsidP="00212BCF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</w:rPr>
      </w:pPr>
      <w:r w:rsidRPr="00FA4CEE">
        <w:rPr>
          <w:rFonts w:ascii="Times New Roman" w:hAnsi="Times New Roman" w:cs="Times New Roman"/>
          <w:b/>
          <w:color w:val="auto"/>
        </w:rPr>
        <w:t>Code Layout</w:t>
      </w:r>
    </w:p>
    <w:p w:rsidR="00FA4CEE" w:rsidRDefault="00FA4CEE" w:rsidP="00212BCF">
      <w:pPr>
        <w:pStyle w:val="ListParagraph"/>
        <w:numPr>
          <w:ilvl w:val="0"/>
          <w:numId w:val="4"/>
        </w:numPr>
        <w:jc w:val="both"/>
        <w:rPr>
          <w:szCs w:val="24"/>
        </w:rPr>
      </w:pPr>
      <w:r w:rsidRPr="006C1CB3">
        <w:rPr>
          <w:szCs w:val="24"/>
        </w:rPr>
        <w:t xml:space="preserve">In order to keep </w:t>
      </w:r>
      <w:r w:rsidRPr="006C1CB3">
        <w:rPr>
          <w:szCs w:val="24"/>
        </w:rPr>
        <w:t xml:space="preserve">the layout </w:t>
      </w:r>
      <w:r w:rsidRPr="006C1CB3">
        <w:rPr>
          <w:szCs w:val="24"/>
        </w:rPr>
        <w:t xml:space="preserve">of code </w:t>
      </w:r>
      <w:r w:rsidRPr="006C1CB3">
        <w:rPr>
          <w:szCs w:val="24"/>
        </w:rPr>
        <w:t xml:space="preserve">simple </w:t>
      </w:r>
      <w:r w:rsidR="00377569" w:rsidRPr="006C1CB3">
        <w:rPr>
          <w:szCs w:val="24"/>
        </w:rPr>
        <w:t xml:space="preserve">as well </w:t>
      </w:r>
      <w:r w:rsidR="00386F2B" w:rsidRPr="006C1CB3">
        <w:rPr>
          <w:szCs w:val="24"/>
        </w:rPr>
        <w:t xml:space="preserve">as </w:t>
      </w:r>
      <w:r w:rsidR="00377569" w:rsidRPr="006C1CB3">
        <w:rPr>
          <w:szCs w:val="24"/>
        </w:rPr>
        <w:t>minimize the code length</w:t>
      </w:r>
      <w:r w:rsidRPr="006C1CB3">
        <w:rPr>
          <w:szCs w:val="24"/>
        </w:rPr>
        <w:t xml:space="preserve">, </w:t>
      </w:r>
      <w:r w:rsidR="00377569" w:rsidRPr="006C1CB3">
        <w:rPr>
          <w:szCs w:val="24"/>
        </w:rPr>
        <w:t>we</w:t>
      </w:r>
      <w:r w:rsidR="00377569" w:rsidRPr="006C1CB3">
        <w:rPr>
          <w:rFonts w:eastAsiaTheme="minorEastAsia"/>
          <w:color w:val="000000" w:themeColor="text1"/>
          <w:kern w:val="24"/>
          <w:szCs w:val="24"/>
        </w:rPr>
        <w:t xml:space="preserve"> have </w:t>
      </w:r>
      <w:r w:rsidR="00377569" w:rsidRPr="006C1CB3">
        <w:rPr>
          <w:szCs w:val="24"/>
        </w:rPr>
        <w:t>appended the open curly brace to the statement that precedes it.</w:t>
      </w:r>
    </w:p>
    <w:p w:rsidR="006C1CB3" w:rsidRPr="006C1CB3" w:rsidRDefault="006C1CB3" w:rsidP="00212BCF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To make the code more readable, blank lines have been added b</w:t>
      </w:r>
      <w:r w:rsidR="00113A16">
        <w:rPr>
          <w:szCs w:val="24"/>
        </w:rPr>
        <w:t>etween long sections of a functions, between class declarations.</w:t>
      </w:r>
    </w:p>
    <w:p w:rsidR="009C23E2" w:rsidRPr="009C23E2" w:rsidRDefault="009C23E2" w:rsidP="00212BCF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</w:rPr>
      </w:pPr>
      <w:r w:rsidRPr="009C23E2">
        <w:rPr>
          <w:rFonts w:ascii="Times New Roman" w:hAnsi="Times New Roman" w:cs="Times New Roman"/>
          <w:b/>
          <w:color w:val="auto"/>
        </w:rPr>
        <w:t>Naming Conventions</w:t>
      </w:r>
    </w:p>
    <w:p w:rsidR="00716609" w:rsidRDefault="00716609" w:rsidP="00212BCF">
      <w:pPr>
        <w:pStyle w:val="ListParagraph"/>
        <w:numPr>
          <w:ilvl w:val="0"/>
          <w:numId w:val="2"/>
        </w:numPr>
        <w:ind w:left="993" w:hanging="284"/>
        <w:jc w:val="both"/>
      </w:pPr>
      <w:r>
        <w:t>All package names are lowercase.</w:t>
      </w:r>
    </w:p>
    <w:p w:rsidR="00EE2901" w:rsidRDefault="00716609" w:rsidP="00212BCF">
      <w:pPr>
        <w:pStyle w:val="ListParagraph"/>
        <w:numPr>
          <w:ilvl w:val="0"/>
          <w:numId w:val="2"/>
        </w:numPr>
        <w:ind w:left="993" w:hanging="284"/>
        <w:jc w:val="both"/>
      </w:pPr>
      <w:r>
        <w:t>Classes are named</w:t>
      </w:r>
      <w:r w:rsidR="00594F1B">
        <w:t xml:space="preserve"> with UpperCamelCase</w:t>
      </w:r>
    </w:p>
    <w:p w:rsidR="00716609" w:rsidRDefault="00716609" w:rsidP="00212BCF">
      <w:pPr>
        <w:pStyle w:val="ListParagraph"/>
        <w:numPr>
          <w:ilvl w:val="0"/>
          <w:numId w:val="2"/>
        </w:numPr>
        <w:ind w:left="993" w:hanging="284"/>
        <w:jc w:val="both"/>
      </w:pPr>
      <w:r>
        <w:t>Met</w:t>
      </w:r>
      <w:r w:rsidR="00594F1B">
        <w:t xml:space="preserve">hods </w:t>
      </w:r>
      <w:r>
        <w:t>are named with lowerCamelCase</w:t>
      </w:r>
    </w:p>
    <w:p w:rsidR="00EE2901" w:rsidRDefault="005F475A" w:rsidP="00212BCF">
      <w:pPr>
        <w:pStyle w:val="ListParagraph"/>
        <w:numPr>
          <w:ilvl w:val="0"/>
          <w:numId w:val="2"/>
        </w:numPr>
        <w:ind w:left="993" w:hanging="284"/>
        <w:jc w:val="both"/>
      </w:pPr>
      <w:r>
        <w:t>Constants</w:t>
      </w:r>
      <w:r w:rsidR="00594F1B">
        <w:t xml:space="preserve"> are named </w:t>
      </w:r>
      <w:r>
        <w:t>Uppercased</w:t>
      </w:r>
      <w:r w:rsidR="00594F1B">
        <w:t xml:space="preserve"> with an underscor</w:t>
      </w:r>
      <w:r w:rsidR="00594F1B">
        <w:t>e</w:t>
      </w:r>
      <w:r>
        <w:t xml:space="preserve"> as separator</w:t>
      </w:r>
      <w:r w:rsidR="00594F1B">
        <w:t>.</w:t>
      </w:r>
    </w:p>
    <w:p w:rsidR="00664252" w:rsidRDefault="00594F1B" w:rsidP="00212BCF">
      <w:pPr>
        <w:pStyle w:val="ListParagraph"/>
        <w:numPr>
          <w:ilvl w:val="0"/>
          <w:numId w:val="2"/>
        </w:numPr>
        <w:ind w:left="993" w:hanging="284"/>
        <w:jc w:val="both"/>
      </w:pPr>
      <w:r>
        <w:t>All the local variables and parameters</w:t>
      </w:r>
      <w:r w:rsidR="005F475A">
        <w:t xml:space="preserve"> used in the code</w:t>
      </w:r>
      <w:r>
        <w:t xml:space="preserve"> are named with lowerCamelCase</w:t>
      </w:r>
      <w:r w:rsidR="005F475A">
        <w:t xml:space="preserve"> and as per their scope</w:t>
      </w:r>
      <w:r>
        <w:t xml:space="preserve">. </w:t>
      </w:r>
    </w:p>
    <w:p w:rsidR="00664252" w:rsidRPr="009C23E2" w:rsidRDefault="00594F1B" w:rsidP="00212BCF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</w:rPr>
      </w:pPr>
      <w:r w:rsidRPr="009C23E2">
        <w:rPr>
          <w:rFonts w:ascii="Times New Roman" w:hAnsi="Times New Roman" w:cs="Times New Roman"/>
          <w:b/>
          <w:color w:val="auto"/>
        </w:rPr>
        <w:t>Indentation</w:t>
      </w:r>
      <w:r w:rsidRPr="009C23E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664252" w:rsidRPr="00E36475" w:rsidRDefault="00594F1B" w:rsidP="00212BCF">
      <w:pPr>
        <w:ind w:left="-5"/>
        <w:jc w:val="both"/>
        <w:rPr>
          <w:szCs w:val="24"/>
        </w:rPr>
      </w:pPr>
      <w:r w:rsidRPr="00E36475">
        <w:rPr>
          <w:szCs w:val="24"/>
        </w:rPr>
        <w:t>T</w:t>
      </w:r>
      <w:r w:rsidRPr="00E36475">
        <w:rPr>
          <w:szCs w:val="24"/>
        </w:rPr>
        <w:t xml:space="preserve">o have a proper </w:t>
      </w:r>
      <w:r w:rsidR="00B13AE6">
        <w:rPr>
          <w:szCs w:val="24"/>
        </w:rPr>
        <w:t xml:space="preserve">structure of code, </w:t>
      </w:r>
      <w:r w:rsidRPr="00E36475">
        <w:rPr>
          <w:szCs w:val="24"/>
        </w:rPr>
        <w:t xml:space="preserve">line </w:t>
      </w:r>
      <w:r w:rsidR="00B13AE6">
        <w:rPr>
          <w:szCs w:val="24"/>
        </w:rPr>
        <w:t>wrapping,</w:t>
      </w:r>
      <w:r w:rsidRPr="00E36475">
        <w:rPr>
          <w:szCs w:val="24"/>
        </w:rPr>
        <w:t xml:space="preserve"> and horizontal whitespaces are</w:t>
      </w:r>
      <w:r w:rsidR="009C23E2" w:rsidRPr="00E36475">
        <w:rPr>
          <w:szCs w:val="24"/>
        </w:rPr>
        <w:t xml:space="preserve"> done according to the format</w:t>
      </w:r>
      <w:r w:rsidRPr="00E36475">
        <w:rPr>
          <w:szCs w:val="24"/>
        </w:rPr>
        <w:t xml:space="preserve"> available in the Eclipse </w:t>
      </w:r>
      <w:r w:rsidR="00E36475" w:rsidRPr="00E36475">
        <w:rPr>
          <w:szCs w:val="24"/>
        </w:rPr>
        <w:t>IDE.</w:t>
      </w:r>
      <w:r w:rsidR="00E36475" w:rsidRPr="00E36475">
        <w:rPr>
          <w:color w:val="222222"/>
          <w:szCs w:val="24"/>
          <w:shd w:val="clear" w:color="auto" w:fill="FFFFFF"/>
        </w:rPr>
        <w:t xml:space="preserve"> It will </w:t>
      </w:r>
      <w:r w:rsidR="00E36475">
        <w:rPr>
          <w:color w:val="222222"/>
          <w:szCs w:val="24"/>
          <w:shd w:val="clear" w:color="auto" w:fill="FFFFFF"/>
        </w:rPr>
        <w:t xml:space="preserve">help to </w:t>
      </w:r>
      <w:r w:rsidR="00E36475" w:rsidRPr="00E36475">
        <w:rPr>
          <w:color w:val="222222"/>
          <w:szCs w:val="24"/>
          <w:shd w:val="clear" w:color="auto" w:fill="FFFFFF"/>
        </w:rPr>
        <w:t>b</w:t>
      </w:r>
      <w:r w:rsidR="00E36475">
        <w:rPr>
          <w:color w:val="222222"/>
          <w:szCs w:val="24"/>
          <w:shd w:val="clear" w:color="auto" w:fill="FFFFFF"/>
        </w:rPr>
        <w:t xml:space="preserve">etter convey the structure of </w:t>
      </w:r>
      <w:r w:rsidR="00E36475" w:rsidRPr="00E36475">
        <w:rPr>
          <w:color w:val="222222"/>
          <w:szCs w:val="24"/>
          <w:shd w:val="clear" w:color="auto" w:fill="FFFFFF"/>
        </w:rPr>
        <w:t xml:space="preserve">program to </w:t>
      </w:r>
      <w:r w:rsidR="00E36475">
        <w:rPr>
          <w:color w:val="222222"/>
          <w:szCs w:val="24"/>
          <w:shd w:val="clear" w:color="auto" w:fill="FFFFFF"/>
        </w:rPr>
        <w:t xml:space="preserve">other programmers and readers. </w:t>
      </w:r>
      <w:r w:rsidRPr="00E36475">
        <w:rPr>
          <w:szCs w:val="24"/>
        </w:rPr>
        <w:t xml:space="preserve">All </w:t>
      </w:r>
      <w:r w:rsidR="00E36475">
        <w:rPr>
          <w:szCs w:val="24"/>
        </w:rPr>
        <w:t xml:space="preserve">control statements </w:t>
      </w:r>
      <w:r w:rsidRPr="00E36475">
        <w:rPr>
          <w:szCs w:val="24"/>
        </w:rPr>
        <w:t xml:space="preserve">are indented by giving single tab space based on the surrounding code. </w:t>
      </w:r>
    </w:p>
    <w:p w:rsidR="00664252" w:rsidRPr="00B310F6" w:rsidRDefault="00594F1B" w:rsidP="00212BCF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</w:rPr>
      </w:pPr>
      <w:r w:rsidRPr="00B310F6">
        <w:rPr>
          <w:rFonts w:ascii="Times New Roman" w:hAnsi="Times New Roman" w:cs="Times New Roman"/>
          <w:b/>
          <w:color w:val="auto"/>
        </w:rPr>
        <w:t>Exception Handling</w:t>
      </w:r>
      <w:r w:rsidRPr="00B310F6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664252" w:rsidRDefault="00974381" w:rsidP="00212BCF">
      <w:pPr>
        <w:ind w:left="-5"/>
        <w:jc w:val="both"/>
      </w:pPr>
      <w:r>
        <w:t>To make this game code easier to understand we have</w:t>
      </w:r>
      <w:r w:rsidR="00594F1B">
        <w:t xml:space="preserve"> used try and c</w:t>
      </w:r>
      <w:r w:rsidR="00594F1B">
        <w:t>atch block to handle the excepti</w:t>
      </w:r>
      <w:r w:rsidR="00C3538C">
        <w:t>ons and in case of an exception.</w:t>
      </w:r>
      <w:r w:rsidR="003A6B1E">
        <w:t xml:space="preserve"> Meaningful statements have been written as output for each exception so that other programmers can easily understand the issue and help in resolving it.</w:t>
      </w:r>
      <w:r>
        <w:t xml:space="preserve"> </w:t>
      </w:r>
    </w:p>
    <w:p w:rsidR="00664252" w:rsidRPr="00DC020D" w:rsidRDefault="00594F1B" w:rsidP="00DC020D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 w:rsidRPr="00DC020D">
        <w:rPr>
          <w:rFonts w:ascii="Times New Roman" w:hAnsi="Times New Roman" w:cs="Times New Roman"/>
          <w:b/>
          <w:color w:val="auto"/>
        </w:rPr>
        <w:t>Commenting</w:t>
      </w:r>
      <w:r w:rsidRPr="00DC020D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664252" w:rsidRDefault="00594F1B" w:rsidP="00212BCF">
      <w:pPr>
        <w:ind w:left="-5"/>
        <w:jc w:val="both"/>
      </w:pPr>
      <w:r>
        <w:t>W</w:t>
      </w:r>
      <w:r>
        <w:t>e have standards to dictate grammatical correctness, and that comme</w:t>
      </w:r>
      <w:r>
        <w:t xml:space="preserve">nts begin on the </w:t>
      </w:r>
      <w:r w:rsidR="00B339E9">
        <w:t>preceding line</w:t>
      </w:r>
      <w:r>
        <w:t xml:space="preserve">, not on the same line, this increases readability.  </w:t>
      </w:r>
    </w:p>
    <w:p w:rsidR="003248B7" w:rsidRDefault="003248B7" w:rsidP="00D81CEC">
      <w:pPr>
        <w:pStyle w:val="ListParagraph"/>
        <w:numPr>
          <w:ilvl w:val="0"/>
          <w:numId w:val="8"/>
        </w:numPr>
        <w:spacing w:after="0"/>
        <w:ind w:right="1664"/>
        <w:jc w:val="both"/>
      </w:pPr>
      <w:r>
        <w:t>in-code comments are written using “</w:t>
      </w:r>
      <w:r w:rsidRPr="00D81CEC">
        <w:rPr>
          <w:b/>
        </w:rPr>
        <w:t>//</w:t>
      </w:r>
      <w:r>
        <w:t>” and comment blocks using “</w:t>
      </w:r>
      <w:r w:rsidRPr="00D81CEC">
        <w:rPr>
          <w:b/>
        </w:rPr>
        <w:t>/*</w:t>
      </w:r>
      <w:r>
        <w:t>”.</w:t>
      </w:r>
    </w:p>
    <w:p w:rsidR="00D81CEC" w:rsidRPr="00D81CEC" w:rsidRDefault="00594F1B" w:rsidP="00D81CEC">
      <w:pPr>
        <w:pStyle w:val="ListParagraph"/>
        <w:numPr>
          <w:ilvl w:val="0"/>
          <w:numId w:val="8"/>
        </w:numPr>
        <w:spacing w:after="0"/>
        <w:ind w:right="1664"/>
        <w:jc w:val="both"/>
      </w:pPr>
      <w:r w:rsidRPr="00D81CEC">
        <w:rPr>
          <w:color w:val="222222"/>
        </w:rPr>
        <w:t>A brief description is stated at the begi</w:t>
      </w:r>
      <w:r w:rsidR="00D81CEC">
        <w:rPr>
          <w:color w:val="222222"/>
        </w:rPr>
        <w:t>nning of every class or method.</w:t>
      </w:r>
    </w:p>
    <w:p w:rsidR="00D81CEC" w:rsidRPr="00D81CEC" w:rsidRDefault="00D81CEC" w:rsidP="00D81CEC">
      <w:pPr>
        <w:pStyle w:val="ListParagraph"/>
        <w:numPr>
          <w:ilvl w:val="0"/>
          <w:numId w:val="8"/>
        </w:numPr>
        <w:spacing w:after="0"/>
        <w:ind w:right="1664"/>
        <w:jc w:val="both"/>
      </w:pPr>
      <w:r>
        <w:rPr>
          <w:color w:val="222222"/>
        </w:rPr>
        <w:t>@p</w:t>
      </w:r>
      <w:r w:rsidR="00594F1B" w:rsidRPr="00D81CEC">
        <w:rPr>
          <w:color w:val="222222"/>
        </w:rPr>
        <w:t>aram - is used to define the paramete</w:t>
      </w:r>
      <w:r>
        <w:rPr>
          <w:color w:val="222222"/>
        </w:rPr>
        <w:t>rs used in the class or method.</w:t>
      </w:r>
    </w:p>
    <w:p w:rsidR="00664252" w:rsidRPr="00894604" w:rsidRDefault="00594F1B" w:rsidP="000C7CBA">
      <w:pPr>
        <w:pStyle w:val="ListParagraph"/>
        <w:numPr>
          <w:ilvl w:val="0"/>
          <w:numId w:val="8"/>
        </w:numPr>
        <w:spacing w:after="0"/>
        <w:ind w:right="1664"/>
        <w:jc w:val="both"/>
      </w:pPr>
      <w:r w:rsidRPr="00D81CEC">
        <w:rPr>
          <w:color w:val="222222"/>
        </w:rPr>
        <w:lastRenderedPageBreak/>
        <w:t>@return - is used to return t</w:t>
      </w:r>
      <w:r w:rsidRPr="00D81CEC">
        <w:rPr>
          <w:color w:val="222222"/>
        </w:rPr>
        <w:t>he value from a method.</w:t>
      </w:r>
    </w:p>
    <w:p w:rsidR="00894604" w:rsidRDefault="00894604" w:rsidP="00894604">
      <w:pPr>
        <w:pStyle w:val="ListParagraph"/>
        <w:spacing w:after="0"/>
        <w:ind w:left="715" w:right="1664" w:firstLine="0"/>
        <w:jc w:val="both"/>
      </w:pPr>
    </w:p>
    <w:p w:rsidR="00664252" w:rsidRPr="00B13AE6" w:rsidRDefault="00594F1B" w:rsidP="00B13AE6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r w:rsidRPr="00B13AE6">
        <w:rPr>
          <w:rFonts w:ascii="Times New Roman" w:hAnsi="Times New Roman" w:cs="Times New Roman"/>
          <w:b/>
          <w:color w:val="auto"/>
        </w:rPr>
        <w:t>Exposure</w:t>
      </w:r>
      <w:r w:rsidRPr="00B13AE6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664252" w:rsidRDefault="00594F1B" w:rsidP="00212BCF">
      <w:pPr>
        <w:ind w:left="-5"/>
        <w:jc w:val="both"/>
      </w:pPr>
      <w:r>
        <w:t xml:space="preserve">We have implemented our code by providing the lowest level of access to all the member variables </w:t>
      </w:r>
      <w:r w:rsidR="00BC529D">
        <w:t xml:space="preserve">by using </w:t>
      </w:r>
      <w:r>
        <w:rPr>
          <w:b/>
        </w:rPr>
        <w:t>private</w:t>
      </w:r>
      <w:r>
        <w:t xml:space="preserve"> </w:t>
      </w:r>
      <w:r w:rsidR="00BC529D">
        <w:t xml:space="preserve">access specifier. </w:t>
      </w:r>
      <w:r w:rsidR="00C0386B">
        <w:t>To make classes and methods easily accessible, all classes and methods are</w:t>
      </w:r>
      <w:r>
        <w:t xml:space="preserve"> provided </w:t>
      </w:r>
      <w:bookmarkStart w:id="0" w:name="_GoBack"/>
      <w:bookmarkEnd w:id="0"/>
      <w:r>
        <w:rPr>
          <w:b/>
        </w:rPr>
        <w:t>public</w:t>
      </w:r>
      <w:r>
        <w:t xml:space="preserve"> access. </w:t>
      </w:r>
    </w:p>
    <w:p w:rsidR="00664252" w:rsidRDefault="00594F1B" w:rsidP="00212BCF">
      <w:pPr>
        <w:spacing w:after="304"/>
        <w:ind w:left="-5"/>
        <w:jc w:val="both"/>
      </w:pPr>
      <w:r>
        <w:t xml:space="preserve">Javadoc comments have been used extensively on </w:t>
      </w:r>
      <w:r w:rsidR="00427B32">
        <w:t>the</w:t>
      </w:r>
      <w:r>
        <w:t xml:space="preserve"> complete project by using special tags on classes, methods and member variables. </w:t>
      </w:r>
    </w:p>
    <w:p w:rsidR="00664252" w:rsidRDefault="00594F1B" w:rsidP="00212BCF">
      <w:pPr>
        <w:spacing w:after="0" w:line="259" w:lineRule="auto"/>
        <w:ind w:left="0" w:firstLine="0"/>
        <w:jc w:val="both"/>
      </w:pPr>
      <w:r>
        <w:rPr>
          <w:color w:val="000000"/>
          <w:sz w:val="32"/>
        </w:rPr>
        <w:t xml:space="preserve"> </w:t>
      </w:r>
    </w:p>
    <w:p w:rsidR="00664252" w:rsidRDefault="00594F1B" w:rsidP="00212BCF">
      <w:pPr>
        <w:spacing w:after="25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</w:p>
    <w:p w:rsidR="00664252" w:rsidRDefault="00594F1B" w:rsidP="00212BCF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664252">
      <w:pgSz w:w="12240" w:h="15840"/>
      <w:pgMar w:top="1514" w:right="1503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7078"/>
    <w:multiLevelType w:val="hybridMultilevel"/>
    <w:tmpl w:val="DAB868FE"/>
    <w:lvl w:ilvl="0" w:tplc="1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B5C5261"/>
    <w:multiLevelType w:val="hybridMultilevel"/>
    <w:tmpl w:val="388600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D7A33"/>
    <w:multiLevelType w:val="hybridMultilevel"/>
    <w:tmpl w:val="ADB21A6E"/>
    <w:lvl w:ilvl="0" w:tplc="1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34B70EA"/>
    <w:multiLevelType w:val="hybridMultilevel"/>
    <w:tmpl w:val="790C34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21AAA"/>
    <w:multiLevelType w:val="hybridMultilevel"/>
    <w:tmpl w:val="5D2E3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138A3"/>
    <w:multiLevelType w:val="hybridMultilevel"/>
    <w:tmpl w:val="133A13CE"/>
    <w:lvl w:ilvl="0" w:tplc="178E0A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71DFB"/>
    <w:multiLevelType w:val="hybridMultilevel"/>
    <w:tmpl w:val="5B2ABE28"/>
    <w:lvl w:ilvl="0" w:tplc="10090003">
      <w:start w:val="1"/>
      <w:numFmt w:val="bullet"/>
      <w:lvlText w:val="o"/>
      <w:lvlJc w:val="left"/>
      <w:pPr>
        <w:ind w:left="71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C69285E"/>
    <w:multiLevelType w:val="hybridMultilevel"/>
    <w:tmpl w:val="D32CD5D2"/>
    <w:lvl w:ilvl="0" w:tplc="1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252"/>
    <w:rsid w:val="0000659A"/>
    <w:rsid w:val="00044C3A"/>
    <w:rsid w:val="000563E6"/>
    <w:rsid w:val="00066228"/>
    <w:rsid w:val="000C7CBA"/>
    <w:rsid w:val="00113A16"/>
    <w:rsid w:val="00163DF1"/>
    <w:rsid w:val="00212BCF"/>
    <w:rsid w:val="00224213"/>
    <w:rsid w:val="00246965"/>
    <w:rsid w:val="003248B7"/>
    <w:rsid w:val="00377569"/>
    <w:rsid w:val="00386F2B"/>
    <w:rsid w:val="003A6B1E"/>
    <w:rsid w:val="003E4138"/>
    <w:rsid w:val="00427B32"/>
    <w:rsid w:val="00594F1B"/>
    <w:rsid w:val="005E0463"/>
    <w:rsid w:val="005F475A"/>
    <w:rsid w:val="005F55C3"/>
    <w:rsid w:val="00664252"/>
    <w:rsid w:val="006C1CB3"/>
    <w:rsid w:val="00702CC7"/>
    <w:rsid w:val="00716609"/>
    <w:rsid w:val="007C4BD3"/>
    <w:rsid w:val="007C69B6"/>
    <w:rsid w:val="0089399B"/>
    <w:rsid w:val="00894604"/>
    <w:rsid w:val="00957970"/>
    <w:rsid w:val="00974381"/>
    <w:rsid w:val="009C23E2"/>
    <w:rsid w:val="00B13AE6"/>
    <w:rsid w:val="00B310F6"/>
    <w:rsid w:val="00B339E9"/>
    <w:rsid w:val="00BC529D"/>
    <w:rsid w:val="00C0386B"/>
    <w:rsid w:val="00C3538C"/>
    <w:rsid w:val="00CC4CEC"/>
    <w:rsid w:val="00D81CEC"/>
    <w:rsid w:val="00DC020D"/>
    <w:rsid w:val="00E36475"/>
    <w:rsid w:val="00EE2901"/>
    <w:rsid w:val="00F15C13"/>
    <w:rsid w:val="00FA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12BB"/>
  <w15:docId w15:val="{C5EFA510-7701-495C-A6CA-2C333D13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8" w:line="249" w:lineRule="auto"/>
      <w:ind w:left="10" w:hanging="10"/>
    </w:pPr>
    <w:rPr>
      <w:rFonts w:ascii="Times New Roman" w:eastAsia="Times New Roman" w:hAnsi="Times New Roman" w:cs="Times New Roman"/>
      <w:color w:val="242729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42729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42729"/>
      <w:sz w:val="24"/>
    </w:rPr>
  </w:style>
  <w:style w:type="paragraph" w:styleId="BodyText">
    <w:name w:val="Body Text"/>
    <w:basedOn w:val="Normal"/>
    <w:link w:val="BodyTextChar"/>
    <w:uiPriority w:val="1"/>
    <w:qFormat/>
    <w:rsid w:val="00066228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6228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66228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val="en-US" w:eastAsia="en-US"/>
    </w:rPr>
  </w:style>
  <w:style w:type="table" w:styleId="TableGrid">
    <w:name w:val="Table Grid"/>
    <w:basedOn w:val="TableNormal"/>
    <w:uiPriority w:val="39"/>
    <w:rsid w:val="0005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6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E6"/>
    <w:rPr>
      <w:rFonts w:ascii="Segoe UI" w:eastAsia="Times New Roman" w:hAnsi="Segoe UI" w:cs="Segoe UI"/>
      <w:color w:val="24272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Prasad Shandilya</dc:creator>
  <cp:keywords/>
  <cp:lastModifiedBy>neha neha</cp:lastModifiedBy>
  <cp:revision>24</cp:revision>
  <dcterms:created xsi:type="dcterms:W3CDTF">2018-11-26T20:19:00Z</dcterms:created>
  <dcterms:modified xsi:type="dcterms:W3CDTF">2018-11-26T22:14:00Z</dcterms:modified>
</cp:coreProperties>
</file>