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9A27F" w14:textId="77777777" w:rsidR="00C3056D" w:rsidRDefault="00E830B1" w:rsidP="00CC750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“The Pong o</w:t>
      </w:r>
      <w:r w:rsidRPr="00E830B1">
        <w:rPr>
          <w:b/>
          <w:sz w:val="40"/>
          <w:szCs w:val="40"/>
          <w:lang w:val="en-US"/>
        </w:rPr>
        <w:t>f One</w:t>
      </w:r>
      <w:r>
        <w:rPr>
          <w:sz w:val="40"/>
          <w:szCs w:val="40"/>
          <w:lang w:val="en-US"/>
        </w:rPr>
        <w:t xml:space="preserve">” </w:t>
      </w:r>
      <w:r w:rsidR="00C94DCA" w:rsidRPr="00C94DCA">
        <w:rPr>
          <w:b/>
          <w:sz w:val="40"/>
          <w:szCs w:val="40"/>
          <w:lang w:val="en-US"/>
        </w:rPr>
        <w:t>Documentation</w:t>
      </w:r>
    </w:p>
    <w:p w14:paraId="14DBB66F" w14:textId="77777777" w:rsidR="00C94DCA" w:rsidRDefault="00C94DCA" w:rsidP="00CC7508">
      <w:pPr>
        <w:rPr>
          <w:b/>
          <w:sz w:val="32"/>
          <w:szCs w:val="32"/>
          <w:lang w:val="en-US"/>
        </w:rPr>
      </w:pPr>
      <w:r w:rsidRPr="00C94DCA">
        <w:rPr>
          <w:b/>
          <w:sz w:val="32"/>
          <w:szCs w:val="32"/>
          <w:lang w:val="en-US"/>
        </w:rPr>
        <w:t>Introduction</w:t>
      </w:r>
    </w:p>
    <w:p w14:paraId="4BF28110" w14:textId="77777777" w:rsidR="00DD1822" w:rsidRDefault="00E830B1" w:rsidP="00CC7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“The Pong of One” (TPOO) </w:t>
      </w:r>
      <w:r w:rsidR="00DD1822">
        <w:rPr>
          <w:sz w:val="24"/>
          <w:szCs w:val="24"/>
          <w:lang w:val="en-US"/>
        </w:rPr>
        <w:t xml:space="preserve">is a remake of </w:t>
      </w:r>
      <w:r w:rsidR="004B2242">
        <w:rPr>
          <w:sz w:val="24"/>
          <w:szCs w:val="24"/>
          <w:lang w:val="en-US"/>
        </w:rPr>
        <w:t>one of the most popular classic arcade videogames Pong</w:t>
      </w:r>
      <w:r w:rsidR="00DD1822">
        <w:rPr>
          <w:sz w:val="24"/>
          <w:szCs w:val="24"/>
          <w:lang w:val="en-US"/>
        </w:rPr>
        <w:t xml:space="preserve"> and it is designed to provide </w:t>
      </w:r>
      <w:r w:rsidR="004B2242">
        <w:rPr>
          <w:sz w:val="24"/>
          <w:szCs w:val="24"/>
          <w:lang w:val="en-US"/>
        </w:rPr>
        <w:t xml:space="preserve">its user with </w:t>
      </w:r>
      <w:r w:rsidR="00DD1822">
        <w:rPr>
          <w:sz w:val="24"/>
          <w:szCs w:val="24"/>
          <w:lang w:val="en-US"/>
        </w:rPr>
        <w:t>entertainment</w:t>
      </w:r>
      <w:r w:rsidR="004B2242">
        <w:rPr>
          <w:sz w:val="24"/>
          <w:szCs w:val="24"/>
          <w:lang w:val="en-US"/>
        </w:rPr>
        <w:t xml:space="preserve"> to no end</w:t>
      </w:r>
      <w:r w:rsidR="00DD1822">
        <w:rPr>
          <w:sz w:val="24"/>
          <w:szCs w:val="24"/>
          <w:lang w:val="en-US"/>
        </w:rPr>
        <w:t xml:space="preserve">. Using a LED Matrix and a joystick, both powered by Arduino Uno microcontroller, </w:t>
      </w:r>
      <w:r w:rsidR="004B2242">
        <w:rPr>
          <w:sz w:val="24"/>
          <w:szCs w:val="24"/>
          <w:lang w:val="en-US"/>
        </w:rPr>
        <w:t>this gadget can test how quick its user’s response time is and provide them fun little challenges</w:t>
      </w:r>
      <w:r w:rsidR="00DD1822">
        <w:rPr>
          <w:sz w:val="24"/>
          <w:szCs w:val="24"/>
          <w:lang w:val="en-US"/>
        </w:rPr>
        <w:t>.</w:t>
      </w:r>
    </w:p>
    <w:p w14:paraId="1C52087B" w14:textId="56C4131B" w:rsidR="002B1C50" w:rsidRPr="00F2065A" w:rsidRDefault="00DD1822" w:rsidP="00F2065A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Project Overview</w:t>
      </w:r>
    </w:p>
    <w:p w14:paraId="121C1A7F" w14:textId="77777777" w:rsidR="004B2242" w:rsidRDefault="004B2242" w:rsidP="00464D95">
      <w:pPr>
        <w:tabs>
          <w:tab w:val="left" w:pos="41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gadget consists of the following components:</w:t>
      </w:r>
    </w:p>
    <w:p w14:paraId="5B313C5F" w14:textId="6BC3BC47" w:rsidR="00464D95" w:rsidRDefault="00464D95" w:rsidP="00464D95">
      <w:pPr>
        <w:pStyle w:val="ListParagraph"/>
        <w:numPr>
          <w:ilvl w:val="0"/>
          <w:numId w:val="5"/>
        </w:numPr>
        <w:tabs>
          <w:tab w:val="left" w:pos="41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Arduino Uno: The Arduino board </w:t>
      </w:r>
      <w:r w:rsidR="00BB7612">
        <w:rPr>
          <w:sz w:val="24"/>
          <w:szCs w:val="24"/>
          <w:lang w:val="en-US"/>
        </w:rPr>
        <w:t>is the core of the TPOO</w:t>
      </w:r>
    </w:p>
    <w:p w14:paraId="4F1AE50E" w14:textId="44AD11A6" w:rsidR="00BB7612" w:rsidRDefault="00BB7612" w:rsidP="00464D95">
      <w:pPr>
        <w:pStyle w:val="ListParagraph"/>
        <w:numPr>
          <w:ilvl w:val="0"/>
          <w:numId w:val="5"/>
        </w:numPr>
        <w:tabs>
          <w:tab w:val="left" w:pos="41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joystick provides the user with means of control</w:t>
      </w:r>
    </w:p>
    <w:p w14:paraId="3E8ADC6E" w14:textId="322C6A37" w:rsidR="00BB7612" w:rsidRDefault="00BB7612" w:rsidP="00464D95">
      <w:pPr>
        <w:pStyle w:val="ListParagraph"/>
        <w:numPr>
          <w:ilvl w:val="0"/>
          <w:numId w:val="5"/>
        </w:numPr>
        <w:tabs>
          <w:tab w:val="left" w:pos="41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LED matrix provides the output of the system</w:t>
      </w:r>
    </w:p>
    <w:p w14:paraId="6CF39E8A" w14:textId="3453F978" w:rsidR="00BB7612" w:rsidRPr="00464D95" w:rsidRDefault="00BB7612" w:rsidP="00464D95">
      <w:pPr>
        <w:pStyle w:val="ListParagraph"/>
        <w:numPr>
          <w:ilvl w:val="0"/>
          <w:numId w:val="5"/>
        </w:numPr>
        <w:tabs>
          <w:tab w:val="left" w:pos="41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breadboard is used for easier and less messy connection of the other components</w:t>
      </w:r>
    </w:p>
    <w:p w14:paraId="0AE5F83C" w14:textId="77777777" w:rsidR="00DD1822" w:rsidRDefault="00DD1822" w:rsidP="00DD182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Hardware Requirements</w:t>
      </w:r>
    </w:p>
    <w:p w14:paraId="3370C29B" w14:textId="77777777" w:rsidR="00DD1822" w:rsidRDefault="004B2242" w:rsidP="00DD18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build the </w:t>
      </w:r>
      <w:r w:rsidR="00E830B1">
        <w:rPr>
          <w:sz w:val="24"/>
          <w:szCs w:val="24"/>
          <w:lang w:val="en-US"/>
        </w:rPr>
        <w:t>TPOO</w:t>
      </w:r>
      <w:r w:rsidR="00E830B1">
        <w:rPr>
          <w:color w:val="70AD47" w:themeColor="accent6"/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the following hardware components are required:</w:t>
      </w:r>
    </w:p>
    <w:p w14:paraId="07E67F9E" w14:textId="77777777" w:rsidR="004B2242" w:rsidRDefault="0076044E" w:rsidP="00464D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Arduino Uno board</w:t>
      </w:r>
    </w:p>
    <w:p w14:paraId="30BA7291" w14:textId="77777777" w:rsidR="0076044E" w:rsidRDefault="0076044E" w:rsidP="007604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Breadboard</w:t>
      </w:r>
    </w:p>
    <w:p w14:paraId="7BC9F7EB" w14:textId="77777777" w:rsidR="0076044E" w:rsidRDefault="0076044E" w:rsidP="007604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Joystick</w:t>
      </w:r>
    </w:p>
    <w:p w14:paraId="0E38EB02" w14:textId="77777777" w:rsidR="0076044E" w:rsidRDefault="0076044E" w:rsidP="007604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LED Matrix MAX7219</w:t>
      </w:r>
    </w:p>
    <w:p w14:paraId="389C7049" w14:textId="77777777" w:rsidR="0076044E" w:rsidRDefault="0076044E" w:rsidP="007604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USB cable</w:t>
      </w:r>
    </w:p>
    <w:p w14:paraId="648C8213" w14:textId="77777777" w:rsidR="0076044E" w:rsidRPr="0076044E" w:rsidRDefault="0076044E" w:rsidP="007604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Jumper cable</w:t>
      </w:r>
    </w:p>
    <w:p w14:paraId="7D66FFC5" w14:textId="77777777" w:rsidR="00DD1822" w:rsidRDefault="00DD1822" w:rsidP="00DD182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Software Requirements</w:t>
      </w:r>
    </w:p>
    <w:p w14:paraId="736F25D8" w14:textId="77777777" w:rsidR="00DD1822" w:rsidRDefault="0076044E" w:rsidP="00DD18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program the Ard</w:t>
      </w:r>
      <w:r w:rsidR="00050070">
        <w:rPr>
          <w:sz w:val="24"/>
          <w:szCs w:val="24"/>
          <w:lang w:val="en-US"/>
        </w:rPr>
        <w:t xml:space="preserve">uino Uno board for the </w:t>
      </w:r>
      <w:r w:rsidR="00104152">
        <w:rPr>
          <w:sz w:val="24"/>
          <w:szCs w:val="24"/>
          <w:lang w:val="en-US"/>
        </w:rPr>
        <w:t>gadge</w:t>
      </w:r>
      <w:r>
        <w:rPr>
          <w:sz w:val="24"/>
          <w:szCs w:val="24"/>
          <w:lang w:val="en-US"/>
        </w:rPr>
        <w:t>, the following software tools are needed:</w:t>
      </w:r>
    </w:p>
    <w:p w14:paraId="0A0BC449" w14:textId="77777777" w:rsidR="0076044E" w:rsidRDefault="0076044E" w:rsidP="007604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Arduino IDE</w:t>
      </w:r>
    </w:p>
    <w:p w14:paraId="0075DEE5" w14:textId="77777777" w:rsidR="0076044E" w:rsidRDefault="0076044E" w:rsidP="007604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SPI.h library (included in Arduino IDE)</w:t>
      </w:r>
    </w:p>
    <w:p w14:paraId="44F49769" w14:textId="77777777" w:rsidR="0076044E" w:rsidRPr="0076044E" w:rsidRDefault="0076044E" w:rsidP="007604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MD_MAX72xx.h library (</w:t>
      </w:r>
      <w:r w:rsidR="00B77D0E">
        <w:rPr>
          <w:sz w:val="24"/>
          <w:szCs w:val="24"/>
          <w:lang w:val="en-US"/>
        </w:rPr>
        <w:t>third-party library for Arduino IDE</w:t>
      </w:r>
      <w:r>
        <w:rPr>
          <w:sz w:val="24"/>
          <w:szCs w:val="24"/>
          <w:lang w:val="en-US"/>
        </w:rPr>
        <w:t>)</w:t>
      </w:r>
    </w:p>
    <w:p w14:paraId="76617507" w14:textId="77777777" w:rsidR="00DD1822" w:rsidRDefault="00DD1822" w:rsidP="00DD1822">
      <w:pPr>
        <w:rPr>
          <w:b/>
          <w:sz w:val="32"/>
          <w:szCs w:val="32"/>
          <w:lang w:val="en-US"/>
        </w:rPr>
      </w:pPr>
      <w:commentRangeStart w:id="0"/>
      <w:r>
        <w:rPr>
          <w:b/>
          <w:sz w:val="32"/>
          <w:szCs w:val="32"/>
          <w:lang w:val="en-US"/>
        </w:rPr>
        <w:t>Circuit Diagram</w:t>
      </w:r>
      <w:commentRangeEnd w:id="0"/>
      <w:r w:rsidR="00E830B1">
        <w:rPr>
          <w:rStyle w:val="CommentReference"/>
        </w:rPr>
        <w:commentReference w:id="0"/>
      </w:r>
    </w:p>
    <w:p w14:paraId="13D389B4" w14:textId="77777777" w:rsidR="00E830B1" w:rsidRPr="00E830B1" w:rsidRDefault="00B77D0E" w:rsidP="00DD18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=&gt;</w:t>
      </w:r>
    </w:p>
    <w:p w14:paraId="3556711E" w14:textId="3B1DD291" w:rsidR="00DD1822" w:rsidRDefault="00DD1822" w:rsidP="00DD182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 Explanation</w:t>
      </w:r>
    </w:p>
    <w:p w14:paraId="1EC26CFF" w14:textId="77777777" w:rsidR="00F2065A" w:rsidRPr="00F2065A" w:rsidRDefault="00F2065A" w:rsidP="00F2065A">
      <w:pPr>
        <w:rPr>
          <w:sz w:val="24"/>
          <w:szCs w:val="24"/>
          <w:lang w:val="en-US"/>
        </w:rPr>
      </w:pPr>
      <w:r w:rsidRPr="00F2065A">
        <w:rPr>
          <w:sz w:val="24"/>
          <w:szCs w:val="24"/>
          <w:lang w:val="en-US"/>
        </w:rPr>
        <w:t>Libraries “MD_MAX72xx.h” and “SPI.h” are used for LED matrix control</w:t>
      </w:r>
    </w:p>
    <w:p w14:paraId="23DC2238" w14:textId="77777777" w:rsidR="00F2065A" w:rsidRPr="00F2065A" w:rsidRDefault="00F2065A" w:rsidP="00F2065A">
      <w:pPr>
        <w:rPr>
          <w:sz w:val="24"/>
          <w:szCs w:val="24"/>
          <w:lang w:val="en-US"/>
        </w:rPr>
      </w:pPr>
      <w:r w:rsidRPr="00F2065A">
        <w:rPr>
          <w:sz w:val="24"/>
          <w:szCs w:val="24"/>
          <w:lang w:val="en-US"/>
        </w:rPr>
        <w:t>Horizontal and vertical position is recorded and changed for plate and for ball in VA, HA, BVA and BHA variables</w:t>
      </w:r>
    </w:p>
    <w:p w14:paraId="4F197EEE" w14:textId="77777777" w:rsidR="00F2065A" w:rsidRPr="00F2065A" w:rsidRDefault="00F2065A" w:rsidP="00F2065A">
      <w:pPr>
        <w:rPr>
          <w:sz w:val="24"/>
          <w:szCs w:val="24"/>
          <w:lang w:val="en-US"/>
        </w:rPr>
      </w:pPr>
      <w:r w:rsidRPr="00F2065A">
        <w:rPr>
          <w:sz w:val="24"/>
          <w:szCs w:val="24"/>
          <w:lang w:val="en-US"/>
        </w:rPr>
        <w:t>Plate is limited from 0x1 to 7x7, and ball - from 0x1 to 7x23</w:t>
      </w:r>
    </w:p>
    <w:p w14:paraId="20276055" w14:textId="77777777" w:rsidR="00F2065A" w:rsidRPr="00F2065A" w:rsidRDefault="00F2065A" w:rsidP="00F2065A">
      <w:pPr>
        <w:rPr>
          <w:sz w:val="24"/>
          <w:szCs w:val="24"/>
          <w:lang w:val="en-US"/>
        </w:rPr>
      </w:pPr>
      <w:r w:rsidRPr="00F2065A">
        <w:rPr>
          <w:sz w:val="24"/>
          <w:szCs w:val="24"/>
          <w:lang w:val="en-US"/>
        </w:rPr>
        <w:lastRenderedPageBreak/>
        <w:t>If the ball touches a wall or plate, its direction changes by 90º along the corresponding axis</w:t>
      </w:r>
    </w:p>
    <w:p w14:paraId="21A757A0" w14:textId="77777777" w:rsidR="00F2065A" w:rsidRPr="00F2065A" w:rsidRDefault="00F2065A" w:rsidP="00F2065A">
      <w:pPr>
        <w:rPr>
          <w:sz w:val="24"/>
          <w:szCs w:val="24"/>
          <w:lang w:val="en-US"/>
        </w:rPr>
      </w:pPr>
      <w:r w:rsidRPr="00F2065A">
        <w:rPr>
          <w:sz w:val="24"/>
          <w:szCs w:val="24"/>
          <w:lang w:val="en-US"/>
        </w:rPr>
        <w:t>If the ball touches the far wall, a 100ms signal will be returned by LED 0x28 – 7x31, if it touches the door (the red wall) – it will be returned to its starting position</w:t>
      </w:r>
    </w:p>
    <w:p w14:paraId="0223E3C4" w14:textId="2BD95830" w:rsidR="00F2065A" w:rsidRPr="00F2065A" w:rsidRDefault="00F2065A" w:rsidP="00F2065A">
      <w:pPr>
        <w:rPr>
          <w:sz w:val="24"/>
          <w:szCs w:val="24"/>
          <w:lang w:val="en-US"/>
        </w:rPr>
      </w:pPr>
      <w:r w:rsidRPr="00F2065A">
        <w:rPr>
          <w:sz w:val="24"/>
          <w:szCs w:val="24"/>
          <w:lang w:val="en-US"/>
        </w:rPr>
        <w:t>Pushing the joystick down will restart the game</w:t>
      </w:r>
    </w:p>
    <w:p w14:paraId="04A6B747" w14:textId="77777777" w:rsidR="00DD1822" w:rsidRDefault="00DD1822" w:rsidP="00DD182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Step-by-Step instructions</w:t>
      </w:r>
    </w:p>
    <w:p w14:paraId="0AD1C2E9" w14:textId="442B6EC1" w:rsidR="00210627" w:rsidRDefault="00210627" w:rsidP="000500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 these instructions to build the</w:t>
      </w:r>
      <w:r w:rsidR="003923F8">
        <w:rPr>
          <w:sz w:val="24"/>
          <w:szCs w:val="24"/>
          <w:lang w:val="en-US"/>
        </w:rPr>
        <w:t xml:space="preserve"> TPOO</w:t>
      </w:r>
      <w:r>
        <w:rPr>
          <w:sz w:val="24"/>
          <w:szCs w:val="24"/>
          <w:lang w:val="en-US"/>
        </w:rPr>
        <w:t>:</w:t>
      </w:r>
    </w:p>
    <w:p w14:paraId="2C2F2D40" w14:textId="77777777" w:rsidR="00050070" w:rsidRDefault="00050070" w:rsidP="000500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Assemble the hardware components on the breadboard</w:t>
      </w:r>
    </w:p>
    <w:p w14:paraId="28E7CA77" w14:textId="77777777" w:rsidR="00050070" w:rsidRDefault="00104152" w:rsidP="000500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Connect the </w:t>
      </w:r>
      <w:r w:rsidR="00B70C5A">
        <w:rPr>
          <w:sz w:val="24"/>
          <w:szCs w:val="24"/>
          <w:lang w:val="en-US"/>
        </w:rPr>
        <w:t>joystick and the LED matrix to the appropriate pins on the Arduino board, ensuring proper power and ground connections. (analog and digital for the joystick and digital for the matrix)</w:t>
      </w:r>
    </w:p>
    <w:p w14:paraId="5F4F0561" w14:textId="4A03A5CF" w:rsidR="00B70C5A" w:rsidRDefault="003923F8" w:rsidP="000500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Upload</w:t>
      </w:r>
      <w:r w:rsidR="00B70C5A">
        <w:rPr>
          <w:sz w:val="24"/>
          <w:szCs w:val="24"/>
          <w:lang w:val="en-US"/>
        </w:rPr>
        <w:t xml:space="preserve"> the code </w:t>
      </w:r>
      <w:r>
        <w:rPr>
          <w:sz w:val="24"/>
          <w:szCs w:val="24"/>
          <w:lang w:val="en-US"/>
        </w:rPr>
        <w:t>from</w:t>
      </w:r>
      <w:r w:rsidR="00B70C5A">
        <w:rPr>
          <w:sz w:val="24"/>
          <w:szCs w:val="24"/>
          <w:lang w:val="en-US"/>
        </w:rPr>
        <w:t xml:space="preserve"> Ardui</w:t>
      </w:r>
      <w:r>
        <w:rPr>
          <w:sz w:val="24"/>
          <w:szCs w:val="24"/>
          <w:lang w:val="en-US"/>
        </w:rPr>
        <w:t>no IDE to the Arduino board</w:t>
      </w:r>
    </w:p>
    <w:p w14:paraId="758E4562" w14:textId="08FCDAC2" w:rsidR="00B70C5A" w:rsidRPr="00050070" w:rsidRDefault="00FC27A8" w:rsidP="000500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Power on the system </w:t>
      </w:r>
    </w:p>
    <w:p w14:paraId="5F63C165" w14:textId="1C71863B" w:rsidR="00FC27A8" w:rsidRPr="00175B41" w:rsidRDefault="00DD1822" w:rsidP="00175B4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Testing and Troubleshooting</w:t>
      </w:r>
    </w:p>
    <w:p w14:paraId="10FF1EC7" w14:textId="386EF857" w:rsidR="00DD1822" w:rsidRDefault="002B1C50" w:rsidP="00DD18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test the</w:t>
      </w:r>
      <w:r w:rsidR="00AA4264">
        <w:rPr>
          <w:color w:val="70AD47" w:themeColor="accent6"/>
          <w:sz w:val="24"/>
          <w:szCs w:val="24"/>
          <w:lang w:val="en-US"/>
        </w:rPr>
        <w:t xml:space="preserve"> </w:t>
      </w:r>
      <w:r w:rsidR="00AA4264">
        <w:rPr>
          <w:sz w:val="24"/>
          <w:szCs w:val="24"/>
          <w:lang w:val="en-US"/>
        </w:rPr>
        <w:t>TPOO</w:t>
      </w:r>
      <w:r>
        <w:rPr>
          <w:sz w:val="24"/>
          <w:szCs w:val="24"/>
          <w:lang w:val="en-US"/>
        </w:rPr>
        <w:t>, follow these steps:</w:t>
      </w:r>
    </w:p>
    <w:p w14:paraId="264C7F07" w14:textId="77777777" w:rsidR="002B1C50" w:rsidRDefault="0093117D" w:rsidP="002B1C5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Move and/or press the joystick to control what appears on the LED display</w:t>
      </w:r>
    </w:p>
    <w:p w14:paraId="5FB1F500" w14:textId="77777777" w:rsidR="002B1C50" w:rsidRDefault="002B1C50" w:rsidP="002B1C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any issues are encountered, consider doing the following:</w:t>
      </w:r>
    </w:p>
    <w:p w14:paraId="4910E973" w14:textId="77777777" w:rsidR="002B1C50" w:rsidRDefault="002B1C50" w:rsidP="002B1C5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all connections and ensure they are properly secured</w:t>
      </w:r>
    </w:p>
    <w:p w14:paraId="28D8C28F" w14:textId="77777777" w:rsidR="002B1C50" w:rsidRPr="002B1C50" w:rsidRDefault="002B1C50" w:rsidP="002B1C5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the code for syntax errors or incorrect pin assignments</w:t>
      </w:r>
    </w:p>
    <w:p w14:paraId="1EACC35D" w14:textId="77777777" w:rsidR="00DD1822" w:rsidRDefault="00DD1822" w:rsidP="00DD182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Safety Considerations</w:t>
      </w:r>
    </w:p>
    <w:p w14:paraId="64CF9156" w14:textId="4DEC4EA2" w:rsidR="00DD1822" w:rsidRDefault="00A36B46" w:rsidP="00DD18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building the</w:t>
      </w:r>
      <w:r w:rsidR="003923F8">
        <w:rPr>
          <w:color w:val="70AD47" w:themeColor="accent6"/>
          <w:sz w:val="24"/>
          <w:szCs w:val="24"/>
          <w:lang w:val="en-US"/>
        </w:rPr>
        <w:t xml:space="preserve"> </w:t>
      </w:r>
      <w:r w:rsidR="003923F8">
        <w:rPr>
          <w:sz w:val="24"/>
          <w:szCs w:val="24"/>
          <w:lang w:val="en-US"/>
        </w:rPr>
        <w:t>TPOO</w:t>
      </w:r>
      <w:r>
        <w:rPr>
          <w:sz w:val="24"/>
          <w:szCs w:val="24"/>
          <w:lang w:val="en-US"/>
        </w:rPr>
        <w:t>, consider the following safety considerations:</w:t>
      </w:r>
    </w:p>
    <w:p w14:paraId="0A07862F" w14:textId="77777777" w:rsidR="00A36B46" w:rsidRPr="00A36B46" w:rsidRDefault="00A36B46" w:rsidP="00A36B4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bg-BG"/>
        </w:rPr>
      </w:pPr>
      <w:r w:rsidRPr="00A36B46">
        <w:rPr>
          <w:rFonts w:eastAsia="Times New Roman" w:cstheme="minorHAnsi"/>
          <w:color w:val="000000" w:themeColor="text1"/>
          <w:sz w:val="24"/>
          <w:szCs w:val="24"/>
          <w:lang w:eastAsia="bg-BG"/>
        </w:rPr>
        <w:t>Be cautious while handling electrical components to avoid electric shocks.</w:t>
      </w:r>
    </w:p>
    <w:p w14:paraId="5DB368CD" w14:textId="77777777" w:rsidR="00A36B46" w:rsidRPr="00A36B46" w:rsidRDefault="00A36B46" w:rsidP="00A36B4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bg-BG"/>
        </w:rPr>
      </w:pPr>
      <w:r w:rsidRPr="00A36B46">
        <w:rPr>
          <w:rFonts w:eastAsia="Times New Roman" w:cstheme="minorHAnsi"/>
          <w:color w:val="000000" w:themeColor="text1"/>
          <w:sz w:val="24"/>
          <w:szCs w:val="24"/>
          <w:lang w:eastAsia="bg-BG"/>
        </w:rPr>
        <w:t>Disconnect power before making any changes to the circuit.</w:t>
      </w:r>
    </w:p>
    <w:p w14:paraId="46C8755C" w14:textId="74555750" w:rsidR="00A36B46" w:rsidRDefault="00A36B46" w:rsidP="00A36B4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bg-BG"/>
        </w:rPr>
      </w:pPr>
      <w:r w:rsidRPr="00A36B46">
        <w:rPr>
          <w:rFonts w:eastAsia="Times New Roman" w:cstheme="minorHAnsi"/>
          <w:color w:val="000000" w:themeColor="text1"/>
          <w:sz w:val="24"/>
          <w:szCs w:val="24"/>
          <w:lang w:eastAsia="bg-BG"/>
        </w:rPr>
        <w:t>Avoid exposing the components to moisture or extreme environmental conditions.</w:t>
      </w:r>
    </w:p>
    <w:p w14:paraId="09038D41" w14:textId="77777777" w:rsidR="001524B2" w:rsidRPr="001524B2" w:rsidRDefault="001524B2" w:rsidP="001524B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bg-BG"/>
        </w:rPr>
      </w:pPr>
      <w:bookmarkStart w:id="1" w:name="_GoBack"/>
      <w:bookmarkEnd w:id="1"/>
    </w:p>
    <w:p w14:paraId="750EC1D8" w14:textId="77864E0A" w:rsidR="00AA4264" w:rsidRPr="00AA4264" w:rsidRDefault="00AA4264" w:rsidP="00DD182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Contributers</w:t>
      </w:r>
    </w:p>
    <w:p w14:paraId="1A97D1D2" w14:textId="77777777" w:rsidR="00DD1822" w:rsidRDefault="00210627" w:rsidP="00CC7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team consists of: </w:t>
      </w:r>
    </w:p>
    <w:p w14:paraId="4D591F35" w14:textId="77777777" w:rsidR="00210627" w:rsidRDefault="00210627" w:rsidP="0021062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10627">
        <w:rPr>
          <w:sz w:val="24"/>
          <w:szCs w:val="24"/>
          <w:lang w:val="en-US"/>
        </w:rPr>
        <w:t>Vadim Petrov</w:t>
      </w:r>
    </w:p>
    <w:p w14:paraId="6F0F1DC0" w14:textId="77777777" w:rsidR="00210627" w:rsidRDefault="00210627" w:rsidP="0021062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Georgi Tsonev</w:t>
      </w:r>
    </w:p>
    <w:p w14:paraId="2972C8F1" w14:textId="4E867C1D" w:rsidR="00C94DCA" w:rsidRPr="00210627" w:rsidRDefault="00210627" w:rsidP="003923F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Todor Karakochev</w:t>
      </w:r>
      <w:r w:rsidR="00ED793C" w:rsidRPr="00210627">
        <w:rPr>
          <w:sz w:val="24"/>
          <w:szCs w:val="24"/>
          <w:lang w:val="en-US"/>
        </w:rPr>
        <w:t xml:space="preserve"> </w:t>
      </w:r>
    </w:p>
    <w:sectPr w:rsidR="00C94DCA" w:rsidRPr="00210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c1_2" w:date="2024-06-23T08:48:00Z" w:initials="p">
    <w:p w14:paraId="27AB3D6C" w14:textId="77777777" w:rsidR="00E830B1" w:rsidRPr="00E830B1" w:rsidRDefault="00E830B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830B1">
        <w:rPr>
          <w:lang w:val="en-US"/>
        </w:rPr>
        <w:t>https://ci3.googleusercontent.com/mail-img-att/AGAZnRr9pm-u0m3TUwTnMnAyMfSFn2PHuju8y0K4JaX7pDh-46dCN9rPCFH3tx1PKWEEDeao0StnCVufIxbaFKEYeUuRZzfzVyiGd3dbdKeFbD99rGSVSTrZxUm66Nql_cZpGXe8zHjtvoxVldPYC72rqa3FcUVraev-7pmVbWsAkIKwPwvROyjRQLVOIYk6MP-s7JLxY1EMsQzPcuqc7UhtpPzOubLby_QkCfWBUtxC3HEAEZAYqwcjAnWhG-b-Pe9ev_4Gbt9BlQr9Fr6tk3l-Rctx7flOro-Un0B00JGuI1KHH_UcV_FU0hRZO0_7zD26p7NcHXC-vLi-gtOrPFTdXt2E5JNomtVZ3Y8GwODMAYl94xZ2PwQISacadPmw0-fsZEF6KNtWB53zNitCtzvCswnY3PlyOTMabIZM0gX2GK0sYysz5XLP7YrXpDc-OcnC4U_zpZAPJX9gX3niL7EEgm18VxPt25SEPYZdVIWm-vWlIec2zBi6uMhytGpbHigGL0_vns7jbtbThU3il7UmykfqBDxlOB6CyX1XGlveATUuTsnJfbRf7thaNaSBRUdMTkdPNhY15PZB1m0DrnbggTjgF5xB8FlK7NKyF2FHVPQ9tpSKa8YS5OEfzUkXFu15iU5wKYPi1RQx2rHGaNwcVCimr2EJdFcrATYETeQcvIwrMj5W4HaTSjH4Y--FOcK4rk2pvsNmoX3T7RgWYE56_98_CcvVsa-hCje75PouKlD0aAlJPuKC-wxo4uRcRvfRZE8mMcDakZ99wxpGrvHkmGSK2Gt19cJ7qSxxWsZSejuaQaXl8R958BN6xedcQfaTq18NA8ajfCQccI0txqCVI4mT8VJba9VaqniK1aXnVhnJk-yKpHSqmSdO_CgLmZ2LFbLrRs12OoWhE-Hjtv-drCZyjGqvlZGbAeW9tr7pn27CY3uW_ZXygT-9Vu9VIVz4EVScIUtkRiDJCzP-ViOdKA3cQBg79t4lne3RfAnXvK5d-g06DVL6BI3eNfPaePBbQhcDWEFZRZ3Xt0_SkvmA=s0-l75-f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AB3D6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3C6D4" w14:textId="77777777" w:rsidR="00887BD5" w:rsidRDefault="00887BD5" w:rsidP="00D44E67">
      <w:pPr>
        <w:spacing w:after="0" w:line="240" w:lineRule="auto"/>
      </w:pPr>
      <w:r>
        <w:separator/>
      </w:r>
    </w:p>
  </w:endnote>
  <w:endnote w:type="continuationSeparator" w:id="0">
    <w:p w14:paraId="04FF06FE" w14:textId="77777777" w:rsidR="00887BD5" w:rsidRDefault="00887BD5" w:rsidP="00D44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ABEA3" w14:textId="77777777" w:rsidR="00887BD5" w:rsidRDefault="00887BD5" w:rsidP="00D44E67">
      <w:pPr>
        <w:spacing w:after="0" w:line="240" w:lineRule="auto"/>
      </w:pPr>
      <w:r>
        <w:separator/>
      </w:r>
    </w:p>
  </w:footnote>
  <w:footnote w:type="continuationSeparator" w:id="0">
    <w:p w14:paraId="3C28D334" w14:textId="77777777" w:rsidR="00887BD5" w:rsidRDefault="00887BD5" w:rsidP="00D44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65A"/>
    <w:multiLevelType w:val="hybridMultilevel"/>
    <w:tmpl w:val="31700F8A"/>
    <w:lvl w:ilvl="0" w:tplc="709A213A">
      <w:start w:val="1"/>
      <w:numFmt w:val="bullet"/>
      <w:lvlText w:val="-"/>
      <w:lvlJc w:val="left"/>
      <w:pPr>
        <w:ind w:left="776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1FB10DD9"/>
    <w:multiLevelType w:val="hybridMultilevel"/>
    <w:tmpl w:val="42E4B700"/>
    <w:lvl w:ilvl="0" w:tplc="88EA06C6">
      <w:start w:val="1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E4D6072"/>
    <w:multiLevelType w:val="hybridMultilevel"/>
    <w:tmpl w:val="26F287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D0C15"/>
    <w:multiLevelType w:val="hybridMultilevel"/>
    <w:tmpl w:val="2B665B06"/>
    <w:lvl w:ilvl="0" w:tplc="853486C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46174F1"/>
    <w:multiLevelType w:val="hybridMultilevel"/>
    <w:tmpl w:val="8A1CE10E"/>
    <w:lvl w:ilvl="0" w:tplc="B3BE11F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c1_2">
    <w15:presenceInfo w15:providerId="None" w15:userId="pc1_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67"/>
    <w:rsid w:val="00050070"/>
    <w:rsid w:val="00104152"/>
    <w:rsid w:val="001524B2"/>
    <w:rsid w:val="00175B41"/>
    <w:rsid w:val="00210627"/>
    <w:rsid w:val="002B1C50"/>
    <w:rsid w:val="003923F8"/>
    <w:rsid w:val="00464D95"/>
    <w:rsid w:val="004B2242"/>
    <w:rsid w:val="0076044E"/>
    <w:rsid w:val="007E24E6"/>
    <w:rsid w:val="00887BD5"/>
    <w:rsid w:val="008F3309"/>
    <w:rsid w:val="0093117D"/>
    <w:rsid w:val="00A36B46"/>
    <w:rsid w:val="00A81A25"/>
    <w:rsid w:val="00A871B7"/>
    <w:rsid w:val="00AA4264"/>
    <w:rsid w:val="00B70C5A"/>
    <w:rsid w:val="00B77D0E"/>
    <w:rsid w:val="00BB7612"/>
    <w:rsid w:val="00C3056D"/>
    <w:rsid w:val="00C94DCA"/>
    <w:rsid w:val="00CC7508"/>
    <w:rsid w:val="00D14A4E"/>
    <w:rsid w:val="00D44E67"/>
    <w:rsid w:val="00DD1822"/>
    <w:rsid w:val="00E64609"/>
    <w:rsid w:val="00E830B1"/>
    <w:rsid w:val="00ED793C"/>
    <w:rsid w:val="00F2065A"/>
    <w:rsid w:val="00FC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C336"/>
  <w15:chartTrackingRefBased/>
  <w15:docId w15:val="{3E7A33B7-921A-49DE-9F69-3C4F3FC4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E67"/>
  </w:style>
  <w:style w:type="paragraph" w:styleId="Footer">
    <w:name w:val="footer"/>
    <w:basedOn w:val="Normal"/>
    <w:link w:val="FooterChar"/>
    <w:uiPriority w:val="99"/>
    <w:unhideWhenUsed/>
    <w:rsid w:val="00D44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E67"/>
  </w:style>
  <w:style w:type="paragraph" w:styleId="ListParagraph">
    <w:name w:val="List Paragraph"/>
    <w:basedOn w:val="Normal"/>
    <w:uiPriority w:val="34"/>
    <w:qFormat/>
    <w:rsid w:val="007604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3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pc1_2</cp:lastModifiedBy>
  <cp:revision>28</cp:revision>
  <dcterms:created xsi:type="dcterms:W3CDTF">2024-06-22T18:45:00Z</dcterms:created>
  <dcterms:modified xsi:type="dcterms:W3CDTF">2024-06-23T05:58:00Z</dcterms:modified>
</cp:coreProperties>
</file>