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A4171" w14:textId="77777777"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5E8D812A"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01F862F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A0FE6C"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3C4D7117" w14:textId="77777777" w:rsidR="00A1000D" w:rsidRPr="00973768" w:rsidRDefault="009B28B3" w:rsidP="00A1000D">
            <w:pPr>
              <w:rPr>
                <w:rFonts w:ascii="Arial" w:hAnsi="Arial" w:cs="Arial"/>
                <w:color w:val="000000"/>
              </w:rPr>
            </w:pPr>
            <w:r>
              <w:rPr>
                <w:rFonts w:ascii="Arial" w:hAnsi="Arial" w:cs="Arial"/>
                <w:color w:val="000000"/>
              </w:rPr>
              <w:t>ACLU-DC</w:t>
            </w:r>
          </w:p>
        </w:tc>
      </w:tr>
    </w:tbl>
    <w:p w14:paraId="30F85406"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2B0E2AA"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BC44EC"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4-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6EACDAF0" w14:textId="77777777" w:rsidR="007C7AA6" w:rsidRPr="00973768" w:rsidRDefault="009B28B3" w:rsidP="00DC3C91">
                <w:pPr>
                  <w:rPr>
                    <w:rFonts w:ascii="Arial" w:hAnsi="Arial" w:cs="Arial"/>
                    <w:color w:val="000000"/>
                  </w:rPr>
                </w:pPr>
                <w:r>
                  <w:rPr>
                    <w:rFonts w:ascii="Arial" w:hAnsi="Arial" w:cs="Arial"/>
                    <w:color w:val="000000"/>
                  </w:rPr>
                  <w:t>4/4/2018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85814C8"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66223690" w14:textId="77777777" w:rsidR="00DC3C91" w:rsidRPr="00973768" w:rsidRDefault="00043DE2"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9B28B3">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49942088" w14:textId="77777777" w:rsidR="007C7AA6" w:rsidRPr="00973768" w:rsidRDefault="00043DE2"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8CA2784"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66F464C1"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0E5ABFE8"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4F771211"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80EFA9"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6E15AD0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5FCF0B1" w14:textId="77777777" w:rsidR="00DD55D2" w:rsidRPr="00973768" w:rsidRDefault="00043DE2"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B28B3">
                  <w:rPr>
                    <w:rFonts w:ascii="Meiryo" w:eastAsia="Meiryo" w:hAnsi="Meiryo" w:cs="Arial" w:hint="eastAsia"/>
                    <w:sz w:val="28"/>
                  </w:rPr>
                  <w:t>☒</w:t>
                </w:r>
              </w:sdtContent>
            </w:sdt>
            <w:r w:rsidR="00DD55D2" w:rsidRPr="00973768">
              <w:rPr>
                <w:rFonts w:ascii="Arial" w:hAnsi="Arial" w:cs="Arial"/>
              </w:rPr>
              <w:t xml:space="preserve">   Affiliate Full List </w:t>
            </w:r>
          </w:p>
          <w:p w14:paraId="73AA79F5" w14:textId="77777777" w:rsidR="00DD55D2" w:rsidRPr="00973768" w:rsidRDefault="00043DE2"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0693301B" w14:textId="77777777" w:rsidTr="00570925">
        <w:trPr>
          <w:trHeight w:val="897"/>
        </w:trPr>
        <w:tc>
          <w:tcPr>
            <w:tcW w:w="10800" w:type="dxa"/>
            <w:tcBorders>
              <w:top w:val="single" w:sz="12" w:space="0" w:color="F79646" w:themeColor="accent6"/>
            </w:tcBorders>
            <w:vAlign w:val="center"/>
          </w:tcPr>
          <w:p w14:paraId="509BDDA7" w14:textId="77777777" w:rsidR="00570925" w:rsidRPr="00973768" w:rsidRDefault="00570925" w:rsidP="00DD55D2">
            <w:pPr>
              <w:rPr>
                <w:rFonts w:ascii="Arial" w:hAnsi="Arial" w:cs="Arial"/>
                <w:sz w:val="28"/>
              </w:rPr>
            </w:pPr>
          </w:p>
        </w:tc>
      </w:tr>
    </w:tbl>
    <w:p w14:paraId="57A9268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1CB6884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F378453" w14:textId="77777777"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5FDC2CFB" w14:textId="77777777"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687A383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97DA20" w14:textId="77777777" w:rsidR="00DD55D2" w:rsidRPr="00973768" w:rsidRDefault="00DD55D2" w:rsidP="003C5521">
            <w:pPr>
              <w:rPr>
                <w:rFonts w:ascii="Arial" w:hAnsi="Arial" w:cs="Arial"/>
                <w:color w:val="000000"/>
                <w:szCs w:val="22"/>
              </w:rPr>
            </w:pPr>
          </w:p>
          <w:p w14:paraId="5997C388" w14:textId="77777777" w:rsidR="00DD55D2" w:rsidRPr="00973768" w:rsidRDefault="00DD55D2" w:rsidP="003C5521">
            <w:pPr>
              <w:rPr>
                <w:rFonts w:ascii="Arial" w:hAnsi="Arial" w:cs="Arial"/>
                <w:color w:val="000000"/>
                <w:szCs w:val="22"/>
              </w:rPr>
            </w:pPr>
          </w:p>
          <w:p w14:paraId="2E35244E" w14:textId="77777777" w:rsidR="00DD55D2" w:rsidRDefault="00043DE2" w:rsidP="003C5521">
            <w:pPr>
              <w:rPr>
                <w:rFonts w:ascii="Arial" w:hAnsi="Arial" w:cs="Arial"/>
                <w:color w:val="000000"/>
                <w:szCs w:val="22"/>
              </w:rPr>
            </w:pPr>
            <w:hyperlink r:id="rId13" w:history="1">
              <w:r w:rsidR="009B28B3" w:rsidRPr="0033305B">
                <w:rPr>
                  <w:rStyle w:val="Hyperlink"/>
                  <w:rFonts w:ascii="Arial" w:hAnsi="Arial" w:cs="Arial"/>
                  <w:szCs w:val="22"/>
                </w:rPr>
                <w:t>sito@acludc.org</w:t>
              </w:r>
            </w:hyperlink>
            <w:r w:rsidR="009B28B3">
              <w:rPr>
                <w:rFonts w:ascii="Arial" w:hAnsi="Arial" w:cs="Arial"/>
                <w:color w:val="000000"/>
                <w:szCs w:val="22"/>
              </w:rPr>
              <w:t xml:space="preserve">, </w:t>
            </w:r>
            <w:hyperlink r:id="rId14" w:history="1">
              <w:r w:rsidR="009B28B3" w:rsidRPr="0033305B">
                <w:rPr>
                  <w:rStyle w:val="Hyperlink"/>
                  <w:rFonts w:ascii="Arial" w:hAnsi="Arial" w:cs="Arial"/>
                  <w:szCs w:val="22"/>
                </w:rPr>
                <w:t>nmoshiree@acludc.org</w:t>
              </w:r>
            </w:hyperlink>
          </w:p>
          <w:p w14:paraId="47BE8D64" w14:textId="77777777" w:rsidR="009B28B3" w:rsidRDefault="009B28B3" w:rsidP="003C5521">
            <w:pPr>
              <w:rPr>
                <w:rFonts w:ascii="Arial" w:hAnsi="Arial" w:cs="Arial"/>
                <w:color w:val="000000"/>
                <w:szCs w:val="22"/>
              </w:rPr>
            </w:pPr>
          </w:p>
          <w:p w14:paraId="744312FC" w14:textId="77777777" w:rsidR="004D343B" w:rsidRDefault="004D343B" w:rsidP="003C5521">
            <w:pPr>
              <w:rPr>
                <w:rFonts w:ascii="Arial" w:hAnsi="Arial" w:cs="Arial"/>
                <w:color w:val="000000"/>
                <w:szCs w:val="22"/>
              </w:rPr>
            </w:pPr>
          </w:p>
          <w:p w14:paraId="4C3C4FB2" w14:textId="77777777" w:rsidR="004D343B" w:rsidRDefault="004D343B" w:rsidP="003C5521">
            <w:pPr>
              <w:rPr>
                <w:rFonts w:ascii="Arial" w:hAnsi="Arial" w:cs="Arial"/>
                <w:color w:val="000000"/>
                <w:szCs w:val="22"/>
              </w:rPr>
            </w:pPr>
          </w:p>
          <w:p w14:paraId="40CA4D22" w14:textId="77777777" w:rsidR="004D343B" w:rsidRDefault="004D343B" w:rsidP="003C5521">
            <w:pPr>
              <w:rPr>
                <w:rFonts w:ascii="Arial" w:hAnsi="Arial" w:cs="Arial"/>
                <w:color w:val="000000"/>
                <w:szCs w:val="22"/>
              </w:rPr>
            </w:pPr>
          </w:p>
          <w:p w14:paraId="2BFDF9A7" w14:textId="77777777" w:rsidR="004D343B" w:rsidRDefault="004D343B" w:rsidP="003C5521">
            <w:pPr>
              <w:rPr>
                <w:rFonts w:ascii="Arial" w:hAnsi="Arial" w:cs="Arial"/>
                <w:color w:val="000000"/>
                <w:szCs w:val="22"/>
              </w:rPr>
            </w:pPr>
          </w:p>
          <w:p w14:paraId="495F4F83" w14:textId="77777777" w:rsidR="004D343B" w:rsidRPr="00973768" w:rsidRDefault="004D343B" w:rsidP="003C5521">
            <w:pPr>
              <w:rPr>
                <w:rFonts w:ascii="Arial" w:hAnsi="Arial" w:cs="Arial"/>
                <w:color w:val="000000"/>
                <w:szCs w:val="22"/>
              </w:rPr>
            </w:pPr>
          </w:p>
        </w:tc>
      </w:tr>
    </w:tbl>
    <w:p w14:paraId="33CC92B1"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3ADC3F23"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4A2466E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718D1E4F"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4DD0ADD7" w14:textId="77777777" w:rsidR="004D343B" w:rsidRDefault="004D343B" w:rsidP="004D343B">
            <w:pPr>
              <w:rPr>
                <w:rFonts w:ascii="Arial" w:eastAsia="MS Gothic" w:hAnsi="Arial" w:cs="Arial"/>
                <w:b/>
                <w:color w:val="FFFFFF" w:themeColor="background1"/>
              </w:rPr>
            </w:pPr>
          </w:p>
          <w:p w14:paraId="59A9F5BC"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684504F6" w14:textId="77777777" w:rsidR="004D343B" w:rsidRPr="00973768" w:rsidRDefault="00043DE2"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0435D193"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2E6EFF87" w14:textId="77777777" w:rsidR="00570925" w:rsidRPr="00973768" w:rsidRDefault="00043DE2"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734DA167" w14:textId="77777777" w:rsidR="003D7EA1" w:rsidRPr="00973768" w:rsidRDefault="00043DE2"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1FB5B04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BB761B5"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83825EE"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3D13CD4A"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53010940"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52C1DB8" w14:textId="495E7CB8" w:rsidR="003D7EA1" w:rsidRPr="00973768" w:rsidRDefault="00DF28F8" w:rsidP="003C5521">
            <w:pPr>
              <w:rPr>
                <w:rFonts w:ascii="Arial" w:hAnsi="Arial" w:cs="Arial"/>
                <w:color w:val="000000"/>
                <w:szCs w:val="22"/>
              </w:rPr>
            </w:pPr>
            <w:r>
              <w:rPr>
                <w:rFonts w:ascii="Georgia" w:hAnsi="Georgia"/>
                <w:color w:val="000000" w:themeColor="text1"/>
                <w:sz w:val="27"/>
                <w:szCs w:val="27"/>
              </w:rPr>
              <w:t>Email the D</w:t>
            </w:r>
            <w:r w:rsidR="00353D19">
              <w:rPr>
                <w:rFonts w:ascii="Georgia" w:hAnsi="Georgia"/>
                <w:color w:val="000000" w:themeColor="text1"/>
                <w:sz w:val="27"/>
                <w:szCs w:val="27"/>
              </w:rPr>
              <w:t>.</w:t>
            </w:r>
            <w:r>
              <w:rPr>
                <w:rFonts w:ascii="Georgia" w:hAnsi="Georgia"/>
                <w:color w:val="000000" w:themeColor="text1"/>
                <w:sz w:val="27"/>
                <w:szCs w:val="27"/>
              </w:rPr>
              <w:t>C</w:t>
            </w:r>
            <w:r w:rsidR="00353D19">
              <w:rPr>
                <w:rFonts w:ascii="Georgia" w:hAnsi="Georgia"/>
                <w:color w:val="000000" w:themeColor="text1"/>
                <w:sz w:val="27"/>
                <w:szCs w:val="27"/>
              </w:rPr>
              <w:t>.</w:t>
            </w:r>
            <w:r>
              <w:rPr>
                <w:rFonts w:ascii="Georgia" w:hAnsi="Georgia"/>
                <w:color w:val="000000" w:themeColor="text1"/>
                <w:sz w:val="27"/>
                <w:szCs w:val="27"/>
              </w:rPr>
              <w:t xml:space="preserve"> Council to Protect D</w:t>
            </w:r>
            <w:r w:rsidR="00353D19">
              <w:rPr>
                <w:rFonts w:ascii="Georgia" w:hAnsi="Georgia"/>
                <w:color w:val="000000" w:themeColor="text1"/>
                <w:sz w:val="27"/>
                <w:szCs w:val="27"/>
              </w:rPr>
              <w:t>istrict</w:t>
            </w:r>
            <w:r>
              <w:rPr>
                <w:rFonts w:ascii="Georgia" w:hAnsi="Georgia"/>
                <w:color w:val="000000" w:themeColor="text1"/>
                <w:sz w:val="27"/>
                <w:szCs w:val="27"/>
              </w:rPr>
              <w:t xml:space="preserve"> Students!</w:t>
            </w:r>
          </w:p>
          <w:p w14:paraId="087CE1D5" w14:textId="77777777" w:rsidR="003D7EA1" w:rsidRPr="00973768" w:rsidRDefault="003D7EA1" w:rsidP="003C5521">
            <w:pPr>
              <w:rPr>
                <w:rFonts w:ascii="Arial" w:hAnsi="Arial" w:cs="Arial"/>
                <w:color w:val="000000"/>
                <w:szCs w:val="22"/>
              </w:rPr>
            </w:pPr>
          </w:p>
          <w:p w14:paraId="39F04E85" w14:textId="77777777" w:rsidR="003D7EA1" w:rsidRPr="00973768" w:rsidRDefault="003D7EA1" w:rsidP="003C5521">
            <w:pPr>
              <w:rPr>
                <w:rFonts w:ascii="Arial" w:hAnsi="Arial" w:cs="Arial"/>
                <w:color w:val="000000"/>
                <w:szCs w:val="22"/>
              </w:rPr>
            </w:pPr>
          </w:p>
        </w:tc>
      </w:tr>
    </w:tbl>
    <w:p w14:paraId="69CCBA4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154D7B"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E135AC8"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778EA9CE"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0D3433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4A3516" w14:textId="77777777" w:rsidR="003D7EA1" w:rsidRPr="00973768" w:rsidRDefault="00DF28F8" w:rsidP="003C5521">
            <w:pPr>
              <w:rPr>
                <w:rFonts w:ascii="Arial" w:hAnsi="Arial" w:cs="Arial"/>
                <w:color w:val="000000"/>
                <w:szCs w:val="22"/>
              </w:rPr>
            </w:pPr>
            <w:r>
              <w:rPr>
                <w:rFonts w:ascii="Arial" w:hAnsi="Arial" w:cs="Arial"/>
                <w:color w:val="000000"/>
                <w:szCs w:val="22"/>
              </w:rPr>
              <w:t>Support the Student Fair Access to School Act.</w:t>
            </w:r>
          </w:p>
          <w:p w14:paraId="04E358D3" w14:textId="77777777" w:rsidR="003D7EA1" w:rsidRPr="00973768" w:rsidRDefault="003D7EA1" w:rsidP="003C5521">
            <w:pPr>
              <w:rPr>
                <w:rFonts w:ascii="Arial" w:hAnsi="Arial" w:cs="Arial"/>
                <w:color w:val="000000"/>
                <w:szCs w:val="22"/>
              </w:rPr>
            </w:pPr>
          </w:p>
        </w:tc>
      </w:tr>
    </w:tbl>
    <w:p w14:paraId="63C7318E"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01FDA398"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BC50FD7" w14:textId="77777777"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041A0204"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79B4B0" w14:textId="77777777" w:rsidR="002B117E" w:rsidRDefault="002B117E" w:rsidP="00A3453A">
            <w:pPr>
              <w:rPr>
                <w:rFonts w:ascii="Arial" w:hAnsi="Arial" w:cs="Arial"/>
                <w:color w:val="000000"/>
                <w:szCs w:val="22"/>
              </w:rPr>
            </w:pPr>
          </w:p>
          <w:p w14:paraId="2A15C62B" w14:textId="77777777" w:rsidR="004D343B" w:rsidRDefault="004D343B" w:rsidP="00A3453A">
            <w:pPr>
              <w:rPr>
                <w:rFonts w:ascii="Arial" w:hAnsi="Arial" w:cs="Arial"/>
                <w:color w:val="000000"/>
                <w:szCs w:val="22"/>
              </w:rPr>
            </w:pPr>
          </w:p>
          <w:p w14:paraId="20601E57" w14:textId="77777777" w:rsidR="004D343B" w:rsidRDefault="004D343B" w:rsidP="00A3453A">
            <w:pPr>
              <w:rPr>
                <w:rFonts w:ascii="Arial" w:hAnsi="Arial" w:cs="Arial"/>
                <w:color w:val="000000"/>
                <w:szCs w:val="22"/>
              </w:rPr>
            </w:pPr>
          </w:p>
          <w:p w14:paraId="2278A45B" w14:textId="77777777" w:rsidR="004D343B" w:rsidRDefault="004D343B" w:rsidP="00A3453A">
            <w:pPr>
              <w:rPr>
                <w:rFonts w:ascii="Arial" w:hAnsi="Arial" w:cs="Arial"/>
                <w:color w:val="000000"/>
                <w:szCs w:val="22"/>
              </w:rPr>
            </w:pPr>
          </w:p>
          <w:p w14:paraId="09460C1B" w14:textId="77777777" w:rsidR="004D343B" w:rsidRDefault="004D343B" w:rsidP="00A3453A">
            <w:pPr>
              <w:rPr>
                <w:rFonts w:ascii="Arial" w:hAnsi="Arial" w:cs="Arial"/>
                <w:color w:val="000000"/>
                <w:szCs w:val="22"/>
              </w:rPr>
            </w:pPr>
          </w:p>
          <w:p w14:paraId="5F4B2180" w14:textId="77777777" w:rsidR="004D343B" w:rsidRDefault="004D343B" w:rsidP="00A3453A">
            <w:pPr>
              <w:rPr>
                <w:rFonts w:ascii="Arial" w:hAnsi="Arial" w:cs="Arial"/>
                <w:color w:val="000000"/>
                <w:szCs w:val="22"/>
              </w:rPr>
            </w:pPr>
          </w:p>
          <w:p w14:paraId="60512675" w14:textId="77777777" w:rsidR="004D343B" w:rsidRDefault="004D343B" w:rsidP="00A3453A">
            <w:pPr>
              <w:rPr>
                <w:rFonts w:ascii="Arial" w:hAnsi="Arial" w:cs="Arial"/>
                <w:color w:val="000000"/>
                <w:szCs w:val="22"/>
              </w:rPr>
            </w:pPr>
          </w:p>
          <w:p w14:paraId="243D331E" w14:textId="77777777" w:rsidR="004D343B" w:rsidRDefault="004D343B" w:rsidP="00A3453A">
            <w:pPr>
              <w:rPr>
                <w:rFonts w:ascii="Arial" w:hAnsi="Arial" w:cs="Arial"/>
                <w:color w:val="000000"/>
                <w:szCs w:val="22"/>
              </w:rPr>
            </w:pPr>
          </w:p>
          <w:p w14:paraId="5ADECCDB" w14:textId="77777777" w:rsidR="004D343B" w:rsidRDefault="004D343B" w:rsidP="00A3453A">
            <w:pPr>
              <w:rPr>
                <w:rFonts w:ascii="Arial" w:hAnsi="Arial" w:cs="Arial"/>
                <w:color w:val="000000"/>
                <w:szCs w:val="22"/>
              </w:rPr>
            </w:pPr>
          </w:p>
          <w:p w14:paraId="3065C7EC" w14:textId="77777777" w:rsidR="004D343B" w:rsidRDefault="004D343B" w:rsidP="00A3453A">
            <w:pPr>
              <w:rPr>
                <w:rFonts w:ascii="Arial" w:hAnsi="Arial" w:cs="Arial"/>
                <w:color w:val="000000"/>
                <w:szCs w:val="22"/>
              </w:rPr>
            </w:pPr>
          </w:p>
          <w:p w14:paraId="4BB384D2" w14:textId="77777777" w:rsidR="004D343B" w:rsidRDefault="004D343B" w:rsidP="00A3453A">
            <w:pPr>
              <w:rPr>
                <w:rFonts w:ascii="Arial" w:hAnsi="Arial" w:cs="Arial"/>
                <w:color w:val="000000"/>
                <w:szCs w:val="22"/>
              </w:rPr>
            </w:pPr>
          </w:p>
          <w:p w14:paraId="40FB4F32" w14:textId="77777777" w:rsidR="004D343B" w:rsidRPr="00973768" w:rsidRDefault="004D343B" w:rsidP="00A3453A">
            <w:pPr>
              <w:rPr>
                <w:rFonts w:ascii="Arial" w:hAnsi="Arial" w:cs="Arial"/>
                <w:color w:val="000000"/>
                <w:szCs w:val="22"/>
              </w:rPr>
            </w:pPr>
          </w:p>
        </w:tc>
      </w:tr>
    </w:tbl>
    <w:p w14:paraId="74CC068D"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5555A25D"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52244AC7"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10662904"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429D1B" w14:textId="77777777" w:rsidR="002B117E" w:rsidRPr="00973768" w:rsidRDefault="002B117E" w:rsidP="002F55CE">
            <w:pPr>
              <w:rPr>
                <w:rFonts w:ascii="Arial" w:hAnsi="Arial" w:cs="Arial"/>
                <w:color w:val="000000"/>
                <w:szCs w:val="22"/>
              </w:rPr>
            </w:pPr>
          </w:p>
          <w:p w14:paraId="0391EE0D" w14:textId="77777777" w:rsidR="002B117E" w:rsidRPr="00973768" w:rsidRDefault="00DF28F8" w:rsidP="002F55CE">
            <w:pPr>
              <w:rPr>
                <w:rFonts w:ascii="Arial" w:hAnsi="Arial" w:cs="Arial"/>
                <w:color w:val="000000"/>
                <w:szCs w:val="22"/>
              </w:rPr>
            </w:pPr>
            <w:r>
              <w:rPr>
                <w:rFonts w:ascii="Arial" w:hAnsi="Arial" w:cs="Arial"/>
                <w:color w:val="000000"/>
                <w:szCs w:val="22"/>
              </w:rPr>
              <w:t xml:space="preserve">[all </w:t>
            </w:r>
          </w:p>
        </w:tc>
      </w:tr>
    </w:tbl>
    <w:p w14:paraId="3A402C16"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2AEF8C9C"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4AE81338" w14:textId="77777777"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44363345"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E59B56E" w14:textId="77777777" w:rsidR="00570925" w:rsidRPr="00973768" w:rsidRDefault="00570925" w:rsidP="00570925">
            <w:pPr>
              <w:rPr>
                <w:rFonts w:ascii="Arial" w:hAnsi="Arial" w:cs="Arial"/>
                <w:color w:val="FFFFFF" w:themeColor="background1"/>
                <w:sz w:val="20"/>
                <w:szCs w:val="22"/>
              </w:rPr>
            </w:pPr>
          </w:p>
          <w:p w14:paraId="0292353A"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3E1093B7" w14:textId="77777777" w:rsidR="00570925" w:rsidRPr="00973768" w:rsidRDefault="00570925" w:rsidP="00570925">
            <w:pPr>
              <w:rPr>
                <w:rFonts w:ascii="Arial" w:hAnsi="Arial" w:cs="Arial"/>
                <w:color w:val="FFFFFF" w:themeColor="background1"/>
                <w:sz w:val="20"/>
                <w:szCs w:val="22"/>
              </w:rPr>
            </w:pPr>
          </w:p>
          <w:p w14:paraId="1CFF9C51"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151C88D3"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02B9BF61"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1F5BC1CC"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F20222" w14:textId="77777777" w:rsidR="002B117E" w:rsidRPr="00DF28F8" w:rsidRDefault="002B117E" w:rsidP="002B117E">
            <w:pPr>
              <w:rPr>
                <w:rStyle w:val="Emphasis"/>
                <w:rFonts w:ascii="Georgia" w:hAnsi="Georgia" w:cs="Arial"/>
                <w:i w:val="0"/>
                <w:color w:val="auto"/>
                <w:sz w:val="20"/>
                <w:szCs w:val="20"/>
              </w:rPr>
            </w:pPr>
          </w:p>
          <w:p w14:paraId="5948AB71" w14:textId="77777777" w:rsidR="00973768" w:rsidRPr="00DF28F8" w:rsidRDefault="00973768" w:rsidP="002B117E">
            <w:pPr>
              <w:rPr>
                <w:rStyle w:val="Emphasis"/>
                <w:rFonts w:ascii="Georgia" w:hAnsi="Georgia" w:cs="Arial"/>
                <w:i w:val="0"/>
                <w:color w:val="auto"/>
                <w:sz w:val="20"/>
                <w:szCs w:val="20"/>
              </w:rPr>
            </w:pPr>
          </w:p>
          <w:p w14:paraId="53E5E6C4" w14:textId="5B610E71" w:rsidR="009B28B3" w:rsidRPr="00DF28F8" w:rsidRDefault="009B28B3" w:rsidP="009B28B3">
            <w:pPr>
              <w:rPr>
                <w:rFonts w:ascii="Georgia" w:hAnsi="Georgia"/>
                <w:color w:val="auto"/>
              </w:rPr>
            </w:pPr>
            <w:r w:rsidRPr="00DF28F8">
              <w:rPr>
                <w:rFonts w:ascii="Georgia" w:hAnsi="Georgia"/>
                <w:color w:val="auto"/>
              </w:rPr>
              <w:t>Dear [First Name / ACLU-DC Supporter] -</w:t>
            </w:r>
            <w:r w:rsidRPr="00DF28F8">
              <w:rPr>
                <w:rFonts w:ascii="Georgia" w:hAnsi="Georgia"/>
                <w:color w:val="auto"/>
              </w:rPr>
              <w:br/>
              <w:t>Th</w:t>
            </w:r>
            <w:r w:rsidR="00345C92">
              <w:rPr>
                <w:rFonts w:ascii="Georgia" w:hAnsi="Georgia"/>
                <w:color w:val="auto"/>
              </w:rPr>
              <w:t>e D.C. public schools are failing our kids.is</w:t>
            </w:r>
            <w:r w:rsidRPr="00DF28F8">
              <w:rPr>
                <w:rFonts w:ascii="Georgia" w:hAnsi="Georgia"/>
                <w:color w:val="auto"/>
              </w:rPr>
              <w:t xml:space="preserve"> </w:t>
            </w:r>
            <w:r w:rsidRPr="00DF28F8">
              <w:rPr>
                <w:rFonts w:ascii="Georgia" w:hAnsi="Georgia"/>
                <w:color w:val="auto"/>
              </w:rPr>
              <w:br/>
            </w:r>
            <w:r w:rsidRPr="00DF28F8">
              <w:rPr>
                <w:rFonts w:ascii="Georgia" w:hAnsi="Georgia"/>
                <w:color w:val="auto"/>
              </w:rPr>
              <w:br/>
              <w:t>Students of color, students with disabilities, and economically disadvantaged students are being disproportionately discipline</w:t>
            </w:r>
            <w:r w:rsidR="00345C92">
              <w:rPr>
                <w:rFonts w:ascii="Georgia" w:hAnsi="Georgia"/>
                <w:color w:val="auto"/>
              </w:rPr>
              <w:t>d</w:t>
            </w:r>
            <w:r w:rsidRPr="00DF28F8">
              <w:rPr>
                <w:rFonts w:ascii="Georgia" w:hAnsi="Georgia"/>
                <w:color w:val="auto"/>
              </w:rPr>
              <w:t>, suspen</w:t>
            </w:r>
            <w:r w:rsidR="00345C92">
              <w:rPr>
                <w:rFonts w:ascii="Georgia" w:hAnsi="Georgia"/>
                <w:color w:val="auto"/>
              </w:rPr>
              <w:t>ded</w:t>
            </w:r>
            <w:r w:rsidRPr="00DF28F8">
              <w:rPr>
                <w:rFonts w:ascii="Georgia" w:hAnsi="Georgia"/>
                <w:color w:val="auto"/>
              </w:rPr>
              <w:t>, and exp</w:t>
            </w:r>
            <w:r w:rsidR="00345C92">
              <w:rPr>
                <w:rFonts w:ascii="Georgia" w:hAnsi="Georgia"/>
                <w:color w:val="auto"/>
              </w:rPr>
              <w:t>elled</w:t>
            </w:r>
            <w:r w:rsidRPr="00DF28F8">
              <w:rPr>
                <w:rFonts w:ascii="Georgia" w:hAnsi="Georgia"/>
                <w:color w:val="auto"/>
              </w:rPr>
              <w:t xml:space="preserve"> at all grade levels. The consequences are severe and reinforce shameful inequalities in our city.</w:t>
            </w:r>
          </w:p>
          <w:p w14:paraId="35D2C971" w14:textId="77777777" w:rsidR="009B28B3" w:rsidRPr="00DF28F8" w:rsidRDefault="009B28B3" w:rsidP="009B28B3">
            <w:pPr>
              <w:rPr>
                <w:rFonts w:ascii="Georgia" w:hAnsi="Georgia"/>
                <w:color w:val="auto"/>
              </w:rPr>
            </w:pPr>
          </w:p>
          <w:p w14:paraId="7286BE87" w14:textId="52807551" w:rsidR="00403D84" w:rsidRPr="00DF28F8" w:rsidRDefault="00403D84" w:rsidP="009B28B3">
            <w:pPr>
              <w:spacing w:after="373"/>
              <w:rPr>
                <w:rFonts w:ascii="Georgia" w:hAnsi="Georgia"/>
                <w:b/>
                <w:color w:val="365F91" w:themeColor="accent1" w:themeShade="BF"/>
                <w:u w:val="single"/>
              </w:rPr>
            </w:pPr>
            <w:bookmarkStart w:id="1" w:name="_Hlk510427558"/>
            <w:r w:rsidRPr="00DF28F8">
              <w:rPr>
                <w:rFonts w:ascii="Georgia" w:hAnsi="Georgia"/>
                <w:b/>
                <w:color w:val="365F91" w:themeColor="accent1" w:themeShade="BF"/>
                <w:u w:val="single"/>
              </w:rPr>
              <w:t>Email</w:t>
            </w:r>
            <w:r w:rsidR="009B28B3" w:rsidRPr="00DF28F8">
              <w:rPr>
                <w:rFonts w:ascii="Georgia" w:hAnsi="Georgia"/>
                <w:b/>
                <w:color w:val="365F91" w:themeColor="accent1" w:themeShade="BF"/>
                <w:u w:val="single"/>
              </w:rPr>
              <w:t xml:space="preserve"> your D</w:t>
            </w:r>
            <w:r w:rsidR="00353D19">
              <w:rPr>
                <w:rFonts w:ascii="Georgia" w:hAnsi="Georgia"/>
                <w:b/>
                <w:color w:val="365F91" w:themeColor="accent1" w:themeShade="BF"/>
                <w:u w:val="single"/>
              </w:rPr>
              <w:t>.</w:t>
            </w:r>
            <w:r w:rsidR="009B28B3" w:rsidRPr="00DF28F8">
              <w:rPr>
                <w:rFonts w:ascii="Georgia" w:hAnsi="Georgia"/>
                <w:b/>
                <w:color w:val="365F91" w:themeColor="accent1" w:themeShade="BF"/>
                <w:u w:val="single"/>
              </w:rPr>
              <w:t>C</w:t>
            </w:r>
            <w:r w:rsidR="00353D19">
              <w:rPr>
                <w:rFonts w:ascii="Georgia" w:hAnsi="Georgia"/>
                <w:b/>
                <w:color w:val="365F91" w:themeColor="accent1" w:themeShade="BF"/>
                <w:u w:val="single"/>
              </w:rPr>
              <w:t>.</w:t>
            </w:r>
            <w:r w:rsidR="009B28B3" w:rsidRPr="00DF28F8">
              <w:rPr>
                <w:rFonts w:ascii="Georgia" w:hAnsi="Georgia"/>
                <w:b/>
                <w:color w:val="365F91" w:themeColor="accent1" w:themeShade="BF"/>
                <w:u w:val="single"/>
              </w:rPr>
              <w:t xml:space="preserve"> </w:t>
            </w:r>
            <w:r w:rsidR="00353D19">
              <w:rPr>
                <w:rFonts w:ascii="Georgia" w:hAnsi="Georgia"/>
                <w:b/>
                <w:color w:val="365F91" w:themeColor="accent1" w:themeShade="BF"/>
                <w:u w:val="single"/>
              </w:rPr>
              <w:t>c</w:t>
            </w:r>
            <w:r w:rsidR="009B28B3" w:rsidRPr="00DF28F8">
              <w:rPr>
                <w:rFonts w:ascii="Georgia" w:hAnsi="Georgia"/>
                <w:b/>
                <w:color w:val="365F91" w:themeColor="accent1" w:themeShade="BF"/>
                <w:u w:val="single"/>
              </w:rPr>
              <w:t>ouncil</w:t>
            </w:r>
            <w:r w:rsidR="00353D19">
              <w:rPr>
                <w:rFonts w:ascii="Georgia" w:hAnsi="Georgia"/>
                <w:b/>
                <w:color w:val="365F91" w:themeColor="accent1" w:themeShade="BF"/>
                <w:u w:val="single"/>
              </w:rPr>
              <w:t>m</w:t>
            </w:r>
            <w:r w:rsidR="009B28B3" w:rsidRPr="00DF28F8">
              <w:rPr>
                <w:rFonts w:ascii="Georgia" w:hAnsi="Georgia"/>
                <w:b/>
                <w:color w:val="365F91" w:themeColor="accent1" w:themeShade="BF"/>
                <w:u w:val="single"/>
              </w:rPr>
              <w:t>ember today and tell them to vote YES on the “Student Fair Access to School Act of 2017</w:t>
            </w:r>
            <w:r w:rsidR="00353D19">
              <w:rPr>
                <w:rFonts w:ascii="Georgia" w:hAnsi="Georgia"/>
                <w:b/>
                <w:color w:val="365F91" w:themeColor="accent1" w:themeShade="BF"/>
                <w:u w:val="single"/>
              </w:rPr>
              <w:t>.</w:t>
            </w:r>
            <w:r w:rsidR="009B28B3" w:rsidRPr="00DF28F8">
              <w:rPr>
                <w:rFonts w:ascii="Georgia" w:hAnsi="Georgia"/>
                <w:b/>
                <w:color w:val="365F91" w:themeColor="accent1" w:themeShade="BF"/>
                <w:u w:val="single"/>
              </w:rPr>
              <w:t xml:space="preserve">” It is a critical step in addressing </w:t>
            </w:r>
            <w:r w:rsidR="00353D19">
              <w:rPr>
                <w:rFonts w:ascii="Georgia" w:hAnsi="Georgia"/>
                <w:b/>
                <w:color w:val="365F91" w:themeColor="accent1" w:themeShade="BF"/>
                <w:u w:val="single"/>
              </w:rPr>
              <w:t xml:space="preserve">discrimination </w:t>
            </w:r>
            <w:r w:rsidR="009B28B3" w:rsidRPr="00DF28F8">
              <w:rPr>
                <w:rFonts w:ascii="Georgia" w:hAnsi="Georgia"/>
                <w:b/>
                <w:color w:val="365F91" w:themeColor="accent1" w:themeShade="BF"/>
                <w:u w:val="single"/>
              </w:rPr>
              <w:t xml:space="preserve">in our school disciplinary practices. </w:t>
            </w:r>
            <w:bookmarkEnd w:id="1"/>
            <w:r w:rsidR="009B28B3" w:rsidRPr="00DF28F8">
              <w:rPr>
                <w:rFonts w:ascii="Georgia" w:hAnsi="Georgia"/>
                <w:b/>
                <w:color w:val="365F91" w:themeColor="accent1" w:themeShade="BF"/>
                <w:u w:val="single"/>
              </w:rPr>
              <w:t>[Hyperlink to Action</w:t>
            </w:r>
            <w:r w:rsidR="00B90CA7">
              <w:rPr>
                <w:rFonts w:ascii="Georgia" w:hAnsi="Georgia"/>
                <w:b/>
                <w:color w:val="365F91" w:themeColor="accent1" w:themeShade="BF"/>
                <w:u w:val="single"/>
              </w:rPr>
              <w:t xml:space="preserve"> page</w:t>
            </w:r>
            <w:r w:rsidR="009B28B3" w:rsidRPr="00DF28F8">
              <w:rPr>
                <w:rFonts w:ascii="Georgia" w:hAnsi="Georgia"/>
                <w:b/>
                <w:color w:val="365F91" w:themeColor="accent1" w:themeShade="BF"/>
                <w:u w:val="single"/>
              </w:rPr>
              <w:t>]</w:t>
            </w:r>
          </w:p>
          <w:p w14:paraId="36483003" w14:textId="6D8F0158" w:rsidR="002857A9" w:rsidRPr="00DF28F8" w:rsidRDefault="00353D19" w:rsidP="002857A9">
            <w:pPr>
              <w:rPr>
                <w:rFonts w:ascii="Georgia" w:hAnsi="Georgia"/>
                <w:color w:val="auto"/>
              </w:rPr>
            </w:pPr>
            <w:r>
              <w:rPr>
                <w:rFonts w:ascii="Georgia" w:hAnsi="Georgia" w:cs="Arial"/>
                <w:color w:val="auto"/>
                <w:shd w:val="clear" w:color="auto" w:fill="FFFFFF"/>
              </w:rPr>
              <w:t>The Student Fair Access to School Act</w:t>
            </w:r>
            <w:r w:rsidR="002857A9" w:rsidRPr="00DF28F8">
              <w:rPr>
                <w:rFonts w:ascii="Georgia" w:hAnsi="Georgia" w:cs="Arial"/>
                <w:color w:val="auto"/>
                <w:shd w:val="clear" w:color="auto" w:fill="FFFFFF"/>
              </w:rPr>
              <w:t xml:space="preserve"> establishes parameters to ensure student safety and access to </w:t>
            </w:r>
            <w:proofErr w:type="spellStart"/>
            <w:r w:rsidR="002857A9" w:rsidRPr="00DF28F8">
              <w:rPr>
                <w:rFonts w:ascii="Georgia" w:hAnsi="Georgia" w:cs="Arial"/>
                <w:color w:val="auto"/>
                <w:shd w:val="clear" w:color="auto" w:fill="FFFFFF"/>
              </w:rPr>
              <w:t>educationby</w:t>
            </w:r>
            <w:proofErr w:type="spellEnd"/>
            <w:r w:rsidR="002857A9" w:rsidRPr="00DF28F8">
              <w:rPr>
                <w:rFonts w:ascii="Georgia" w:hAnsi="Georgia" w:cs="Arial"/>
                <w:color w:val="auto"/>
                <w:shd w:val="clear" w:color="auto" w:fill="FFFFFF"/>
              </w:rPr>
              <w:t xml:space="preserve"> placing limits on the use of suspensions and expulsions for behaviors that do not pose a safety or emotional distress concern</w:t>
            </w:r>
            <w:r>
              <w:rPr>
                <w:rFonts w:ascii="Georgia" w:hAnsi="Georgia" w:cs="Arial"/>
                <w:color w:val="auto"/>
                <w:shd w:val="clear" w:color="auto" w:fill="FFFFFF"/>
              </w:rPr>
              <w:t xml:space="preserve"> and</w:t>
            </w:r>
            <w:r w:rsidR="002857A9" w:rsidRPr="00DF28F8">
              <w:rPr>
                <w:rFonts w:ascii="Georgia" w:hAnsi="Georgia" w:cs="Arial"/>
                <w:color w:val="auto"/>
                <w:shd w:val="clear" w:color="auto" w:fill="FFFFFF"/>
              </w:rPr>
              <w:t xml:space="preserve"> requiring schools to develop transparent and evidenced-based discipline policies</w:t>
            </w:r>
            <w:commentRangeStart w:id="2"/>
            <w:r>
              <w:rPr>
                <w:rFonts w:ascii="Georgia" w:hAnsi="Georgia" w:cs="Arial"/>
                <w:color w:val="auto"/>
                <w:shd w:val="clear" w:color="auto" w:fill="FFFFFF"/>
              </w:rPr>
              <w:t>,</w:t>
            </w:r>
            <w:commentRangeEnd w:id="2"/>
            <w:r>
              <w:rPr>
                <w:rStyle w:val="CommentReference"/>
              </w:rPr>
              <w:commentReference w:id="2"/>
            </w:r>
            <w:r>
              <w:rPr>
                <w:rFonts w:ascii="Georgia" w:hAnsi="Georgia" w:cs="Arial"/>
                <w:color w:val="auto"/>
                <w:shd w:val="clear" w:color="auto" w:fill="FFFFFF"/>
              </w:rPr>
              <w:t xml:space="preserve"> among other things</w:t>
            </w:r>
            <w:r w:rsidR="002857A9" w:rsidRPr="00DF28F8">
              <w:rPr>
                <w:rFonts w:ascii="Georgia" w:hAnsi="Georgia" w:cs="Arial"/>
                <w:color w:val="auto"/>
                <w:shd w:val="clear" w:color="auto" w:fill="FFFFFF"/>
              </w:rPr>
              <w:t>.</w:t>
            </w:r>
          </w:p>
          <w:p w14:paraId="0A66BD62" w14:textId="7C979E4F" w:rsidR="002857A9" w:rsidRPr="00DF28F8" w:rsidRDefault="009B28B3" w:rsidP="00403D84">
            <w:pPr>
              <w:spacing w:after="373"/>
              <w:rPr>
                <w:rFonts w:ascii="Georgia" w:hAnsi="Georgia"/>
                <w:b/>
                <w:color w:val="auto"/>
              </w:rPr>
            </w:pPr>
            <w:r w:rsidRPr="00DF28F8">
              <w:rPr>
                <w:rFonts w:ascii="Georgia" w:hAnsi="Georgia"/>
                <w:color w:val="auto"/>
                <w:highlight w:val="white"/>
              </w:rPr>
              <w:t xml:space="preserve">Even when controlling for barriers of poverty and trauma that may contribute to behavioral problems at school, </w:t>
            </w:r>
            <w:r w:rsidR="00353D19">
              <w:rPr>
                <w:rFonts w:ascii="Georgia" w:hAnsi="Georgia"/>
                <w:b/>
                <w:color w:val="auto"/>
              </w:rPr>
              <w:t>b</w:t>
            </w:r>
            <w:r w:rsidRPr="00DF28F8">
              <w:rPr>
                <w:rFonts w:ascii="Georgia" w:hAnsi="Georgia"/>
                <w:b/>
                <w:color w:val="auto"/>
              </w:rPr>
              <w:t>lack students in D</w:t>
            </w:r>
            <w:r w:rsidR="00353D19">
              <w:rPr>
                <w:rFonts w:ascii="Georgia" w:hAnsi="Georgia"/>
                <w:b/>
                <w:color w:val="auto"/>
              </w:rPr>
              <w:t>.</w:t>
            </w:r>
            <w:r w:rsidRPr="00DF28F8">
              <w:rPr>
                <w:rFonts w:ascii="Georgia" w:hAnsi="Georgia"/>
                <w:b/>
                <w:color w:val="auto"/>
              </w:rPr>
              <w:t>C</w:t>
            </w:r>
            <w:r w:rsidR="00353D19">
              <w:rPr>
                <w:rFonts w:ascii="Georgia" w:hAnsi="Georgia"/>
                <w:b/>
                <w:color w:val="auto"/>
              </w:rPr>
              <w:t>.</w:t>
            </w:r>
            <w:r w:rsidRPr="00DF28F8">
              <w:rPr>
                <w:rFonts w:ascii="Georgia" w:hAnsi="Georgia"/>
                <w:b/>
                <w:color w:val="auto"/>
              </w:rPr>
              <w:t xml:space="preserve"> are still almost </w:t>
            </w:r>
            <w:r w:rsidRPr="00DF28F8">
              <w:rPr>
                <w:rFonts w:ascii="Georgia" w:hAnsi="Georgia"/>
                <w:b/>
                <w:i/>
                <w:color w:val="auto"/>
              </w:rPr>
              <w:t>eight</w:t>
            </w:r>
            <w:r w:rsidRPr="00DF28F8">
              <w:rPr>
                <w:rFonts w:ascii="Georgia" w:hAnsi="Georgia"/>
                <w:b/>
                <w:color w:val="auto"/>
              </w:rPr>
              <w:t xml:space="preserve"> times more likely to be </w:t>
            </w:r>
            <w:r w:rsidRPr="00DF28F8">
              <w:rPr>
                <w:rFonts w:ascii="Georgia" w:hAnsi="Georgia"/>
                <w:b/>
                <w:color w:val="auto"/>
              </w:rPr>
              <w:lastRenderedPageBreak/>
              <w:t xml:space="preserve">issued out-of-school suspensions than their </w:t>
            </w:r>
            <w:r w:rsidR="00353D19">
              <w:rPr>
                <w:rFonts w:ascii="Georgia" w:hAnsi="Georgia"/>
                <w:b/>
                <w:color w:val="auto"/>
              </w:rPr>
              <w:t>w</w:t>
            </w:r>
            <w:r w:rsidRPr="00DF28F8">
              <w:rPr>
                <w:rFonts w:ascii="Georgia" w:hAnsi="Georgia"/>
                <w:b/>
                <w:color w:val="auto"/>
              </w:rPr>
              <w:t>hite peers</w:t>
            </w:r>
            <w:r w:rsidR="00353D19">
              <w:rPr>
                <w:rFonts w:ascii="Georgia" w:hAnsi="Georgia"/>
                <w:b/>
                <w:color w:val="auto"/>
              </w:rPr>
              <w:t>,</w:t>
            </w:r>
            <w:r w:rsidRPr="00DF28F8">
              <w:rPr>
                <w:rFonts w:ascii="Georgia" w:hAnsi="Georgia"/>
                <w:b/>
                <w:color w:val="auto"/>
              </w:rPr>
              <w:t xml:space="preserve"> and Latinx students are almost three times as likely to be suspended than their </w:t>
            </w:r>
            <w:r w:rsidR="00353D19">
              <w:rPr>
                <w:rFonts w:ascii="Georgia" w:hAnsi="Georgia"/>
                <w:b/>
                <w:color w:val="auto"/>
              </w:rPr>
              <w:t>w</w:t>
            </w:r>
            <w:r w:rsidRPr="00DF28F8">
              <w:rPr>
                <w:rFonts w:ascii="Georgia" w:hAnsi="Georgia"/>
                <w:b/>
                <w:color w:val="auto"/>
              </w:rPr>
              <w:t>hite peers</w:t>
            </w:r>
            <w:r w:rsidR="00403D84" w:rsidRPr="00DF28F8">
              <w:rPr>
                <w:rFonts w:ascii="Georgia" w:hAnsi="Georgia"/>
                <w:b/>
                <w:color w:val="auto"/>
              </w:rPr>
              <w:t xml:space="preserve">. </w:t>
            </w:r>
          </w:p>
          <w:p w14:paraId="227C075C" w14:textId="77777777" w:rsidR="009B28B3" w:rsidRPr="00DF28F8" w:rsidRDefault="009B28B3" w:rsidP="00403D84">
            <w:pPr>
              <w:spacing w:after="373"/>
              <w:rPr>
                <w:rFonts w:ascii="Georgia" w:hAnsi="Georgia"/>
                <w:color w:val="auto"/>
              </w:rPr>
            </w:pPr>
            <w:r w:rsidRPr="00DF28F8">
              <w:rPr>
                <w:rFonts w:ascii="Georgia" w:hAnsi="Georgia"/>
                <w:color w:val="auto"/>
              </w:rPr>
              <w:t xml:space="preserve">These significant disparities can’t be explained by differences in behavior. Our school system’s progress in tackling these harmful practices has been uneven, slow, and lacking transparency. </w:t>
            </w:r>
          </w:p>
          <w:p w14:paraId="0B331517" w14:textId="18BDCDA2" w:rsidR="00DF28F8" w:rsidRPr="00DF28F8" w:rsidRDefault="00D52910" w:rsidP="009B28B3">
            <w:pPr>
              <w:rPr>
                <w:rFonts w:ascii="Georgia" w:hAnsi="Georgia"/>
                <w:b/>
                <w:color w:val="auto"/>
              </w:rPr>
            </w:pPr>
            <w:r>
              <w:rPr>
                <w:rFonts w:ascii="Georgia" w:hAnsi="Georgia"/>
                <w:b/>
                <w:color w:val="auto"/>
              </w:rPr>
              <w:t>The Student Fair Access to School Act helps D</w:t>
            </w:r>
            <w:r w:rsidR="00353D19">
              <w:rPr>
                <w:rFonts w:ascii="Georgia" w:hAnsi="Georgia"/>
                <w:b/>
                <w:color w:val="auto"/>
              </w:rPr>
              <w:t>.</w:t>
            </w:r>
            <w:r>
              <w:rPr>
                <w:rFonts w:ascii="Georgia" w:hAnsi="Georgia"/>
                <w:b/>
                <w:color w:val="auto"/>
              </w:rPr>
              <w:t>C</w:t>
            </w:r>
            <w:r w:rsidR="00353D19">
              <w:rPr>
                <w:rFonts w:ascii="Georgia" w:hAnsi="Georgia"/>
                <w:b/>
                <w:color w:val="auto"/>
              </w:rPr>
              <w:t>.</w:t>
            </w:r>
            <w:r>
              <w:rPr>
                <w:rFonts w:ascii="Georgia" w:hAnsi="Georgia"/>
                <w:b/>
                <w:color w:val="auto"/>
              </w:rPr>
              <w:t xml:space="preserve"> tackle these problems! </w:t>
            </w:r>
          </w:p>
          <w:p w14:paraId="41BCBD77" w14:textId="77777777" w:rsidR="00DF28F8" w:rsidRPr="00DF28F8" w:rsidRDefault="00DF28F8" w:rsidP="009B28B3">
            <w:pPr>
              <w:rPr>
                <w:rFonts w:ascii="Georgia" w:hAnsi="Georgia"/>
                <w:b/>
                <w:color w:val="auto"/>
              </w:rPr>
            </w:pPr>
          </w:p>
          <w:p w14:paraId="00BD5B38" w14:textId="1A1BE373" w:rsidR="00D52910" w:rsidRDefault="002857A9" w:rsidP="009B28B3">
            <w:pPr>
              <w:rPr>
                <w:rFonts w:ascii="Georgia" w:hAnsi="Georgia"/>
                <w:b/>
                <w:color w:val="365F91" w:themeColor="accent1" w:themeShade="BF"/>
              </w:rPr>
            </w:pPr>
            <w:r w:rsidRPr="00DF28F8">
              <w:rPr>
                <w:rFonts w:ascii="Georgia" w:hAnsi="Georgia"/>
                <w:b/>
                <w:color w:val="365F91" w:themeColor="accent1" w:themeShade="BF"/>
              </w:rPr>
              <w:t>The D</w:t>
            </w:r>
            <w:r w:rsidR="00353D19">
              <w:rPr>
                <w:rFonts w:ascii="Georgia" w:hAnsi="Georgia"/>
                <w:b/>
                <w:color w:val="365F91" w:themeColor="accent1" w:themeShade="BF"/>
              </w:rPr>
              <w:t>.</w:t>
            </w:r>
            <w:r w:rsidRPr="00DF28F8">
              <w:rPr>
                <w:rFonts w:ascii="Georgia" w:hAnsi="Georgia"/>
                <w:b/>
                <w:color w:val="365F91" w:themeColor="accent1" w:themeShade="BF"/>
              </w:rPr>
              <w:t>C</w:t>
            </w:r>
            <w:r w:rsidR="00353D19">
              <w:rPr>
                <w:rFonts w:ascii="Georgia" w:hAnsi="Georgia"/>
                <w:b/>
                <w:color w:val="365F91" w:themeColor="accent1" w:themeShade="BF"/>
              </w:rPr>
              <w:t>.</w:t>
            </w:r>
            <w:r w:rsidRPr="00DF28F8">
              <w:rPr>
                <w:rFonts w:ascii="Georgia" w:hAnsi="Georgia"/>
                <w:b/>
                <w:color w:val="365F91" w:themeColor="accent1" w:themeShade="BF"/>
              </w:rPr>
              <w:t xml:space="preserve"> Council will vote on this important bill on </w:t>
            </w:r>
            <w:r w:rsidR="00DF28F8" w:rsidRPr="00DF28F8">
              <w:rPr>
                <w:rFonts w:ascii="Georgia" w:hAnsi="Georgia"/>
                <w:b/>
                <w:color w:val="365F91" w:themeColor="accent1" w:themeShade="BF"/>
              </w:rPr>
              <w:t xml:space="preserve">Tuesday, </w:t>
            </w:r>
            <w:r w:rsidRPr="00DF28F8">
              <w:rPr>
                <w:rFonts w:ascii="Georgia" w:hAnsi="Georgia"/>
                <w:b/>
                <w:color w:val="365F91" w:themeColor="accent1" w:themeShade="BF"/>
              </w:rPr>
              <w:t>April 10</w:t>
            </w:r>
            <w:r w:rsidR="00DF28F8" w:rsidRPr="00DF28F8">
              <w:rPr>
                <w:rFonts w:ascii="Georgia" w:hAnsi="Georgia"/>
                <w:b/>
                <w:color w:val="365F91" w:themeColor="accent1" w:themeShade="BF"/>
              </w:rPr>
              <w:t>. Help us ensure it passes</w:t>
            </w:r>
            <w:r w:rsidR="00D52910">
              <w:rPr>
                <w:rFonts w:ascii="Georgia" w:hAnsi="Georgia"/>
                <w:b/>
                <w:color w:val="365F91" w:themeColor="accent1" w:themeShade="BF"/>
              </w:rPr>
              <w:t xml:space="preserve"> and funds </w:t>
            </w:r>
            <w:r w:rsidR="00353D19">
              <w:rPr>
                <w:rFonts w:ascii="Georgia" w:hAnsi="Georgia"/>
                <w:b/>
                <w:color w:val="365F91" w:themeColor="accent1" w:themeShade="BF"/>
              </w:rPr>
              <w:t>the b</w:t>
            </w:r>
            <w:r w:rsidR="00D52910">
              <w:rPr>
                <w:rFonts w:ascii="Georgia" w:hAnsi="Georgia"/>
                <w:b/>
                <w:color w:val="365F91" w:themeColor="accent1" w:themeShade="BF"/>
              </w:rPr>
              <w:t xml:space="preserve">ill </w:t>
            </w:r>
            <w:r w:rsidR="00DF28F8" w:rsidRPr="00DF28F8">
              <w:rPr>
                <w:rFonts w:ascii="Georgia" w:hAnsi="Georgia"/>
                <w:b/>
                <w:color w:val="365F91" w:themeColor="accent1" w:themeShade="BF"/>
              </w:rPr>
              <w:t xml:space="preserve">by taking 30 seconds to voice your support! </w:t>
            </w:r>
          </w:p>
          <w:p w14:paraId="7B6136C7" w14:textId="77777777" w:rsidR="00D52910" w:rsidRDefault="00D52910" w:rsidP="009B28B3">
            <w:pPr>
              <w:rPr>
                <w:rFonts w:ascii="Georgia" w:hAnsi="Georgia"/>
                <w:b/>
                <w:color w:val="365F91" w:themeColor="accent1" w:themeShade="BF"/>
              </w:rPr>
            </w:pPr>
          </w:p>
          <w:p w14:paraId="5B7F5C6A" w14:textId="77777777" w:rsidR="00DF28F8" w:rsidRPr="00DF28F8" w:rsidRDefault="00DF28F8" w:rsidP="009B28B3">
            <w:pPr>
              <w:rPr>
                <w:rFonts w:ascii="Georgia" w:hAnsi="Georgia"/>
                <w:b/>
                <w:color w:val="365F91" w:themeColor="accent1" w:themeShade="BF"/>
              </w:rPr>
            </w:pPr>
            <w:r w:rsidRPr="00DF28F8">
              <w:rPr>
                <w:rFonts w:ascii="Georgia" w:hAnsi="Georgia"/>
                <w:b/>
                <w:color w:val="365F91" w:themeColor="accent1" w:themeShade="BF"/>
              </w:rPr>
              <w:t>CLICK HERE to email your councilmember today!  [Hyperlink “CLICK HERE”</w:t>
            </w:r>
            <w:r w:rsidR="00B90CA7">
              <w:rPr>
                <w:rFonts w:ascii="Georgia" w:hAnsi="Georgia"/>
                <w:b/>
                <w:color w:val="365F91" w:themeColor="accent1" w:themeShade="BF"/>
              </w:rPr>
              <w:t xml:space="preserve"> to action page</w:t>
            </w:r>
            <w:r w:rsidRPr="00DF28F8">
              <w:rPr>
                <w:rFonts w:ascii="Georgia" w:hAnsi="Georgia"/>
                <w:b/>
                <w:color w:val="365F91" w:themeColor="accent1" w:themeShade="BF"/>
              </w:rPr>
              <w:t>]</w:t>
            </w:r>
          </w:p>
          <w:p w14:paraId="40093815" w14:textId="77777777" w:rsidR="00DF28F8" w:rsidRPr="00DF28F8" w:rsidRDefault="00DF28F8" w:rsidP="009B28B3">
            <w:pPr>
              <w:rPr>
                <w:rFonts w:ascii="Georgia" w:hAnsi="Georgia"/>
                <w:b/>
                <w:color w:val="auto"/>
              </w:rPr>
            </w:pPr>
          </w:p>
          <w:p w14:paraId="3CB954D9" w14:textId="77777777" w:rsidR="002857A9" w:rsidRPr="00DF28F8" w:rsidRDefault="002857A9" w:rsidP="002857A9">
            <w:pPr>
              <w:rPr>
                <w:rFonts w:ascii="Georgia" w:hAnsi="Georgia"/>
                <w:color w:val="auto"/>
              </w:rPr>
            </w:pPr>
            <w:r w:rsidRPr="00DF28F8">
              <w:rPr>
                <w:rFonts w:ascii="Georgia" w:hAnsi="Georgia"/>
                <w:color w:val="auto"/>
              </w:rPr>
              <w:t xml:space="preserve">You can read more about the legislation </w:t>
            </w:r>
            <w:hyperlink r:id="rId21" w:history="1">
              <w:r w:rsidRPr="00DF28F8">
                <w:rPr>
                  <w:rStyle w:val="Hyperlink"/>
                  <w:rFonts w:ascii="Georgia" w:hAnsi="Georgia"/>
                  <w:color w:val="auto"/>
                </w:rPr>
                <w:t>here</w:t>
              </w:r>
            </w:hyperlink>
            <w:r w:rsidRPr="00DF28F8">
              <w:rPr>
                <w:rFonts w:ascii="Georgia" w:hAnsi="Georgia"/>
                <w:color w:val="auto"/>
              </w:rPr>
              <w:t xml:space="preserve">. </w:t>
            </w:r>
            <w:r w:rsidR="00B90CA7">
              <w:rPr>
                <w:rFonts w:ascii="Georgia" w:hAnsi="Georgia"/>
                <w:color w:val="auto"/>
              </w:rPr>
              <w:t>[</w:t>
            </w:r>
            <w:r w:rsidR="00DF28F8">
              <w:rPr>
                <w:rFonts w:ascii="Georgia" w:hAnsi="Georgia"/>
                <w:color w:val="auto"/>
              </w:rPr>
              <w:t xml:space="preserve">Hyperlink </w:t>
            </w:r>
            <w:r w:rsidR="00B90CA7">
              <w:rPr>
                <w:rFonts w:ascii="Georgia" w:hAnsi="Georgia"/>
                <w:color w:val="auto"/>
              </w:rPr>
              <w:t xml:space="preserve">“here” </w:t>
            </w:r>
            <w:r w:rsidR="00DF28F8">
              <w:rPr>
                <w:rFonts w:ascii="Georgia" w:hAnsi="Georgia"/>
                <w:color w:val="auto"/>
              </w:rPr>
              <w:t xml:space="preserve">to </w:t>
            </w:r>
            <w:r w:rsidR="00B90CA7" w:rsidRPr="00B90CA7">
              <w:rPr>
                <w:rFonts w:ascii="Georgia" w:hAnsi="Georgia"/>
                <w:color w:val="auto"/>
              </w:rPr>
              <w:t>http://www.davidgrosso.org/grosso-analysis/2017/11/21/student-fair-access-to-school-act-of-2017</w:t>
            </w:r>
            <w:r w:rsidR="00B90CA7">
              <w:rPr>
                <w:rFonts w:ascii="Georgia" w:hAnsi="Georgia"/>
                <w:color w:val="auto"/>
              </w:rPr>
              <w:t>]</w:t>
            </w:r>
          </w:p>
          <w:p w14:paraId="2CF8CCCB" w14:textId="77777777" w:rsidR="002857A9" w:rsidRPr="00DF28F8" w:rsidRDefault="002857A9" w:rsidP="002857A9">
            <w:pPr>
              <w:rPr>
                <w:rFonts w:ascii="Georgia" w:hAnsi="Georgia"/>
                <w:color w:val="auto"/>
              </w:rPr>
            </w:pPr>
          </w:p>
          <w:p w14:paraId="5FD557EB" w14:textId="77777777" w:rsidR="002857A9" w:rsidRPr="00DF28F8" w:rsidRDefault="009B28B3" w:rsidP="002857A9">
            <w:pPr>
              <w:rPr>
                <w:rFonts w:ascii="Georgia" w:hAnsi="Georgia"/>
                <w:color w:val="auto"/>
              </w:rPr>
            </w:pPr>
            <w:r w:rsidRPr="00DF28F8">
              <w:rPr>
                <w:rFonts w:ascii="Georgia" w:hAnsi="Georgia"/>
                <w:color w:val="auto"/>
              </w:rPr>
              <w:t xml:space="preserve">Thank you for contacting your council member in support of the “Student Fair Access to School Act of 2017” today. </w:t>
            </w:r>
          </w:p>
          <w:p w14:paraId="169AB9DA" w14:textId="77777777" w:rsidR="009B28B3" w:rsidRPr="00DF28F8" w:rsidRDefault="009B28B3" w:rsidP="009B28B3">
            <w:pPr>
              <w:rPr>
                <w:rFonts w:ascii="Georgia" w:hAnsi="Georgia"/>
                <w:color w:val="auto"/>
              </w:rPr>
            </w:pPr>
          </w:p>
          <w:p w14:paraId="48D88DC0" w14:textId="77777777" w:rsidR="009B28B3" w:rsidRPr="00DF28F8" w:rsidRDefault="009B28B3" w:rsidP="009B28B3">
            <w:pPr>
              <w:rPr>
                <w:rFonts w:ascii="Georgia" w:hAnsi="Georgia"/>
                <w:color w:val="auto"/>
              </w:rPr>
            </w:pPr>
          </w:p>
          <w:p w14:paraId="36C2E960" w14:textId="77777777" w:rsidR="009B28B3" w:rsidRPr="00DF28F8" w:rsidRDefault="009B28B3" w:rsidP="009B28B3">
            <w:pPr>
              <w:rPr>
                <w:rFonts w:ascii="Georgia" w:hAnsi="Georgia"/>
                <w:color w:val="auto"/>
              </w:rPr>
            </w:pPr>
            <w:r w:rsidRPr="00DF28F8">
              <w:rPr>
                <w:rFonts w:ascii="Georgia" w:hAnsi="Georgia"/>
                <w:color w:val="auto"/>
              </w:rPr>
              <w:t xml:space="preserve">Nassim Moshiree </w:t>
            </w:r>
          </w:p>
          <w:p w14:paraId="6E7FCD8E" w14:textId="77777777" w:rsidR="009B28B3" w:rsidRPr="00DF28F8" w:rsidRDefault="009B28B3" w:rsidP="009B28B3">
            <w:pPr>
              <w:rPr>
                <w:rFonts w:ascii="Georgia" w:hAnsi="Georgia"/>
                <w:color w:val="auto"/>
              </w:rPr>
            </w:pPr>
            <w:r w:rsidRPr="00DF28F8">
              <w:rPr>
                <w:rFonts w:ascii="Georgia" w:hAnsi="Georgia"/>
                <w:color w:val="auto"/>
              </w:rPr>
              <w:t>Policy Director, ACLU of the District of Columbia</w:t>
            </w:r>
          </w:p>
          <w:p w14:paraId="37FDBDF1" w14:textId="77777777" w:rsidR="00973768" w:rsidRPr="00DF28F8" w:rsidRDefault="00973768" w:rsidP="002B117E">
            <w:pPr>
              <w:rPr>
                <w:rStyle w:val="Emphasis"/>
                <w:rFonts w:ascii="Georgia" w:hAnsi="Georgia" w:cs="Arial"/>
                <w:i w:val="0"/>
                <w:color w:val="auto"/>
              </w:rPr>
            </w:pPr>
          </w:p>
          <w:p w14:paraId="1C6C9C0C" w14:textId="77777777" w:rsidR="00973768" w:rsidRPr="00DF28F8" w:rsidRDefault="00973768" w:rsidP="002B117E">
            <w:pPr>
              <w:rPr>
                <w:rStyle w:val="Emphasis"/>
                <w:rFonts w:ascii="Georgia" w:hAnsi="Georgia" w:cs="Arial"/>
                <w:i w:val="0"/>
                <w:color w:val="auto"/>
                <w:sz w:val="20"/>
                <w:szCs w:val="20"/>
              </w:rPr>
            </w:pPr>
          </w:p>
          <w:p w14:paraId="0DAB3581" w14:textId="77777777" w:rsidR="00973768" w:rsidRPr="00DF28F8" w:rsidRDefault="00973768" w:rsidP="002B117E">
            <w:pPr>
              <w:rPr>
                <w:rStyle w:val="Emphasis"/>
                <w:rFonts w:ascii="Georgia" w:hAnsi="Georgia" w:cs="Arial"/>
                <w:i w:val="0"/>
                <w:color w:val="auto"/>
                <w:sz w:val="20"/>
                <w:szCs w:val="20"/>
              </w:rPr>
            </w:pPr>
          </w:p>
          <w:p w14:paraId="7C3051BA" w14:textId="77777777" w:rsidR="00973768" w:rsidRPr="00DF28F8" w:rsidRDefault="00973768" w:rsidP="002B117E">
            <w:pPr>
              <w:rPr>
                <w:rStyle w:val="Emphasis"/>
                <w:rFonts w:ascii="Georgia" w:hAnsi="Georgia" w:cs="Arial"/>
                <w:i w:val="0"/>
                <w:color w:val="auto"/>
                <w:sz w:val="20"/>
                <w:szCs w:val="20"/>
              </w:rPr>
            </w:pPr>
          </w:p>
          <w:p w14:paraId="64BC51CA" w14:textId="77777777" w:rsidR="00973768" w:rsidRPr="00DF28F8" w:rsidRDefault="00973768" w:rsidP="002B117E">
            <w:pPr>
              <w:rPr>
                <w:rStyle w:val="Emphasis"/>
                <w:rFonts w:ascii="Georgia" w:hAnsi="Georgia" w:cs="Arial"/>
                <w:i w:val="0"/>
                <w:color w:val="auto"/>
                <w:sz w:val="20"/>
                <w:szCs w:val="20"/>
              </w:rPr>
            </w:pPr>
          </w:p>
          <w:p w14:paraId="279AB117" w14:textId="77777777" w:rsidR="00973768" w:rsidRPr="00DF28F8" w:rsidRDefault="00973768" w:rsidP="002B117E">
            <w:pPr>
              <w:rPr>
                <w:rStyle w:val="Emphasis"/>
                <w:rFonts w:ascii="Georgia" w:hAnsi="Georgia" w:cs="Arial"/>
                <w:i w:val="0"/>
                <w:color w:val="auto"/>
                <w:sz w:val="20"/>
                <w:szCs w:val="20"/>
              </w:rPr>
            </w:pPr>
          </w:p>
          <w:p w14:paraId="748878BF" w14:textId="77777777" w:rsidR="00973768" w:rsidRPr="00DF28F8" w:rsidRDefault="00973768" w:rsidP="002B117E">
            <w:pPr>
              <w:rPr>
                <w:rStyle w:val="Emphasis"/>
                <w:rFonts w:ascii="Georgia" w:hAnsi="Georgia" w:cs="Arial"/>
                <w:i w:val="0"/>
                <w:color w:val="auto"/>
                <w:sz w:val="20"/>
                <w:szCs w:val="20"/>
              </w:rPr>
            </w:pPr>
          </w:p>
          <w:p w14:paraId="328D3CD6" w14:textId="77777777" w:rsidR="00973768" w:rsidRPr="00DF28F8" w:rsidRDefault="00973768" w:rsidP="002B117E">
            <w:pPr>
              <w:rPr>
                <w:rStyle w:val="Emphasis"/>
                <w:rFonts w:ascii="Georgia" w:hAnsi="Georgia" w:cs="Arial"/>
                <w:i w:val="0"/>
                <w:color w:val="auto"/>
                <w:sz w:val="20"/>
                <w:szCs w:val="20"/>
              </w:rPr>
            </w:pPr>
          </w:p>
          <w:p w14:paraId="6F63A48C" w14:textId="77777777" w:rsidR="00973768" w:rsidRPr="00DF28F8" w:rsidRDefault="00973768" w:rsidP="002B117E">
            <w:pPr>
              <w:rPr>
                <w:rStyle w:val="Emphasis"/>
                <w:rFonts w:ascii="Georgia" w:hAnsi="Georgia" w:cs="Arial"/>
                <w:i w:val="0"/>
                <w:color w:val="auto"/>
                <w:sz w:val="20"/>
                <w:szCs w:val="20"/>
              </w:rPr>
            </w:pPr>
          </w:p>
          <w:p w14:paraId="5CAC81A6" w14:textId="77777777" w:rsidR="00973768" w:rsidRPr="00DF28F8" w:rsidRDefault="00973768" w:rsidP="002B117E">
            <w:pPr>
              <w:rPr>
                <w:rStyle w:val="Emphasis"/>
                <w:rFonts w:ascii="Georgia" w:hAnsi="Georgia" w:cs="Arial"/>
                <w:i w:val="0"/>
                <w:color w:val="auto"/>
                <w:sz w:val="20"/>
                <w:szCs w:val="20"/>
              </w:rPr>
            </w:pPr>
          </w:p>
          <w:p w14:paraId="60F6A1A2" w14:textId="77777777" w:rsidR="00973768" w:rsidRPr="00DF28F8" w:rsidRDefault="00973768" w:rsidP="002B117E">
            <w:pPr>
              <w:rPr>
                <w:rStyle w:val="Emphasis"/>
                <w:rFonts w:ascii="Georgia" w:hAnsi="Georgia" w:cs="Arial"/>
                <w:i w:val="0"/>
                <w:color w:val="auto"/>
                <w:sz w:val="20"/>
                <w:szCs w:val="20"/>
              </w:rPr>
            </w:pPr>
          </w:p>
          <w:p w14:paraId="70A3A601" w14:textId="77777777" w:rsidR="00973768" w:rsidRPr="00DF28F8" w:rsidRDefault="00973768" w:rsidP="002B117E">
            <w:pPr>
              <w:rPr>
                <w:rStyle w:val="Emphasis"/>
                <w:rFonts w:ascii="Georgia" w:hAnsi="Georgia" w:cs="Arial"/>
                <w:i w:val="0"/>
                <w:color w:val="auto"/>
                <w:sz w:val="20"/>
                <w:szCs w:val="20"/>
              </w:rPr>
            </w:pPr>
          </w:p>
          <w:p w14:paraId="5124729E" w14:textId="77777777" w:rsidR="00973768" w:rsidRPr="00DF28F8" w:rsidRDefault="00973768" w:rsidP="002B117E">
            <w:pPr>
              <w:rPr>
                <w:rStyle w:val="Emphasis"/>
                <w:rFonts w:ascii="Georgia" w:hAnsi="Georgia" w:cs="Arial"/>
                <w:i w:val="0"/>
                <w:color w:val="auto"/>
                <w:sz w:val="20"/>
                <w:szCs w:val="20"/>
              </w:rPr>
            </w:pPr>
          </w:p>
          <w:p w14:paraId="7E4DF3C8" w14:textId="77777777" w:rsidR="00973768" w:rsidRPr="00DF28F8" w:rsidRDefault="00973768" w:rsidP="002B117E">
            <w:pPr>
              <w:rPr>
                <w:rStyle w:val="Emphasis"/>
                <w:rFonts w:ascii="Georgia" w:hAnsi="Georgia" w:cs="Arial"/>
                <w:i w:val="0"/>
                <w:color w:val="auto"/>
                <w:sz w:val="20"/>
                <w:szCs w:val="20"/>
              </w:rPr>
            </w:pPr>
          </w:p>
          <w:p w14:paraId="0F8E3E70" w14:textId="77777777" w:rsidR="00973768" w:rsidRPr="00DF28F8" w:rsidRDefault="00973768" w:rsidP="002B117E">
            <w:pPr>
              <w:rPr>
                <w:rStyle w:val="Emphasis"/>
                <w:rFonts w:ascii="Georgia" w:hAnsi="Georgia" w:cs="Arial"/>
                <w:i w:val="0"/>
                <w:color w:val="auto"/>
                <w:sz w:val="20"/>
                <w:szCs w:val="20"/>
              </w:rPr>
            </w:pPr>
          </w:p>
          <w:p w14:paraId="5EFE0F0D" w14:textId="77777777" w:rsidR="00973768" w:rsidRPr="00DF28F8" w:rsidRDefault="00973768" w:rsidP="002B117E">
            <w:pPr>
              <w:rPr>
                <w:rStyle w:val="Emphasis"/>
                <w:rFonts w:ascii="Georgia" w:hAnsi="Georgia" w:cs="Arial"/>
                <w:i w:val="0"/>
                <w:color w:val="auto"/>
                <w:sz w:val="20"/>
                <w:szCs w:val="20"/>
              </w:rPr>
            </w:pPr>
          </w:p>
          <w:p w14:paraId="539440AF" w14:textId="77777777" w:rsidR="00973768" w:rsidRPr="00DF28F8" w:rsidRDefault="00973768" w:rsidP="002B117E">
            <w:pPr>
              <w:rPr>
                <w:rStyle w:val="Emphasis"/>
                <w:rFonts w:ascii="Georgia" w:hAnsi="Georgia" w:cs="Arial"/>
                <w:i w:val="0"/>
                <w:color w:val="auto"/>
                <w:sz w:val="20"/>
                <w:szCs w:val="20"/>
              </w:rPr>
            </w:pPr>
          </w:p>
          <w:p w14:paraId="7982670B" w14:textId="77777777" w:rsidR="00973768" w:rsidRPr="00DF28F8" w:rsidRDefault="00973768" w:rsidP="002B117E">
            <w:pPr>
              <w:rPr>
                <w:rStyle w:val="Emphasis"/>
                <w:rFonts w:ascii="Georgia" w:hAnsi="Georgia" w:cs="Arial"/>
                <w:i w:val="0"/>
                <w:color w:val="auto"/>
                <w:sz w:val="20"/>
                <w:szCs w:val="20"/>
              </w:rPr>
            </w:pPr>
          </w:p>
          <w:p w14:paraId="1AB7F94D" w14:textId="77777777" w:rsidR="00973768" w:rsidRPr="00DF28F8" w:rsidRDefault="00973768" w:rsidP="002B117E">
            <w:pPr>
              <w:rPr>
                <w:rStyle w:val="Emphasis"/>
                <w:rFonts w:ascii="Georgia" w:hAnsi="Georgia" w:cs="Arial"/>
                <w:i w:val="0"/>
                <w:color w:val="auto"/>
                <w:sz w:val="20"/>
                <w:szCs w:val="20"/>
              </w:rPr>
            </w:pPr>
          </w:p>
          <w:p w14:paraId="1EE3AC75" w14:textId="77777777" w:rsidR="003C5521" w:rsidRPr="00DF28F8" w:rsidRDefault="003C5521" w:rsidP="00570925">
            <w:pPr>
              <w:rPr>
                <w:rFonts w:ascii="Georgia" w:hAnsi="Georgia" w:cs="Arial"/>
                <w:color w:val="auto"/>
                <w:szCs w:val="22"/>
              </w:rPr>
            </w:pPr>
          </w:p>
        </w:tc>
      </w:tr>
    </w:tbl>
    <w:p w14:paraId="1E2678EB" w14:textId="77777777" w:rsidR="003C5521" w:rsidRPr="00973768" w:rsidRDefault="003C5521" w:rsidP="007C7AA6">
      <w:pPr>
        <w:rPr>
          <w:rFonts w:ascii="Arial" w:hAnsi="Arial" w:cs="Arial"/>
        </w:rPr>
      </w:pPr>
    </w:p>
    <w:p w14:paraId="44F97FA0" w14:textId="77777777" w:rsidR="002B117E" w:rsidRPr="00973768" w:rsidRDefault="002B117E" w:rsidP="002B117E">
      <w:pPr>
        <w:rPr>
          <w:rFonts w:ascii="Arial" w:hAnsi="Arial" w:cs="Arial"/>
        </w:rPr>
      </w:pPr>
    </w:p>
    <w:p w14:paraId="32A1F611"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lastRenderedPageBreak/>
        <w:t>ADVOCACY ALERT SET-UP</w:t>
      </w:r>
    </w:p>
    <w:p w14:paraId="0A69B4F5"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144FD91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564943FD"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5CC1D8CB" w14:textId="77777777"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3C236EC" w14:textId="77777777"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ECBB832" w14:textId="77777777" w:rsidTr="00093EA1">
        <w:trPr>
          <w:trHeight w:val="1347"/>
        </w:trPr>
        <w:tc>
          <w:tcPr>
            <w:tcW w:w="10800" w:type="dxa"/>
            <w:tcBorders>
              <w:top w:val="single" w:sz="12" w:space="0" w:color="F79646" w:themeColor="accent6"/>
            </w:tcBorders>
            <w:vAlign w:val="center"/>
          </w:tcPr>
          <w:p w14:paraId="13A6D484" w14:textId="77777777" w:rsidR="00E468B6" w:rsidRPr="00973768" w:rsidRDefault="00043DE2"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403D84">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02338D98"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3865FD94"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2B117E" w:rsidRPr="00973768" w14:paraId="0196128B" w14:textId="77777777" w:rsidTr="002B117E">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BBDF613"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342628A0" w14:textId="77777777" w:rsidTr="002B117E">
        <w:trPr>
          <w:trHeight w:val="1347"/>
        </w:trPr>
        <w:tc>
          <w:tcPr>
            <w:tcW w:w="10800" w:type="dxa"/>
            <w:tcBorders>
              <w:top w:val="single" w:sz="12" w:space="0" w:color="F79646" w:themeColor="accent6"/>
            </w:tcBorders>
            <w:vAlign w:val="center"/>
          </w:tcPr>
          <w:p w14:paraId="75521797" w14:textId="77777777" w:rsidR="00A3453A" w:rsidRDefault="00043DE2"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403D84">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695FE56E" w14:textId="77777777" w:rsidR="002B117E" w:rsidRPr="00973768" w:rsidRDefault="002B117E" w:rsidP="002F55CE">
            <w:pPr>
              <w:jc w:val="center"/>
              <w:rPr>
                <w:rFonts w:ascii="Arial" w:hAnsi="Arial" w:cs="Arial"/>
                <w:b/>
              </w:rPr>
            </w:pPr>
          </w:p>
          <w:p w14:paraId="1EF18FCB"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2"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bl>
    <w:p w14:paraId="36F15FB6" w14:textId="77777777" w:rsidR="00D52910" w:rsidRDefault="00D52910" w:rsidP="00D52910">
      <w:pPr>
        <w:ind w:left="720"/>
        <w:rPr>
          <w:rFonts w:ascii="Arial" w:hAnsi="Arial" w:cs="Arial"/>
        </w:rPr>
      </w:pPr>
      <w:r>
        <w:rPr>
          <w:rFonts w:ascii="Arial" w:hAnsi="Arial" w:cs="Arial"/>
        </w:rPr>
        <w:t xml:space="preserve">Phil Mendelson, Chairman, DC Council, </w:t>
      </w:r>
      <w:hyperlink r:id="rId23" w:history="1">
        <w:r>
          <w:rPr>
            <w:rStyle w:val="Hyperlink"/>
            <w:rFonts w:ascii="Arial" w:hAnsi="Arial" w:cs="Arial"/>
          </w:rPr>
          <w:t>pmendelson@dccouncil.us</w:t>
        </w:r>
      </w:hyperlink>
    </w:p>
    <w:p w14:paraId="64F19DEF" w14:textId="77777777" w:rsidR="00D52910" w:rsidRDefault="00D52910" w:rsidP="00D52910">
      <w:pPr>
        <w:ind w:firstLine="720"/>
        <w:rPr>
          <w:rFonts w:ascii="Arial" w:hAnsi="Arial" w:cs="Arial"/>
        </w:rPr>
      </w:pPr>
      <w:r>
        <w:rPr>
          <w:rFonts w:ascii="Arial" w:hAnsi="Arial" w:cs="Arial"/>
        </w:rPr>
        <w:t xml:space="preserve">Brianne Nadeau, Ward 1 Councilmember, </w:t>
      </w:r>
      <w:hyperlink r:id="rId24" w:history="1">
        <w:r>
          <w:rPr>
            <w:rStyle w:val="Hyperlink"/>
            <w:rFonts w:ascii="Arial" w:hAnsi="Arial" w:cs="Arial"/>
          </w:rPr>
          <w:t>bnadeau@dccouncil.us</w:t>
        </w:r>
      </w:hyperlink>
    </w:p>
    <w:p w14:paraId="2444CB58" w14:textId="77777777" w:rsidR="00D52910" w:rsidRDefault="00D52910" w:rsidP="00D52910">
      <w:pPr>
        <w:ind w:firstLine="720"/>
        <w:rPr>
          <w:rFonts w:ascii="Arial" w:hAnsi="Arial" w:cs="Arial"/>
        </w:rPr>
      </w:pPr>
      <w:r>
        <w:rPr>
          <w:rFonts w:ascii="Arial" w:hAnsi="Arial" w:cs="Arial"/>
        </w:rPr>
        <w:t xml:space="preserve">Jack Evans, Ward 2 Councilmember, </w:t>
      </w:r>
      <w:hyperlink r:id="rId25" w:history="1">
        <w:r>
          <w:rPr>
            <w:rStyle w:val="Hyperlink"/>
            <w:rFonts w:ascii="Arial" w:hAnsi="Arial" w:cs="Arial"/>
          </w:rPr>
          <w:t>jevans@dccouncil.us</w:t>
        </w:r>
      </w:hyperlink>
    </w:p>
    <w:p w14:paraId="7E39A98F" w14:textId="77777777" w:rsidR="00D52910" w:rsidRDefault="00D52910" w:rsidP="00D52910">
      <w:pPr>
        <w:ind w:firstLine="720"/>
        <w:rPr>
          <w:rFonts w:ascii="Arial" w:hAnsi="Arial" w:cs="Arial"/>
        </w:rPr>
      </w:pPr>
      <w:r>
        <w:rPr>
          <w:rFonts w:ascii="Arial" w:hAnsi="Arial" w:cs="Arial"/>
        </w:rPr>
        <w:t xml:space="preserve">Mary </w:t>
      </w:r>
      <w:proofErr w:type="spellStart"/>
      <w:r>
        <w:rPr>
          <w:rFonts w:ascii="Arial" w:hAnsi="Arial" w:cs="Arial"/>
        </w:rPr>
        <w:t>Cheh</w:t>
      </w:r>
      <w:proofErr w:type="spellEnd"/>
      <w:r>
        <w:rPr>
          <w:rFonts w:ascii="Arial" w:hAnsi="Arial" w:cs="Arial"/>
        </w:rPr>
        <w:t xml:space="preserve">, Ward 3 Councilmember, </w:t>
      </w:r>
      <w:hyperlink r:id="rId26" w:history="1">
        <w:r>
          <w:rPr>
            <w:rStyle w:val="Hyperlink"/>
            <w:rFonts w:ascii="Arial" w:hAnsi="Arial" w:cs="Arial"/>
          </w:rPr>
          <w:t>mcheh@dccouncil.us</w:t>
        </w:r>
      </w:hyperlink>
    </w:p>
    <w:p w14:paraId="052AD4CE" w14:textId="77777777" w:rsidR="00D52910" w:rsidRDefault="00D52910" w:rsidP="00D52910">
      <w:pPr>
        <w:ind w:firstLine="720"/>
        <w:rPr>
          <w:rFonts w:ascii="Arial" w:hAnsi="Arial" w:cs="Arial"/>
        </w:rPr>
      </w:pPr>
      <w:r>
        <w:rPr>
          <w:rFonts w:ascii="Arial" w:hAnsi="Arial" w:cs="Arial"/>
        </w:rPr>
        <w:t xml:space="preserve">Brandon Todd, Ward 4 Councilmember, </w:t>
      </w:r>
      <w:hyperlink r:id="rId27" w:history="1">
        <w:r>
          <w:rPr>
            <w:rStyle w:val="Hyperlink"/>
            <w:rFonts w:ascii="Arial" w:hAnsi="Arial" w:cs="Arial"/>
          </w:rPr>
          <w:t>btodd@dccouncil.us</w:t>
        </w:r>
      </w:hyperlink>
    </w:p>
    <w:p w14:paraId="57328E12" w14:textId="77777777" w:rsidR="00D52910" w:rsidRDefault="00D52910" w:rsidP="00D52910">
      <w:pPr>
        <w:ind w:firstLine="720"/>
        <w:rPr>
          <w:rFonts w:ascii="Arial" w:hAnsi="Arial" w:cs="Arial"/>
        </w:rPr>
      </w:pPr>
      <w:r>
        <w:rPr>
          <w:rFonts w:ascii="Arial" w:hAnsi="Arial" w:cs="Arial"/>
        </w:rPr>
        <w:t xml:space="preserve">Kenyon McDuffie, Ward 5 Councilmember, </w:t>
      </w:r>
      <w:hyperlink r:id="rId28" w:history="1">
        <w:r>
          <w:rPr>
            <w:rStyle w:val="Hyperlink"/>
            <w:rFonts w:ascii="Arial" w:hAnsi="Arial" w:cs="Arial"/>
          </w:rPr>
          <w:t>kmcduffie@dccouncil.us</w:t>
        </w:r>
      </w:hyperlink>
    </w:p>
    <w:p w14:paraId="49811AF6" w14:textId="77777777" w:rsidR="00D52910" w:rsidRDefault="00D52910" w:rsidP="00D52910">
      <w:pPr>
        <w:ind w:firstLine="720"/>
        <w:rPr>
          <w:rFonts w:ascii="Arial" w:hAnsi="Arial" w:cs="Arial"/>
        </w:rPr>
      </w:pPr>
      <w:r>
        <w:rPr>
          <w:rFonts w:ascii="Arial" w:hAnsi="Arial" w:cs="Arial"/>
        </w:rPr>
        <w:t xml:space="preserve">Charles Allen, Ward 6 Councilmember, </w:t>
      </w:r>
      <w:hyperlink r:id="rId29" w:history="1">
        <w:r>
          <w:rPr>
            <w:rStyle w:val="Hyperlink"/>
            <w:rFonts w:ascii="Arial" w:hAnsi="Arial" w:cs="Arial"/>
          </w:rPr>
          <w:t>callen@dccouncil.us</w:t>
        </w:r>
      </w:hyperlink>
    </w:p>
    <w:p w14:paraId="78F421B6" w14:textId="77777777" w:rsidR="00D52910" w:rsidRDefault="00D52910" w:rsidP="00D52910">
      <w:pPr>
        <w:ind w:firstLine="720"/>
        <w:rPr>
          <w:rFonts w:ascii="Arial" w:hAnsi="Arial" w:cs="Arial"/>
        </w:rPr>
      </w:pPr>
      <w:r>
        <w:rPr>
          <w:rFonts w:ascii="Arial" w:hAnsi="Arial" w:cs="Arial"/>
        </w:rPr>
        <w:t xml:space="preserve">Vincent Gray, Ward 7 Councilmember, </w:t>
      </w:r>
      <w:hyperlink r:id="rId30" w:history="1">
        <w:r>
          <w:rPr>
            <w:rStyle w:val="Hyperlink"/>
            <w:rFonts w:ascii="Arial" w:hAnsi="Arial" w:cs="Arial"/>
          </w:rPr>
          <w:t>vgray@dccouncil.us</w:t>
        </w:r>
      </w:hyperlink>
    </w:p>
    <w:p w14:paraId="48BE34DC" w14:textId="77777777" w:rsidR="00D52910" w:rsidRDefault="00D52910" w:rsidP="00D52910">
      <w:pPr>
        <w:ind w:firstLine="720"/>
        <w:rPr>
          <w:rFonts w:ascii="Arial" w:hAnsi="Arial" w:cs="Arial"/>
        </w:rPr>
      </w:pPr>
      <w:proofErr w:type="spellStart"/>
      <w:r>
        <w:rPr>
          <w:rFonts w:ascii="Arial" w:hAnsi="Arial" w:cs="Arial"/>
        </w:rPr>
        <w:t>Trayon</w:t>
      </w:r>
      <w:proofErr w:type="spellEnd"/>
      <w:r>
        <w:rPr>
          <w:rFonts w:ascii="Arial" w:hAnsi="Arial" w:cs="Arial"/>
        </w:rPr>
        <w:t xml:space="preserve"> White, Sr., Ward 8 Councilmember, </w:t>
      </w:r>
      <w:hyperlink r:id="rId31" w:history="1">
        <w:r>
          <w:rPr>
            <w:rStyle w:val="Hyperlink"/>
            <w:rFonts w:ascii="Arial" w:hAnsi="Arial" w:cs="Arial"/>
          </w:rPr>
          <w:t>twhite@dccouncil.us</w:t>
        </w:r>
      </w:hyperlink>
    </w:p>
    <w:p w14:paraId="43FEAB92" w14:textId="77777777" w:rsidR="00D52910" w:rsidRDefault="00D52910" w:rsidP="00D52910">
      <w:pPr>
        <w:ind w:firstLine="720"/>
        <w:rPr>
          <w:rFonts w:ascii="Arial" w:hAnsi="Arial" w:cs="Arial"/>
        </w:rPr>
      </w:pPr>
      <w:r>
        <w:rPr>
          <w:rFonts w:ascii="Arial" w:hAnsi="Arial" w:cs="Arial"/>
        </w:rPr>
        <w:t xml:space="preserve">Robert C. White, Jr, At-large Councilmember, </w:t>
      </w:r>
      <w:hyperlink r:id="rId32" w:history="1">
        <w:r>
          <w:rPr>
            <w:rStyle w:val="Hyperlink"/>
            <w:rFonts w:ascii="Arial" w:hAnsi="Arial" w:cs="Arial"/>
          </w:rPr>
          <w:t>rwhite@dccouncil.us</w:t>
        </w:r>
      </w:hyperlink>
    </w:p>
    <w:p w14:paraId="1C08DD1A" w14:textId="77777777" w:rsidR="00D52910" w:rsidRDefault="00D52910" w:rsidP="00D52910">
      <w:pPr>
        <w:ind w:firstLine="720"/>
        <w:rPr>
          <w:rFonts w:ascii="Arial" w:hAnsi="Arial" w:cs="Arial"/>
        </w:rPr>
      </w:pPr>
      <w:r>
        <w:rPr>
          <w:rFonts w:ascii="Arial" w:hAnsi="Arial" w:cs="Arial"/>
        </w:rPr>
        <w:t xml:space="preserve">Anita Bonds, At-large Councilmember, </w:t>
      </w:r>
      <w:hyperlink r:id="rId33" w:history="1">
        <w:r>
          <w:rPr>
            <w:rStyle w:val="Hyperlink"/>
            <w:rFonts w:ascii="Arial" w:hAnsi="Arial" w:cs="Arial"/>
          </w:rPr>
          <w:t>abonds@dccouncil.us</w:t>
        </w:r>
      </w:hyperlink>
    </w:p>
    <w:p w14:paraId="1B16F8DA" w14:textId="77777777" w:rsidR="00D52910" w:rsidRDefault="00D52910" w:rsidP="00D52910">
      <w:pPr>
        <w:ind w:firstLine="720"/>
        <w:rPr>
          <w:rFonts w:ascii="Arial" w:hAnsi="Arial" w:cs="Arial"/>
        </w:rPr>
      </w:pPr>
      <w:r>
        <w:rPr>
          <w:rFonts w:ascii="Arial" w:hAnsi="Arial" w:cs="Arial"/>
        </w:rPr>
        <w:t xml:space="preserve">David Grosso, At-large Councilmember, </w:t>
      </w:r>
      <w:hyperlink r:id="rId34" w:history="1">
        <w:r>
          <w:rPr>
            <w:rStyle w:val="Hyperlink"/>
            <w:rFonts w:ascii="Arial" w:hAnsi="Arial" w:cs="Arial"/>
          </w:rPr>
          <w:t>dgrosso@dccouncil.us</w:t>
        </w:r>
      </w:hyperlink>
    </w:p>
    <w:p w14:paraId="5B5584D5" w14:textId="77777777" w:rsidR="00D52910" w:rsidRDefault="00D52910" w:rsidP="00D52910">
      <w:pPr>
        <w:ind w:firstLine="720"/>
        <w:rPr>
          <w:rFonts w:ascii="Arial" w:hAnsi="Arial" w:cs="Arial"/>
        </w:rPr>
      </w:pPr>
      <w:r>
        <w:rPr>
          <w:rFonts w:ascii="Arial" w:hAnsi="Arial" w:cs="Arial"/>
        </w:rPr>
        <w:t xml:space="preserve">Elissa Silverman, At-large Councilmember, </w:t>
      </w:r>
      <w:hyperlink r:id="rId35" w:history="1">
        <w:r>
          <w:rPr>
            <w:rStyle w:val="Hyperlink"/>
            <w:rFonts w:ascii="Arial" w:hAnsi="Arial" w:cs="Arial"/>
          </w:rPr>
          <w:t>esilverman@dccouncil.us</w:t>
        </w:r>
      </w:hyperlink>
    </w:p>
    <w:p w14:paraId="7AD5BDB6"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3983B35"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4DBE341" w14:textId="77777777"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32AA236F" w14:textId="24B624A1" w:rsidR="00403D84" w:rsidRPr="00416C44" w:rsidRDefault="00403D84" w:rsidP="00403D84">
            <w:pPr>
              <w:spacing w:after="373"/>
              <w:rPr>
                <w:rFonts w:ascii="Georgia" w:hAnsi="Georgia"/>
                <w:color w:val="423A38"/>
                <w:sz w:val="27"/>
                <w:szCs w:val="27"/>
              </w:rPr>
            </w:pPr>
            <w:r>
              <w:rPr>
                <w:rFonts w:ascii="Georgia" w:hAnsi="Georgia"/>
                <w:b/>
                <w:bCs/>
                <w:color w:val="423A38"/>
                <w:sz w:val="27"/>
                <w:szCs w:val="27"/>
              </w:rPr>
              <w:t>Email</w:t>
            </w:r>
            <w:r w:rsidRPr="00416C44">
              <w:rPr>
                <w:rFonts w:ascii="Georgia" w:hAnsi="Georgia"/>
                <w:b/>
                <w:bCs/>
                <w:color w:val="423A38"/>
                <w:sz w:val="27"/>
                <w:szCs w:val="27"/>
              </w:rPr>
              <w:t xml:space="preserve"> </w:t>
            </w:r>
            <w:r>
              <w:rPr>
                <w:rFonts w:ascii="Georgia" w:hAnsi="Georgia"/>
                <w:b/>
                <w:bCs/>
                <w:color w:val="423A38"/>
                <w:sz w:val="27"/>
                <w:szCs w:val="27"/>
              </w:rPr>
              <w:t xml:space="preserve">Councilmembers </w:t>
            </w:r>
            <w:r w:rsidRPr="00416C44">
              <w:rPr>
                <w:rFonts w:ascii="Georgia" w:hAnsi="Georgia"/>
                <w:b/>
                <w:bCs/>
                <w:color w:val="423A38"/>
                <w:sz w:val="27"/>
                <w:szCs w:val="27"/>
              </w:rPr>
              <w:t>TODAY</w:t>
            </w:r>
            <w:r>
              <w:rPr>
                <w:rFonts w:ascii="Georgia" w:hAnsi="Georgia"/>
                <w:b/>
                <w:bCs/>
                <w:color w:val="423A38"/>
                <w:sz w:val="27"/>
                <w:szCs w:val="27"/>
              </w:rPr>
              <w:t>!</w:t>
            </w:r>
            <w:r w:rsidRPr="00416C44">
              <w:rPr>
                <w:rFonts w:ascii="Georgia" w:hAnsi="Georgia"/>
                <w:b/>
                <w:bCs/>
                <w:color w:val="423A38"/>
                <w:sz w:val="27"/>
                <w:szCs w:val="27"/>
              </w:rPr>
              <w:t xml:space="preserve"> </w:t>
            </w:r>
            <w:r>
              <w:rPr>
                <w:rFonts w:ascii="Georgia" w:hAnsi="Georgia"/>
                <w:b/>
                <w:bCs/>
                <w:color w:val="423A38"/>
                <w:sz w:val="27"/>
                <w:szCs w:val="27"/>
              </w:rPr>
              <w:t xml:space="preserve">Tell them to vote YES on </w:t>
            </w:r>
            <w:r w:rsidRPr="00416C44">
              <w:rPr>
                <w:rFonts w:ascii="Georgia" w:hAnsi="Georgia"/>
                <w:b/>
                <w:bCs/>
                <w:color w:val="423A38"/>
                <w:sz w:val="27"/>
                <w:szCs w:val="27"/>
              </w:rPr>
              <w:t>the “Student Fair Access to School Act!”</w:t>
            </w:r>
          </w:p>
          <w:p w14:paraId="441E25AD" w14:textId="77777777" w:rsidR="002B117E" w:rsidRPr="00973768" w:rsidRDefault="002B117E" w:rsidP="002F55CE">
            <w:pPr>
              <w:rPr>
                <w:rFonts w:ascii="Arial" w:hAnsi="Arial" w:cs="Arial"/>
                <w:color w:val="000000"/>
              </w:rPr>
            </w:pPr>
          </w:p>
        </w:tc>
      </w:tr>
    </w:tbl>
    <w:p w14:paraId="12244689" w14:textId="77777777" w:rsidR="002B117E" w:rsidRDefault="002B117E" w:rsidP="002B117E">
      <w:pPr>
        <w:rPr>
          <w:rFonts w:ascii="Arial" w:hAnsi="Arial" w:cs="Arial"/>
        </w:rPr>
      </w:pPr>
    </w:p>
    <w:p w14:paraId="14B2A6ED"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E7CCE3A"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BA8B92" w14:textId="77777777"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Publish:</w:t>
            </w:r>
          </w:p>
        </w:tc>
        <w:sdt>
          <w:sdtPr>
            <w:rPr>
              <w:rFonts w:ascii="Arial" w:hAnsi="Arial" w:cs="Arial"/>
              <w:color w:val="000000"/>
            </w:rPr>
            <w:id w:val="219182756"/>
            <w:date w:fullDate="2018-04-04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23891FBB" w14:textId="77777777" w:rsidR="002B117E" w:rsidRPr="00973768" w:rsidRDefault="00403D84" w:rsidP="002F55CE">
                <w:pPr>
                  <w:jc w:val="center"/>
                  <w:rPr>
                    <w:rFonts w:ascii="Arial" w:hAnsi="Arial" w:cs="Arial"/>
                    <w:color w:val="000000"/>
                  </w:rPr>
                </w:pPr>
                <w:r>
                  <w:rPr>
                    <w:rFonts w:ascii="Arial" w:hAnsi="Arial" w:cs="Arial"/>
                    <w:color w:val="000000"/>
                  </w:rPr>
                  <w:t>4/4/2018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E930B8B" w14:textId="77777777"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4-1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4A2EBFB1" w14:textId="77777777" w:rsidR="002B117E" w:rsidRPr="00973768" w:rsidRDefault="00403D84" w:rsidP="002F55CE">
                <w:pPr>
                  <w:jc w:val="center"/>
                  <w:rPr>
                    <w:rFonts w:ascii="Arial" w:hAnsi="Arial" w:cs="Arial"/>
                    <w:color w:val="000000"/>
                  </w:rPr>
                </w:pPr>
                <w:r>
                  <w:rPr>
                    <w:rFonts w:ascii="Arial" w:hAnsi="Arial" w:cs="Arial"/>
                    <w:color w:val="000000"/>
                  </w:rPr>
                  <w:t>4/11/2018</w:t>
                </w:r>
              </w:p>
            </w:tc>
          </w:sdtContent>
        </w:sdt>
      </w:tr>
    </w:tbl>
    <w:p w14:paraId="15007A9D" w14:textId="77777777" w:rsidR="00C26D35" w:rsidRDefault="00C26D35" w:rsidP="002B117E">
      <w:pPr>
        <w:rPr>
          <w:rFonts w:ascii="Arial" w:hAnsi="Arial" w:cs="Arial"/>
        </w:rPr>
      </w:pPr>
    </w:p>
    <w:p w14:paraId="4E6C901B"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3E5A5BE4"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5E1490E" w14:textId="77777777"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1EBC717C"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24701B0"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B841C5C" w14:textId="260050AC" w:rsidR="00403D84" w:rsidRDefault="00403D84" w:rsidP="00403D84">
            <w:pPr>
              <w:spacing w:after="373"/>
              <w:rPr>
                <w:rFonts w:ascii="Georgia" w:hAnsi="Georgia"/>
                <w:color w:val="423A38"/>
                <w:sz w:val="27"/>
                <w:szCs w:val="27"/>
              </w:rPr>
            </w:pPr>
            <w:r w:rsidRPr="00416C44">
              <w:rPr>
                <w:rFonts w:ascii="Georgia" w:hAnsi="Georgia"/>
                <w:color w:val="423A38"/>
                <w:sz w:val="27"/>
                <w:szCs w:val="27"/>
              </w:rPr>
              <w:t xml:space="preserve">On Tuesday, </w:t>
            </w:r>
            <w:r>
              <w:rPr>
                <w:rFonts w:ascii="Georgia" w:hAnsi="Georgia"/>
                <w:color w:val="423A38"/>
                <w:sz w:val="27"/>
                <w:szCs w:val="27"/>
              </w:rPr>
              <w:t>April 10</w:t>
            </w:r>
            <w:r w:rsidRPr="00416C44">
              <w:rPr>
                <w:rFonts w:ascii="Georgia" w:hAnsi="Georgia"/>
                <w:color w:val="423A38"/>
                <w:sz w:val="27"/>
                <w:szCs w:val="27"/>
              </w:rPr>
              <w:t xml:space="preserve">, the D.C. Council </w:t>
            </w:r>
            <w:r>
              <w:rPr>
                <w:rFonts w:ascii="Georgia" w:hAnsi="Georgia"/>
                <w:color w:val="423A38"/>
                <w:sz w:val="27"/>
                <w:szCs w:val="27"/>
              </w:rPr>
              <w:t>will</w:t>
            </w:r>
            <w:r w:rsidRPr="00416C44">
              <w:rPr>
                <w:rFonts w:ascii="Georgia" w:hAnsi="Georgia"/>
                <w:color w:val="423A38"/>
                <w:sz w:val="27"/>
                <w:szCs w:val="27"/>
              </w:rPr>
              <w:t xml:space="preserve"> vote on the “Student Fair Access to School Act </w:t>
            </w:r>
            <w:r>
              <w:rPr>
                <w:rFonts w:ascii="Georgia" w:hAnsi="Georgia"/>
                <w:color w:val="423A38"/>
                <w:sz w:val="27"/>
                <w:szCs w:val="27"/>
              </w:rPr>
              <w:t xml:space="preserve">of 2017.  This important bill addresses </w:t>
            </w:r>
            <w:r w:rsidR="00353D19">
              <w:rPr>
                <w:rFonts w:ascii="Georgia" w:hAnsi="Georgia"/>
                <w:color w:val="423A38"/>
                <w:sz w:val="27"/>
                <w:szCs w:val="27"/>
              </w:rPr>
              <w:t>discrimination</w:t>
            </w:r>
            <w:r>
              <w:rPr>
                <w:rFonts w:ascii="Georgia" w:hAnsi="Georgia"/>
                <w:color w:val="423A38"/>
                <w:sz w:val="27"/>
                <w:szCs w:val="27"/>
              </w:rPr>
              <w:t xml:space="preserve"> in our school disciplinary practices that exclude students from the classroom, interfere with their right to a quality education, and contribute to the school-to-prison pipeline.</w:t>
            </w:r>
          </w:p>
          <w:p w14:paraId="124DEBCA" w14:textId="41D03F5F" w:rsidR="00353D19" w:rsidRDefault="00403D84" w:rsidP="00403D84">
            <w:pPr>
              <w:spacing w:after="373"/>
              <w:rPr>
                <w:rFonts w:ascii="Georgia" w:hAnsi="Georgia" w:cs="Arial"/>
                <w:color w:val="000000"/>
                <w:sz w:val="27"/>
                <w:szCs w:val="27"/>
                <w:shd w:val="clear" w:color="auto" w:fill="FFFFFF"/>
              </w:rPr>
            </w:pPr>
            <w:r>
              <w:rPr>
                <w:rFonts w:ascii="Georgia" w:hAnsi="Georgia" w:cs="Arial"/>
                <w:color w:val="000000"/>
                <w:sz w:val="27"/>
                <w:szCs w:val="27"/>
                <w:shd w:val="clear" w:color="auto" w:fill="FFFFFF"/>
              </w:rPr>
              <w:t>The SFAFSA establishes</w:t>
            </w:r>
            <w:r w:rsidRPr="00FD46DC">
              <w:rPr>
                <w:rFonts w:ascii="Georgia" w:hAnsi="Georgia" w:cs="Arial"/>
                <w:color w:val="000000"/>
                <w:sz w:val="27"/>
                <w:szCs w:val="27"/>
                <w:shd w:val="clear" w:color="auto" w:fill="FFFFFF"/>
              </w:rPr>
              <w:t xml:space="preserve"> parameters</w:t>
            </w:r>
            <w:r>
              <w:rPr>
                <w:rFonts w:ascii="Georgia" w:hAnsi="Georgia" w:cs="Arial"/>
                <w:color w:val="000000"/>
                <w:sz w:val="27"/>
                <w:szCs w:val="27"/>
                <w:shd w:val="clear" w:color="auto" w:fill="FFFFFF"/>
              </w:rPr>
              <w:t xml:space="preserve"> to</w:t>
            </w:r>
            <w:r w:rsidRPr="00FD46DC">
              <w:rPr>
                <w:rFonts w:ascii="Georgia" w:hAnsi="Georgia" w:cs="Arial"/>
                <w:color w:val="000000"/>
                <w:sz w:val="27"/>
                <w:szCs w:val="27"/>
                <w:shd w:val="clear" w:color="auto" w:fill="FFFFFF"/>
              </w:rPr>
              <w:t xml:space="preserve"> ensure student safety and access to education </w:t>
            </w:r>
            <w:r>
              <w:rPr>
                <w:rFonts w:ascii="Georgia" w:hAnsi="Georgia" w:cs="Arial"/>
                <w:color w:val="000000"/>
                <w:sz w:val="27"/>
                <w:szCs w:val="27"/>
                <w:shd w:val="clear" w:color="auto" w:fill="FFFFFF"/>
              </w:rPr>
              <w:t>by</w:t>
            </w:r>
            <w:r w:rsidR="00353D19">
              <w:rPr>
                <w:rFonts w:ascii="Georgia" w:hAnsi="Georgia" w:cs="Arial"/>
                <w:color w:val="000000"/>
                <w:sz w:val="27"/>
                <w:szCs w:val="27"/>
                <w:shd w:val="clear" w:color="auto" w:fill="FFFFFF"/>
              </w:rPr>
              <w:t>, among other things,</w:t>
            </w:r>
            <w:r>
              <w:rPr>
                <w:rFonts w:ascii="Georgia" w:hAnsi="Georgia" w:cs="Arial"/>
                <w:color w:val="000000"/>
                <w:sz w:val="27"/>
                <w:szCs w:val="27"/>
                <w:shd w:val="clear" w:color="auto" w:fill="FFFFFF"/>
              </w:rPr>
              <w:t xml:space="preserve"> </w:t>
            </w:r>
            <w:r w:rsidRPr="00FD46DC">
              <w:rPr>
                <w:rFonts w:ascii="Georgia" w:hAnsi="Georgia" w:cs="Arial"/>
                <w:color w:val="000000"/>
                <w:sz w:val="27"/>
                <w:szCs w:val="27"/>
                <w:shd w:val="clear" w:color="auto" w:fill="FFFFFF"/>
              </w:rPr>
              <w:t>placing limits on the use of suspensions and expulsions for behaviors that do not pose a safety or emotional distress concern</w:t>
            </w:r>
            <w:r w:rsidR="00353D19">
              <w:rPr>
                <w:rFonts w:ascii="Georgia" w:hAnsi="Georgia" w:cs="Arial"/>
                <w:color w:val="000000"/>
                <w:sz w:val="27"/>
                <w:szCs w:val="27"/>
                <w:shd w:val="clear" w:color="auto" w:fill="FFFFFF"/>
              </w:rPr>
              <w:t xml:space="preserve"> and</w:t>
            </w:r>
            <w:r w:rsidRPr="00FD46DC">
              <w:rPr>
                <w:rFonts w:ascii="Georgia" w:hAnsi="Georgia" w:cs="Arial"/>
                <w:color w:val="000000"/>
                <w:sz w:val="27"/>
                <w:szCs w:val="27"/>
                <w:shd w:val="clear" w:color="auto" w:fill="FFFFFF"/>
              </w:rPr>
              <w:t xml:space="preserve"> requiring schools to develop transparent and evidenced-based discipline policies</w:t>
            </w:r>
            <w:r>
              <w:rPr>
                <w:rFonts w:ascii="Georgia" w:hAnsi="Georgia" w:cs="Arial"/>
                <w:color w:val="000000"/>
                <w:sz w:val="27"/>
                <w:szCs w:val="27"/>
                <w:shd w:val="clear" w:color="auto" w:fill="FFFFFF"/>
              </w:rPr>
              <w:t xml:space="preserve"> </w:t>
            </w:r>
          </w:p>
          <w:p w14:paraId="0640C9CC" w14:textId="0A73AA03" w:rsidR="00403D84" w:rsidRPr="00FD46DC" w:rsidRDefault="00403D84" w:rsidP="00403D84">
            <w:pPr>
              <w:spacing w:after="373"/>
              <w:rPr>
                <w:rFonts w:ascii="Georgia" w:eastAsiaTheme="minorHAnsi" w:hAnsi="Georgia" w:cs="Arial"/>
                <w:color w:val="000000"/>
                <w:sz w:val="27"/>
                <w:szCs w:val="27"/>
                <w:shd w:val="clear" w:color="auto" w:fill="FFFFFF"/>
              </w:rPr>
            </w:pPr>
            <w:r>
              <w:rPr>
                <w:rFonts w:ascii="Georgia" w:hAnsi="Georgia" w:cs="Arial"/>
                <w:color w:val="000000"/>
                <w:sz w:val="27"/>
                <w:szCs w:val="27"/>
                <w:shd w:val="clear" w:color="auto" w:fill="FFFFFF"/>
              </w:rPr>
              <w:t>The bill:</w:t>
            </w:r>
          </w:p>
          <w:p w14:paraId="7E8A3873" w14:textId="77777777" w:rsidR="00403D84" w:rsidRPr="00416C44" w:rsidRDefault="00403D84" w:rsidP="00345C92">
            <w:pPr>
              <w:numPr>
                <w:ilvl w:val="0"/>
                <w:numId w:val="18"/>
              </w:numPr>
              <w:spacing w:before="100" w:beforeAutospacing="1" w:after="100" w:afterAutospacing="1"/>
              <w:rPr>
                <w:rFonts w:ascii="Georgia" w:hAnsi="Georgia"/>
                <w:color w:val="423A38"/>
                <w:sz w:val="27"/>
                <w:szCs w:val="27"/>
              </w:rPr>
            </w:pPr>
            <w:r w:rsidRPr="00416C44">
              <w:rPr>
                <w:rFonts w:ascii="Georgia" w:hAnsi="Georgia"/>
                <w:b/>
                <w:bCs/>
                <w:color w:val="423A38"/>
                <w:sz w:val="27"/>
                <w:szCs w:val="27"/>
              </w:rPr>
              <w:t>Protects students</w:t>
            </w:r>
            <w:r w:rsidRPr="00416C44">
              <w:rPr>
                <w:rFonts w:ascii="Georgia" w:hAnsi="Georgia"/>
                <w:color w:val="423A38"/>
                <w:sz w:val="27"/>
                <w:szCs w:val="27"/>
              </w:rPr>
              <w:t> from harmful, ineffective punishments that do not address the disability, poverty, or trauma that may hinder their performance in school.</w:t>
            </w:r>
          </w:p>
          <w:p w14:paraId="17A48D77" w14:textId="77777777" w:rsidR="00403D84" w:rsidRPr="00416C44" w:rsidRDefault="00403D84" w:rsidP="00345C92">
            <w:pPr>
              <w:numPr>
                <w:ilvl w:val="0"/>
                <w:numId w:val="18"/>
              </w:numPr>
              <w:spacing w:before="100" w:beforeAutospacing="1" w:after="100" w:afterAutospacing="1"/>
              <w:rPr>
                <w:rFonts w:ascii="Georgia" w:hAnsi="Georgia"/>
                <w:color w:val="423A38"/>
                <w:sz w:val="27"/>
                <w:szCs w:val="27"/>
              </w:rPr>
            </w:pPr>
            <w:r w:rsidRPr="00416C44">
              <w:rPr>
                <w:rFonts w:ascii="Georgia" w:hAnsi="Georgia"/>
                <w:b/>
                <w:bCs/>
                <w:color w:val="423A38"/>
                <w:sz w:val="27"/>
                <w:szCs w:val="27"/>
              </w:rPr>
              <w:t>Protects students of color</w:t>
            </w:r>
            <w:r w:rsidRPr="00416C44">
              <w:rPr>
                <w:rFonts w:ascii="Georgia" w:hAnsi="Georgia"/>
                <w:color w:val="423A38"/>
                <w:sz w:val="27"/>
                <w:szCs w:val="27"/>
              </w:rPr>
              <w:t> who face discriminatory policies and are suspended or disciplined more often than their white counterparts, often for the same behavior. (Black students are suspended at eight times the rate of their white peers</w:t>
            </w:r>
            <w:r>
              <w:rPr>
                <w:rFonts w:ascii="Georgia" w:hAnsi="Georgia"/>
                <w:color w:val="423A38"/>
                <w:sz w:val="27"/>
                <w:szCs w:val="27"/>
              </w:rPr>
              <w:t xml:space="preserve"> and Latinx students are almost three times as likely to be suspended.</w:t>
            </w:r>
            <w:r w:rsidRPr="00416C44">
              <w:rPr>
                <w:rFonts w:ascii="Georgia" w:hAnsi="Georgia"/>
                <w:color w:val="423A38"/>
                <w:sz w:val="27"/>
                <w:szCs w:val="27"/>
              </w:rPr>
              <w:t>)</w:t>
            </w:r>
          </w:p>
          <w:p w14:paraId="1ED3C11C" w14:textId="77777777" w:rsidR="00403D84" w:rsidRPr="00416C44" w:rsidRDefault="00403D84" w:rsidP="00345C92">
            <w:pPr>
              <w:numPr>
                <w:ilvl w:val="0"/>
                <w:numId w:val="18"/>
              </w:numPr>
              <w:spacing w:before="100" w:beforeAutospacing="1" w:after="100" w:afterAutospacing="1"/>
              <w:rPr>
                <w:rFonts w:ascii="Georgia" w:hAnsi="Georgia"/>
                <w:color w:val="423A38"/>
                <w:sz w:val="27"/>
                <w:szCs w:val="27"/>
              </w:rPr>
            </w:pPr>
            <w:r w:rsidRPr="00416C44">
              <w:rPr>
                <w:rFonts w:ascii="Georgia" w:hAnsi="Georgia"/>
                <w:b/>
                <w:bCs/>
                <w:color w:val="423A38"/>
                <w:sz w:val="27"/>
                <w:szCs w:val="27"/>
              </w:rPr>
              <w:t>Protects children with disabilities</w:t>
            </w:r>
            <w:r w:rsidRPr="00416C44">
              <w:rPr>
                <w:rFonts w:ascii="Georgia" w:hAnsi="Georgia"/>
                <w:color w:val="423A38"/>
                <w:sz w:val="27"/>
                <w:szCs w:val="27"/>
              </w:rPr>
              <w:t> who are suspended more often for behavior directly caused by their disability.</w:t>
            </w:r>
          </w:p>
          <w:p w14:paraId="3CA40F76" w14:textId="77777777" w:rsidR="00403D84" w:rsidRPr="00416C44" w:rsidRDefault="00403D84" w:rsidP="00345C92">
            <w:pPr>
              <w:numPr>
                <w:ilvl w:val="0"/>
                <w:numId w:val="18"/>
              </w:numPr>
              <w:spacing w:before="100" w:beforeAutospacing="1" w:after="100" w:afterAutospacing="1"/>
              <w:rPr>
                <w:rFonts w:ascii="Georgia" w:hAnsi="Georgia"/>
                <w:color w:val="423A38"/>
                <w:sz w:val="27"/>
                <w:szCs w:val="27"/>
              </w:rPr>
            </w:pPr>
            <w:r w:rsidRPr="00416C44">
              <w:rPr>
                <w:rFonts w:ascii="Georgia" w:hAnsi="Georgia"/>
                <w:b/>
                <w:bCs/>
                <w:color w:val="423A38"/>
                <w:sz w:val="27"/>
                <w:szCs w:val="27"/>
              </w:rPr>
              <w:t>Empowers educators</w:t>
            </w:r>
            <w:r w:rsidRPr="00416C44">
              <w:rPr>
                <w:rFonts w:ascii="Georgia" w:hAnsi="Georgia"/>
                <w:color w:val="423A38"/>
                <w:sz w:val="27"/>
                <w:szCs w:val="27"/>
              </w:rPr>
              <w:t> to keep their classrooms safe and remove violent students that pose a real danger to others.</w:t>
            </w:r>
          </w:p>
          <w:p w14:paraId="7CF1F5DC" w14:textId="77777777" w:rsidR="00403D84" w:rsidRDefault="00403D84" w:rsidP="00403D84">
            <w:pPr>
              <w:rPr>
                <w:rFonts w:ascii="Georgia" w:hAnsi="Georgia"/>
                <w:color w:val="000000" w:themeColor="text1"/>
                <w:sz w:val="27"/>
                <w:szCs w:val="27"/>
              </w:rPr>
            </w:pPr>
            <w:r w:rsidRPr="00416C44">
              <w:rPr>
                <w:rFonts w:ascii="Georgia" w:hAnsi="Georgia"/>
                <w:color w:val="000000" w:themeColor="text1"/>
                <w:sz w:val="27"/>
                <w:szCs w:val="27"/>
              </w:rPr>
              <w:t xml:space="preserve">You can read more about the legislation </w:t>
            </w:r>
            <w:hyperlink r:id="rId36" w:history="1">
              <w:r w:rsidRPr="00416C44">
                <w:rPr>
                  <w:rStyle w:val="Hyperlink"/>
                  <w:rFonts w:ascii="Georgia" w:hAnsi="Georgia"/>
                  <w:sz w:val="27"/>
                  <w:szCs w:val="27"/>
                </w:rPr>
                <w:t>here</w:t>
              </w:r>
            </w:hyperlink>
            <w:r w:rsidRPr="00416C44">
              <w:rPr>
                <w:rFonts w:ascii="Georgia" w:hAnsi="Georgia"/>
                <w:color w:val="000000" w:themeColor="text1"/>
                <w:sz w:val="27"/>
                <w:szCs w:val="27"/>
              </w:rPr>
              <w:t xml:space="preserve">. </w:t>
            </w:r>
          </w:p>
          <w:p w14:paraId="6971EA83" w14:textId="77777777" w:rsidR="00403D84" w:rsidRPr="00416C44" w:rsidRDefault="00403D84" w:rsidP="00403D84">
            <w:pPr>
              <w:rPr>
                <w:rFonts w:ascii="Georgia" w:hAnsi="Georgia"/>
                <w:color w:val="000000" w:themeColor="text1"/>
                <w:sz w:val="27"/>
                <w:szCs w:val="27"/>
              </w:rPr>
            </w:pPr>
          </w:p>
          <w:p w14:paraId="523E8B84" w14:textId="77777777" w:rsidR="00403D84" w:rsidRDefault="00403D84" w:rsidP="00403D84">
            <w:pPr>
              <w:rPr>
                <w:rFonts w:ascii="Times New Roman" w:hAnsi="Times New Roman"/>
                <w:color w:val="000000" w:themeColor="text1"/>
              </w:rPr>
            </w:pPr>
            <w:r>
              <w:rPr>
                <w:rStyle w:val="Strong"/>
                <w:rFonts w:ascii="Georgia" w:hAnsi="Georgia"/>
                <w:color w:val="423A38"/>
                <w:sz w:val="27"/>
                <w:szCs w:val="27"/>
                <w:u w:val="single"/>
              </w:rPr>
              <w:t>What do I do after I email?</w:t>
            </w:r>
            <w:r>
              <w:rPr>
                <w:rFonts w:ascii="Georgia" w:hAnsi="Georgia"/>
                <w:color w:val="423A38"/>
                <w:sz w:val="27"/>
                <w:szCs w:val="27"/>
              </w:rPr>
              <w:t> Attend the first vote on SFAFSA bill on Tuesday, April 10</w:t>
            </w:r>
            <w:r w:rsidRPr="00416C44">
              <w:rPr>
                <w:rFonts w:ascii="Georgia" w:hAnsi="Georgia"/>
                <w:color w:val="423A38"/>
                <w:sz w:val="27"/>
                <w:szCs w:val="27"/>
                <w:vertAlign w:val="superscript"/>
              </w:rPr>
              <w:t>th</w:t>
            </w:r>
            <w:r>
              <w:rPr>
                <w:rFonts w:ascii="Georgia" w:hAnsi="Georgia"/>
                <w:color w:val="423A38"/>
                <w:sz w:val="27"/>
                <w:szCs w:val="27"/>
              </w:rPr>
              <w:t xml:space="preserve"> at the Wilson Building, 1350 Pennsylvania Avenue, NW, Room 500.</w:t>
            </w:r>
          </w:p>
          <w:p w14:paraId="447B1E52" w14:textId="77777777" w:rsidR="00B84897" w:rsidRPr="00973768" w:rsidRDefault="00B84897" w:rsidP="00973768">
            <w:pPr>
              <w:rPr>
                <w:rFonts w:ascii="Arial" w:hAnsi="Arial" w:cs="Arial"/>
                <w:szCs w:val="20"/>
              </w:rPr>
            </w:pPr>
          </w:p>
        </w:tc>
      </w:tr>
    </w:tbl>
    <w:p w14:paraId="391884DF"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64E26B7" w14:textId="77777777" w:rsidTr="00093EA1">
        <w:trPr>
          <w:trHeight w:val="933"/>
        </w:trPr>
        <w:tc>
          <w:tcPr>
            <w:tcW w:w="10800" w:type="dxa"/>
            <w:tcBorders>
              <w:bottom w:val="single" w:sz="12" w:space="0" w:color="FDE9D9" w:themeColor="accent6" w:themeTint="33"/>
            </w:tcBorders>
            <w:shd w:val="clear" w:color="auto" w:fill="F79646" w:themeFill="accent6"/>
            <w:vAlign w:val="center"/>
          </w:tcPr>
          <w:p w14:paraId="7CAE20DF" w14:textId="77777777"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F2FFE40" w14:textId="77777777"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2F39C52D" w14:textId="77777777" w:rsidR="00E468B6" w:rsidRPr="00973768" w:rsidRDefault="00043DE2" w:rsidP="00093EA1">
            <w:pPr>
              <w:rPr>
                <w:rFonts w:ascii="Arial" w:hAnsi="Arial" w:cs="Arial"/>
                <w:color w:val="000000"/>
                <w:sz w:val="16"/>
                <w:szCs w:val="22"/>
              </w:rPr>
            </w:pPr>
            <w:sdt>
              <w:sdtPr>
                <w:rPr>
                  <w:rStyle w:val="Strong"/>
                  <w:color w:val="FFFFFF" w:themeColor="background1"/>
                  <w:sz w:val="20"/>
                  <w:szCs w:val="22"/>
                </w:rPr>
                <w:id w:val="-1408367093"/>
                <w14:checkbox>
                  <w14:checked w14:val="1"/>
                  <w14:checkedState w14:val="2612" w14:font="Meiryo"/>
                  <w14:uncheckedState w14:val="2610" w14:font="Meiryo"/>
                </w14:checkbox>
              </w:sdtPr>
              <w:sdtEndPr>
                <w:rPr>
                  <w:rStyle w:val="Strong"/>
                </w:rPr>
              </w:sdtEndPr>
              <w:sdtContent>
                <w:r w:rsidR="00B90CA7">
                  <w:rPr>
                    <w:rStyle w:val="Strong"/>
                    <w:rFonts w:ascii="Meiryo" w:eastAsia="Meiryo" w:hAnsi="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4157AD2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F300C61" w14:textId="77777777" w:rsidR="00E468B6" w:rsidRPr="00973768" w:rsidRDefault="00E468B6" w:rsidP="00093EA1">
            <w:pPr>
              <w:rPr>
                <w:rFonts w:ascii="Arial" w:hAnsi="Arial" w:cs="Arial"/>
              </w:rPr>
            </w:pPr>
          </w:p>
        </w:tc>
      </w:tr>
      <w:tr w:rsidR="00E468B6" w:rsidRPr="00973768" w14:paraId="6BFA7BB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B9B32D8" w14:textId="77777777" w:rsidR="00E468B6" w:rsidRPr="00973768" w:rsidRDefault="00B90CA7" w:rsidP="00093EA1">
            <w:pPr>
              <w:rPr>
                <w:rFonts w:ascii="Arial" w:hAnsi="Arial" w:cs="Arial"/>
              </w:rPr>
            </w:pPr>
            <w:r>
              <w:rPr>
                <w:rFonts w:ascii="Arial" w:hAnsi="Arial" w:cs="Arial"/>
              </w:rPr>
              <w:t>Support the Student Fair Access to School Act!</w:t>
            </w:r>
          </w:p>
        </w:tc>
      </w:tr>
      <w:tr w:rsidR="00E468B6" w:rsidRPr="00973768" w14:paraId="632F48E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368B689" w14:textId="77777777" w:rsidR="00E468B6" w:rsidRPr="00973768" w:rsidRDefault="00B90CA7" w:rsidP="00093EA1">
            <w:pPr>
              <w:rPr>
                <w:rFonts w:ascii="Arial" w:hAnsi="Arial" w:cs="Arial"/>
              </w:rPr>
            </w:pPr>
            <w:r>
              <w:rPr>
                <w:rFonts w:ascii="Arial" w:hAnsi="Arial" w:cs="Arial"/>
              </w:rPr>
              <w:lastRenderedPageBreak/>
              <w:t>Vote “Yes” on Bill 22-594!</w:t>
            </w:r>
          </w:p>
        </w:tc>
      </w:tr>
      <w:tr w:rsidR="00E468B6" w:rsidRPr="00973768" w14:paraId="13EFF62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0CF3C1" w14:textId="77777777" w:rsidR="00B90CA7" w:rsidRPr="00973768" w:rsidRDefault="00B90CA7" w:rsidP="00B90CA7">
            <w:pPr>
              <w:rPr>
                <w:rFonts w:ascii="Arial" w:hAnsi="Arial" w:cs="Arial"/>
              </w:rPr>
            </w:pPr>
            <w:r>
              <w:rPr>
                <w:rFonts w:ascii="Arial" w:hAnsi="Arial" w:cs="Arial"/>
              </w:rPr>
              <w:t>Put an end to the school-to-prison pipeline!</w:t>
            </w:r>
          </w:p>
        </w:tc>
      </w:tr>
      <w:tr w:rsidR="00E468B6" w:rsidRPr="00973768" w14:paraId="314D1DB1"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7C3E5A0" w14:textId="77777777" w:rsidR="00E468B6" w:rsidRPr="00973768" w:rsidRDefault="00E468B6" w:rsidP="00093EA1">
            <w:pPr>
              <w:rPr>
                <w:rFonts w:ascii="Arial" w:hAnsi="Arial" w:cs="Arial"/>
              </w:rPr>
            </w:pPr>
          </w:p>
        </w:tc>
      </w:tr>
      <w:tr w:rsidR="00E468B6" w:rsidRPr="00973768" w14:paraId="16082D9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678DECC" w14:textId="77777777" w:rsidR="00E468B6" w:rsidRPr="00973768" w:rsidRDefault="00E468B6" w:rsidP="00093EA1">
            <w:pPr>
              <w:rPr>
                <w:rFonts w:ascii="Arial" w:hAnsi="Arial" w:cs="Arial"/>
              </w:rPr>
            </w:pPr>
          </w:p>
        </w:tc>
      </w:tr>
      <w:tr w:rsidR="00E468B6" w:rsidRPr="00973768" w14:paraId="2E36AD5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52CA193A" w14:textId="77777777" w:rsidR="00E468B6" w:rsidRPr="00973768" w:rsidRDefault="00E468B6" w:rsidP="00093EA1">
            <w:pPr>
              <w:rPr>
                <w:rFonts w:ascii="Arial" w:hAnsi="Arial" w:cs="Arial"/>
              </w:rPr>
            </w:pPr>
          </w:p>
        </w:tc>
      </w:tr>
    </w:tbl>
    <w:p w14:paraId="02A4082C"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1937772"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9DA2A3E" w14:textId="77777777"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2404B3E6" w14:textId="77777777" w:rsidTr="00B84897">
        <w:trPr>
          <w:jc w:val="center"/>
        </w:trPr>
        <w:tc>
          <w:tcPr>
            <w:tcW w:w="3672" w:type="dxa"/>
            <w:tcBorders>
              <w:top w:val="single" w:sz="12" w:space="0" w:color="F79646" w:themeColor="accent6"/>
            </w:tcBorders>
          </w:tcPr>
          <w:p w14:paraId="415A48F9" w14:textId="77777777" w:rsidR="00B84897" w:rsidRPr="00973768" w:rsidRDefault="00043DE2"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3FAE5C56" w14:textId="77777777" w:rsidR="00B84897" w:rsidRPr="00973768" w:rsidRDefault="00043DE2"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1F192DF4" w14:textId="77777777" w:rsidR="00B84897" w:rsidRPr="00973768" w:rsidRDefault="00043DE2"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450F665D" w14:textId="77777777" w:rsidTr="00B84897">
        <w:trPr>
          <w:jc w:val="center"/>
        </w:trPr>
        <w:tc>
          <w:tcPr>
            <w:tcW w:w="3672" w:type="dxa"/>
          </w:tcPr>
          <w:p w14:paraId="63763241" w14:textId="77777777" w:rsidR="00B84897" w:rsidRPr="00973768" w:rsidRDefault="00043DE2"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403D84">
                  <w:rPr>
                    <w:rFonts w:ascii="Meiryo" w:eastAsia="Meiryo" w:hAnsi="Meiryo" w:cs="Arial" w:hint="eastAsia"/>
                  </w:rPr>
                  <w:t>☐</w:t>
                </w:r>
              </w:sdtContent>
            </w:sdt>
            <w:r w:rsidR="00B84897" w:rsidRPr="00973768">
              <w:rPr>
                <w:rFonts w:ascii="Arial" w:hAnsi="Arial" w:cs="Arial"/>
              </w:rPr>
              <w:t xml:space="preserve"> Children / Families</w:t>
            </w:r>
          </w:p>
        </w:tc>
        <w:tc>
          <w:tcPr>
            <w:tcW w:w="3672" w:type="dxa"/>
          </w:tcPr>
          <w:p w14:paraId="4872CE31" w14:textId="77777777" w:rsidR="00B84897" w:rsidRPr="00973768" w:rsidRDefault="00043DE2"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775CFAD3" w14:textId="77777777" w:rsidR="00B84897" w:rsidRPr="00973768" w:rsidRDefault="00043DE2"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C93D6C7" w14:textId="77777777" w:rsidTr="00B84897">
        <w:trPr>
          <w:jc w:val="center"/>
        </w:trPr>
        <w:tc>
          <w:tcPr>
            <w:tcW w:w="3672" w:type="dxa"/>
          </w:tcPr>
          <w:p w14:paraId="7AD6E568" w14:textId="77777777" w:rsidR="00B84897" w:rsidRPr="00973768" w:rsidRDefault="00043DE2" w:rsidP="002B117E">
            <w:pPr>
              <w:rPr>
                <w:rFonts w:ascii="Arial" w:hAnsi="Arial" w:cs="Arial"/>
              </w:rPr>
            </w:pPr>
            <w:sdt>
              <w:sdtPr>
                <w:rPr>
                  <w:rFonts w:ascii="Arial" w:hAnsi="Arial" w:cs="Arial"/>
                </w:rPr>
                <w:id w:val="-2070871172"/>
                <w14:checkbox>
                  <w14:checked w14:val="1"/>
                  <w14:checkedState w14:val="2612" w14:font="Meiryo"/>
                  <w14:uncheckedState w14:val="2610" w14:font="Meiryo"/>
                </w14:checkbox>
              </w:sdtPr>
              <w:sdtEndPr/>
              <w:sdtContent>
                <w:r w:rsidR="00403D84">
                  <w:rPr>
                    <w:rFonts w:ascii="Meiryo" w:eastAsia="Meiryo" w:hAnsi="Meiryo" w:cs="Arial" w:hint="eastAsia"/>
                  </w:rPr>
                  <w:t>☒</w:t>
                </w:r>
              </w:sdtContent>
            </w:sdt>
            <w:r w:rsidR="00B84897" w:rsidRPr="00973768">
              <w:rPr>
                <w:rFonts w:ascii="Arial" w:hAnsi="Arial" w:cs="Arial"/>
              </w:rPr>
              <w:t xml:space="preserve"> Education</w:t>
            </w:r>
          </w:p>
        </w:tc>
        <w:tc>
          <w:tcPr>
            <w:tcW w:w="3672" w:type="dxa"/>
          </w:tcPr>
          <w:p w14:paraId="212BCF01" w14:textId="77777777" w:rsidR="00B84897" w:rsidRPr="00973768" w:rsidRDefault="00043DE2"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28B11588" w14:textId="77777777" w:rsidR="00B84897" w:rsidRPr="00973768" w:rsidRDefault="00043DE2"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2E2B0D32" w14:textId="77777777" w:rsidTr="00B84897">
        <w:trPr>
          <w:jc w:val="center"/>
        </w:trPr>
        <w:tc>
          <w:tcPr>
            <w:tcW w:w="3672" w:type="dxa"/>
          </w:tcPr>
          <w:p w14:paraId="3EA35800" w14:textId="77777777" w:rsidR="00B84897" w:rsidRPr="00973768" w:rsidRDefault="00043DE2"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1B73CB53" w14:textId="77777777" w:rsidR="00B84897" w:rsidRPr="00973768" w:rsidRDefault="00043DE2"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444BE207" w14:textId="77777777" w:rsidR="00B84897" w:rsidRPr="00973768" w:rsidRDefault="00043DE2"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7946E8CD" w14:textId="77777777" w:rsidTr="00B84897">
        <w:trPr>
          <w:jc w:val="center"/>
        </w:trPr>
        <w:tc>
          <w:tcPr>
            <w:tcW w:w="3672" w:type="dxa"/>
          </w:tcPr>
          <w:p w14:paraId="44A60B29" w14:textId="77777777" w:rsidR="00B84897" w:rsidRPr="00973768" w:rsidRDefault="00043DE2"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106EF20" w14:textId="77777777" w:rsidR="00B84897" w:rsidRPr="00973768" w:rsidRDefault="00043DE2"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210602F" w14:textId="77777777" w:rsidR="00B84897" w:rsidRPr="00973768" w:rsidRDefault="00043DE2"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7A673BC7" w14:textId="77777777" w:rsidTr="00B84897">
        <w:trPr>
          <w:jc w:val="center"/>
        </w:trPr>
        <w:tc>
          <w:tcPr>
            <w:tcW w:w="3672" w:type="dxa"/>
          </w:tcPr>
          <w:p w14:paraId="305DF8E2" w14:textId="77777777" w:rsidR="00B84897" w:rsidRPr="00973768" w:rsidRDefault="00043DE2"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2021CC0C" w14:textId="77777777" w:rsidR="00B84897" w:rsidRPr="00973768" w:rsidRDefault="00043DE2"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4B9DA8F2" w14:textId="77777777" w:rsidR="00B84897" w:rsidRPr="00973768" w:rsidRDefault="00043DE2"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656D48C3" w14:textId="77777777" w:rsidR="00C26D35" w:rsidRDefault="00C26D35" w:rsidP="006E03E3">
      <w:pPr>
        <w:rPr>
          <w:rFonts w:ascii="Arial" w:hAnsi="Arial" w:cs="Arial"/>
        </w:rPr>
      </w:pPr>
    </w:p>
    <w:p w14:paraId="2C8D4A44"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E327B2D"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366DBFC" w14:textId="77777777"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5C121EBF" w14:textId="77777777"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68AE833F"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1AC3581" w14:textId="77777777" w:rsidR="00E468B6" w:rsidRDefault="00E468B6" w:rsidP="00093EA1">
            <w:pPr>
              <w:rPr>
                <w:rFonts w:ascii="Arial" w:hAnsi="Arial" w:cs="Arial"/>
                <w:szCs w:val="20"/>
              </w:rPr>
            </w:pPr>
          </w:p>
          <w:p w14:paraId="368D6CA2" w14:textId="77777777"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6A8D435D" w14:textId="77777777" w:rsidR="00E468B6" w:rsidRDefault="00E468B6" w:rsidP="00093EA1">
            <w:pPr>
              <w:rPr>
                <w:rFonts w:ascii="Arial" w:hAnsi="Arial" w:cs="Arial"/>
                <w:szCs w:val="20"/>
              </w:rPr>
            </w:pPr>
          </w:p>
          <w:p w14:paraId="485E2FAF" w14:textId="65D0E392" w:rsidR="00403D84" w:rsidRDefault="00403D84" w:rsidP="00403D84">
            <w:pPr>
              <w:rPr>
                <w:rFonts w:ascii="Times New Roman" w:hAnsi="Times New Roman"/>
                <w:color w:val="000000" w:themeColor="text1"/>
              </w:rPr>
            </w:pPr>
            <w:r>
              <w:rPr>
                <w:rFonts w:ascii="Times New Roman" w:hAnsi="Times New Roman"/>
                <w:color w:val="000000" w:themeColor="text1"/>
              </w:rPr>
              <w:t>Dear Councilmember [</w:t>
            </w:r>
            <w:r w:rsidR="00474FD1">
              <w:rPr>
                <w:rFonts w:ascii="Times New Roman" w:hAnsi="Times New Roman"/>
                <w:color w:val="000000" w:themeColor="text1"/>
              </w:rPr>
              <w:t xml:space="preserve">Last </w:t>
            </w:r>
            <w:r>
              <w:rPr>
                <w:rFonts w:ascii="Times New Roman" w:hAnsi="Times New Roman"/>
                <w:color w:val="000000" w:themeColor="text1"/>
              </w:rPr>
              <w:t xml:space="preserve">Name of Councilmember], </w:t>
            </w:r>
          </w:p>
          <w:p w14:paraId="605831CD" w14:textId="77777777" w:rsidR="00403D84" w:rsidRDefault="00403D84" w:rsidP="00403D84">
            <w:pPr>
              <w:rPr>
                <w:rFonts w:ascii="Times New Roman" w:hAnsi="Times New Roman"/>
                <w:color w:val="000000" w:themeColor="text1"/>
              </w:rPr>
            </w:pPr>
          </w:p>
          <w:p w14:paraId="327B6E86" w14:textId="24EB42FF" w:rsidR="00403D84" w:rsidRDefault="00403D84" w:rsidP="00403D84">
            <w:pPr>
              <w:rPr>
                <w:rFonts w:ascii="Times New Roman" w:hAnsi="Times New Roman"/>
                <w:color w:val="000000" w:themeColor="text1"/>
              </w:rPr>
            </w:pPr>
            <w:r>
              <w:rPr>
                <w:rFonts w:ascii="Times New Roman" w:hAnsi="Times New Roman"/>
                <w:color w:val="000000" w:themeColor="text1"/>
              </w:rPr>
              <w:t>As a D</w:t>
            </w:r>
            <w:r w:rsidR="00474FD1">
              <w:rPr>
                <w:rFonts w:ascii="Times New Roman" w:hAnsi="Times New Roman"/>
                <w:color w:val="000000" w:themeColor="text1"/>
              </w:rPr>
              <w:t>.</w:t>
            </w:r>
            <w:r>
              <w:rPr>
                <w:rFonts w:ascii="Times New Roman" w:hAnsi="Times New Roman"/>
                <w:color w:val="000000" w:themeColor="text1"/>
              </w:rPr>
              <w:t>C</w:t>
            </w:r>
            <w:r w:rsidR="00474FD1">
              <w:rPr>
                <w:rFonts w:ascii="Times New Roman" w:hAnsi="Times New Roman"/>
                <w:color w:val="000000" w:themeColor="text1"/>
              </w:rPr>
              <w:t>.</w:t>
            </w:r>
            <w:r>
              <w:rPr>
                <w:rFonts w:ascii="Times New Roman" w:hAnsi="Times New Roman"/>
                <w:color w:val="000000" w:themeColor="text1"/>
              </w:rPr>
              <w:t xml:space="preserve"> </w:t>
            </w:r>
            <w:r w:rsidRPr="00CB7242">
              <w:rPr>
                <w:rFonts w:ascii="Times New Roman" w:hAnsi="Times New Roman"/>
                <w:color w:val="000000" w:themeColor="text1"/>
              </w:rPr>
              <w:t>resident</w:t>
            </w:r>
            <w:r>
              <w:rPr>
                <w:rFonts w:ascii="Times New Roman" w:hAnsi="Times New Roman"/>
                <w:color w:val="000000" w:themeColor="text1"/>
              </w:rPr>
              <w:t>, I write today</w:t>
            </w:r>
            <w:r w:rsidRPr="00CB7242">
              <w:rPr>
                <w:rFonts w:ascii="Times New Roman" w:hAnsi="Times New Roman"/>
                <w:color w:val="000000" w:themeColor="text1"/>
              </w:rPr>
              <w:t xml:space="preserve"> asking </w:t>
            </w:r>
            <w:r>
              <w:rPr>
                <w:rFonts w:ascii="Times New Roman" w:hAnsi="Times New Roman"/>
                <w:color w:val="000000" w:themeColor="text1"/>
              </w:rPr>
              <w:t xml:space="preserve">that you pass and fund </w:t>
            </w:r>
            <w:r w:rsidRPr="00CB7242">
              <w:rPr>
                <w:rFonts w:ascii="Times New Roman" w:hAnsi="Times New Roman"/>
                <w:color w:val="000000" w:themeColor="text1"/>
              </w:rPr>
              <w:t>the “Student Fair Access to School Act</w:t>
            </w:r>
            <w:r>
              <w:rPr>
                <w:rFonts w:ascii="Times New Roman" w:hAnsi="Times New Roman"/>
                <w:color w:val="000000" w:themeColor="text1"/>
              </w:rPr>
              <w:t xml:space="preserve"> of 2017</w:t>
            </w:r>
            <w:r w:rsidR="00474FD1">
              <w:rPr>
                <w:rFonts w:ascii="Times New Roman" w:hAnsi="Times New Roman"/>
                <w:color w:val="000000" w:themeColor="text1"/>
              </w:rPr>
              <w:t>.</w:t>
            </w:r>
            <w:r w:rsidRPr="00CB7242">
              <w:rPr>
                <w:rFonts w:ascii="Times New Roman" w:hAnsi="Times New Roman"/>
                <w:color w:val="000000" w:themeColor="text1"/>
              </w:rPr>
              <w:t>”</w:t>
            </w:r>
            <w:r>
              <w:rPr>
                <w:rFonts w:ascii="Times New Roman" w:hAnsi="Times New Roman"/>
                <w:color w:val="000000" w:themeColor="text1"/>
              </w:rPr>
              <w:t xml:space="preserve">.  </w:t>
            </w:r>
            <w:bookmarkStart w:id="3" w:name="_Hlk510430771"/>
            <w:r>
              <w:rPr>
                <w:rFonts w:ascii="Times New Roman" w:hAnsi="Times New Roman"/>
                <w:color w:val="000000" w:themeColor="text1"/>
              </w:rPr>
              <w:t xml:space="preserve">There is now an overwhelming body of research demonstrating that school exclusion is harmful to students by, among other things, making it more likely that students will be held back, drop out, and end up justice-system involved.  </w:t>
            </w:r>
            <w:bookmarkEnd w:id="3"/>
          </w:p>
          <w:p w14:paraId="444BD77B" w14:textId="77777777" w:rsidR="00403D84" w:rsidRDefault="00403D84" w:rsidP="00403D84">
            <w:pPr>
              <w:rPr>
                <w:rFonts w:ascii="Times New Roman" w:hAnsi="Times New Roman"/>
                <w:color w:val="000000" w:themeColor="text1"/>
              </w:rPr>
            </w:pPr>
          </w:p>
          <w:p w14:paraId="2C966A7E" w14:textId="77777777" w:rsidR="00403D84" w:rsidRDefault="00403D84" w:rsidP="00403D84">
            <w:pPr>
              <w:rPr>
                <w:rFonts w:ascii="Times New Roman" w:hAnsi="Times New Roman"/>
                <w:color w:val="000000" w:themeColor="text1"/>
              </w:rPr>
            </w:pPr>
            <w:r>
              <w:rPr>
                <w:rFonts w:ascii="Times New Roman" w:hAnsi="Times New Roman"/>
                <w:color w:val="000000" w:themeColor="text1"/>
              </w:rPr>
              <w:t xml:space="preserve">Nevertheless, our schools continue to rely on punishment and exclusion as the primary tools for dealing with struggling students rather than addressing the root causes that can lead students from poor, traumatized, and under-resourced communities to act out in school.  Passage of the SFASA is needed to reverse this trend. </w:t>
            </w:r>
          </w:p>
          <w:p w14:paraId="21803154" w14:textId="77777777" w:rsidR="00403D84" w:rsidRDefault="00403D84" w:rsidP="00403D84">
            <w:pPr>
              <w:rPr>
                <w:rFonts w:ascii="Times New Roman" w:hAnsi="Times New Roman"/>
                <w:color w:val="000000" w:themeColor="text1"/>
              </w:rPr>
            </w:pPr>
          </w:p>
          <w:p w14:paraId="4DF116EA" w14:textId="195A3A78" w:rsidR="001F1D63" w:rsidRDefault="00403D84" w:rsidP="00093EA1">
            <w:pPr>
              <w:rPr>
                <w:rFonts w:ascii="Arial" w:hAnsi="Arial" w:cs="Arial"/>
                <w:szCs w:val="20"/>
              </w:rPr>
            </w:pPr>
            <w:r>
              <w:rPr>
                <w:rFonts w:ascii="Times New Roman" w:hAnsi="Times New Roman"/>
                <w:color w:val="000000" w:themeColor="text1"/>
              </w:rPr>
              <w:t>The SFASA, which pushes schools to adopt a public health approach to reducing disruptive behavior in school and improving school climate, appropriately balances the right of students to access a meaningful education and the discretion schools need to maintain a safe, school environment. Additionally, the SFASA will help reverse the disproportionate impact that school exclusion currently has on black youth, homeless youth, youth in foster care, and youth with disabilities</w:t>
            </w:r>
            <w:r w:rsidR="00474FD1">
              <w:rPr>
                <w:rFonts w:ascii="Times New Roman" w:hAnsi="Times New Roman"/>
                <w:color w:val="000000" w:themeColor="text1"/>
              </w:rPr>
              <w:t>.</w:t>
            </w:r>
          </w:p>
          <w:p w14:paraId="35090013" w14:textId="77777777" w:rsidR="00E468B6" w:rsidRDefault="00E468B6" w:rsidP="00093EA1">
            <w:pPr>
              <w:rPr>
                <w:rFonts w:ascii="Arial" w:hAnsi="Arial" w:cs="Arial"/>
                <w:szCs w:val="20"/>
              </w:rPr>
            </w:pPr>
          </w:p>
          <w:p w14:paraId="3554B66A" w14:textId="77777777" w:rsidR="00E468B6" w:rsidRDefault="00E468B6" w:rsidP="00093EA1">
            <w:pPr>
              <w:rPr>
                <w:rFonts w:ascii="Arial" w:hAnsi="Arial" w:cs="Arial"/>
                <w:szCs w:val="20"/>
              </w:rPr>
            </w:pPr>
          </w:p>
          <w:p w14:paraId="0DE6CE5D" w14:textId="77777777" w:rsidR="00E468B6" w:rsidRDefault="00E468B6" w:rsidP="00093EA1">
            <w:pPr>
              <w:rPr>
                <w:rFonts w:ascii="Arial" w:hAnsi="Arial" w:cs="Arial"/>
                <w:szCs w:val="20"/>
              </w:rPr>
            </w:pPr>
          </w:p>
          <w:p w14:paraId="6A876EB2" w14:textId="77777777" w:rsidR="00E468B6" w:rsidRPr="00973768" w:rsidRDefault="00E468B6" w:rsidP="00093EA1">
            <w:pPr>
              <w:rPr>
                <w:rFonts w:ascii="Arial" w:hAnsi="Arial" w:cs="Arial"/>
                <w:szCs w:val="20"/>
              </w:rPr>
            </w:pPr>
          </w:p>
        </w:tc>
      </w:tr>
      <w:tr w:rsidR="00E468B6" w:rsidRPr="00973768" w14:paraId="6C45F3F9"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EDE6E6" w14:textId="77777777"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06BFC553" w14:textId="77777777" w:rsidR="00E468B6" w:rsidRDefault="00E468B6" w:rsidP="00093EA1">
            <w:pPr>
              <w:rPr>
                <w:rFonts w:ascii="Arial" w:hAnsi="Arial" w:cs="Arial"/>
                <w:szCs w:val="20"/>
              </w:rPr>
            </w:pPr>
          </w:p>
          <w:p w14:paraId="0601A45F" w14:textId="77777777" w:rsidR="00403D84" w:rsidRDefault="00403D84" w:rsidP="00403D84">
            <w:pPr>
              <w:rPr>
                <w:rFonts w:ascii="Arial" w:hAnsi="Arial" w:cs="Arial"/>
                <w:szCs w:val="20"/>
              </w:rPr>
            </w:pPr>
          </w:p>
          <w:p w14:paraId="080B923A" w14:textId="77777777" w:rsidR="00403D84" w:rsidRDefault="00403D84" w:rsidP="00403D84">
            <w:pPr>
              <w:rPr>
                <w:rFonts w:ascii="Arial" w:hAnsi="Arial" w:cs="Arial"/>
                <w:szCs w:val="20"/>
              </w:rPr>
            </w:pPr>
          </w:p>
          <w:p w14:paraId="3EF57A03" w14:textId="77777777" w:rsidR="00E468B6" w:rsidRDefault="00E468B6" w:rsidP="00093EA1">
            <w:pPr>
              <w:rPr>
                <w:rFonts w:ascii="Arial" w:hAnsi="Arial" w:cs="Arial"/>
                <w:szCs w:val="20"/>
              </w:rPr>
            </w:pPr>
          </w:p>
          <w:p w14:paraId="6A568EBE" w14:textId="77777777" w:rsidR="00E468B6" w:rsidRDefault="00E468B6" w:rsidP="00093EA1">
            <w:pPr>
              <w:rPr>
                <w:rFonts w:ascii="Arial" w:hAnsi="Arial" w:cs="Arial"/>
                <w:szCs w:val="20"/>
              </w:rPr>
            </w:pPr>
          </w:p>
          <w:p w14:paraId="15AEFE12" w14:textId="77777777" w:rsidR="00E468B6" w:rsidRDefault="00E468B6" w:rsidP="00093EA1">
            <w:pPr>
              <w:rPr>
                <w:rFonts w:ascii="Arial" w:hAnsi="Arial" w:cs="Arial"/>
                <w:szCs w:val="20"/>
              </w:rPr>
            </w:pPr>
          </w:p>
          <w:p w14:paraId="7555B35B" w14:textId="77777777" w:rsidR="001F1D63" w:rsidRDefault="001F1D63" w:rsidP="00093EA1">
            <w:pPr>
              <w:rPr>
                <w:rFonts w:ascii="Arial" w:hAnsi="Arial" w:cs="Arial"/>
                <w:szCs w:val="20"/>
              </w:rPr>
            </w:pPr>
          </w:p>
          <w:p w14:paraId="73CE9A73" w14:textId="77777777" w:rsidR="001F1D63" w:rsidRDefault="001F1D63" w:rsidP="00093EA1">
            <w:pPr>
              <w:rPr>
                <w:rFonts w:ascii="Arial" w:hAnsi="Arial" w:cs="Arial"/>
                <w:szCs w:val="20"/>
              </w:rPr>
            </w:pPr>
          </w:p>
          <w:p w14:paraId="5808194C" w14:textId="77777777" w:rsidR="00E468B6" w:rsidRDefault="00E468B6" w:rsidP="00093EA1">
            <w:pPr>
              <w:rPr>
                <w:rFonts w:ascii="Arial" w:hAnsi="Arial" w:cs="Arial"/>
                <w:szCs w:val="20"/>
              </w:rPr>
            </w:pPr>
          </w:p>
          <w:p w14:paraId="49BF6BA0" w14:textId="77777777" w:rsidR="00E468B6" w:rsidRDefault="00E468B6" w:rsidP="00093EA1">
            <w:pPr>
              <w:rPr>
                <w:rFonts w:ascii="Arial" w:hAnsi="Arial" w:cs="Arial"/>
                <w:szCs w:val="20"/>
              </w:rPr>
            </w:pPr>
          </w:p>
          <w:p w14:paraId="4F90ABFF" w14:textId="77777777" w:rsidR="00E468B6" w:rsidRDefault="00E468B6" w:rsidP="00093EA1">
            <w:pPr>
              <w:rPr>
                <w:rFonts w:ascii="Arial" w:hAnsi="Arial" w:cs="Arial"/>
                <w:szCs w:val="20"/>
              </w:rPr>
            </w:pPr>
          </w:p>
          <w:p w14:paraId="7C232B6D" w14:textId="77777777" w:rsidR="00E468B6" w:rsidRDefault="00E468B6" w:rsidP="00093EA1">
            <w:pPr>
              <w:rPr>
                <w:rFonts w:ascii="Arial" w:hAnsi="Arial" w:cs="Arial"/>
                <w:szCs w:val="20"/>
              </w:rPr>
            </w:pPr>
          </w:p>
        </w:tc>
      </w:tr>
      <w:tr w:rsidR="00E468B6" w:rsidRPr="00973768" w14:paraId="6C49A917"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2AD8F91" w14:textId="77777777"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67698E1B" w14:textId="77777777" w:rsidR="00E468B6" w:rsidRDefault="00E468B6" w:rsidP="00093EA1">
            <w:pPr>
              <w:rPr>
                <w:rFonts w:ascii="Arial" w:hAnsi="Arial" w:cs="Arial"/>
                <w:szCs w:val="20"/>
              </w:rPr>
            </w:pPr>
          </w:p>
          <w:p w14:paraId="577D993E" w14:textId="77777777" w:rsidR="005F7229" w:rsidRPr="00CB7242" w:rsidRDefault="005F7229" w:rsidP="005F7229">
            <w:pPr>
              <w:rPr>
                <w:rFonts w:ascii="Times New Roman" w:hAnsi="Times New Roman"/>
                <w:color w:val="000000" w:themeColor="text1"/>
              </w:rPr>
            </w:pPr>
            <w:r>
              <w:rPr>
                <w:rFonts w:ascii="Times New Roman" w:hAnsi="Times New Roman"/>
                <w:color w:val="000000" w:themeColor="text1"/>
              </w:rPr>
              <w:t xml:space="preserve">We cannot wait any longer to make these necessary changes.  I am counting on you to vote YES to </w:t>
            </w:r>
            <w:r>
              <w:rPr>
                <w:rFonts w:ascii="Times New Roman" w:hAnsi="Times New Roman"/>
                <w:bCs/>
                <w:color w:val="000000" w:themeColor="text1"/>
              </w:rPr>
              <w:t>pass and fund</w:t>
            </w:r>
            <w:r w:rsidRPr="00CB7242">
              <w:rPr>
                <w:rFonts w:ascii="Times New Roman" w:hAnsi="Times New Roman"/>
                <w:bCs/>
                <w:color w:val="000000" w:themeColor="text1"/>
              </w:rPr>
              <w:t xml:space="preserve"> </w:t>
            </w:r>
            <w:r>
              <w:rPr>
                <w:rFonts w:ascii="Times New Roman" w:hAnsi="Times New Roman"/>
                <w:bCs/>
                <w:color w:val="000000" w:themeColor="text1"/>
              </w:rPr>
              <w:t>the Student Fair Access to School Act.</w:t>
            </w:r>
            <w:r w:rsidRPr="00CB7242">
              <w:rPr>
                <w:rFonts w:ascii="Times New Roman" w:hAnsi="Times New Roman"/>
                <w:bCs/>
                <w:color w:val="000000" w:themeColor="text1"/>
              </w:rPr>
              <w:t xml:space="preserve"> </w:t>
            </w:r>
            <w:r>
              <w:rPr>
                <w:rFonts w:ascii="Times New Roman" w:hAnsi="Times New Roman"/>
                <w:bCs/>
                <w:color w:val="000000" w:themeColor="text1"/>
              </w:rPr>
              <w:t xml:space="preserve"> Thank you! </w:t>
            </w:r>
          </w:p>
          <w:p w14:paraId="086CCDE6" w14:textId="77777777" w:rsidR="00E468B6" w:rsidRDefault="00E468B6" w:rsidP="00093EA1">
            <w:pPr>
              <w:rPr>
                <w:rFonts w:ascii="Arial" w:hAnsi="Arial" w:cs="Arial"/>
                <w:szCs w:val="20"/>
              </w:rPr>
            </w:pPr>
          </w:p>
          <w:p w14:paraId="51239305" w14:textId="77777777" w:rsidR="00E468B6" w:rsidRDefault="00E468B6" w:rsidP="00093EA1">
            <w:pPr>
              <w:rPr>
                <w:rFonts w:ascii="Arial" w:hAnsi="Arial" w:cs="Arial"/>
                <w:szCs w:val="20"/>
              </w:rPr>
            </w:pPr>
          </w:p>
          <w:p w14:paraId="5CCC15EF" w14:textId="77777777" w:rsidR="001F1D63" w:rsidRDefault="001F1D63" w:rsidP="00093EA1">
            <w:pPr>
              <w:rPr>
                <w:rFonts w:ascii="Arial" w:hAnsi="Arial" w:cs="Arial"/>
                <w:szCs w:val="20"/>
              </w:rPr>
            </w:pPr>
          </w:p>
          <w:p w14:paraId="1C7259FA" w14:textId="77777777" w:rsidR="001F1D63" w:rsidRDefault="001F1D63" w:rsidP="00093EA1">
            <w:pPr>
              <w:rPr>
                <w:rFonts w:ascii="Arial" w:hAnsi="Arial" w:cs="Arial"/>
                <w:szCs w:val="20"/>
              </w:rPr>
            </w:pPr>
          </w:p>
          <w:p w14:paraId="69F291BA" w14:textId="77777777" w:rsidR="00E468B6" w:rsidRDefault="00E468B6" w:rsidP="00093EA1">
            <w:pPr>
              <w:rPr>
                <w:rFonts w:ascii="Arial" w:hAnsi="Arial" w:cs="Arial"/>
                <w:szCs w:val="20"/>
              </w:rPr>
            </w:pPr>
          </w:p>
          <w:p w14:paraId="19CD7878" w14:textId="77777777" w:rsidR="00E468B6" w:rsidRDefault="00E468B6" w:rsidP="00093EA1">
            <w:pPr>
              <w:rPr>
                <w:rFonts w:ascii="Arial" w:hAnsi="Arial" w:cs="Arial"/>
                <w:szCs w:val="20"/>
              </w:rPr>
            </w:pPr>
          </w:p>
          <w:p w14:paraId="7A935CA5" w14:textId="77777777" w:rsidR="00E468B6" w:rsidRDefault="00E468B6" w:rsidP="00093EA1">
            <w:pPr>
              <w:rPr>
                <w:rFonts w:ascii="Arial" w:hAnsi="Arial" w:cs="Arial"/>
                <w:szCs w:val="20"/>
              </w:rPr>
            </w:pPr>
          </w:p>
          <w:p w14:paraId="025629F8" w14:textId="77777777" w:rsidR="00E468B6" w:rsidRDefault="00E468B6" w:rsidP="00093EA1">
            <w:pPr>
              <w:rPr>
                <w:rFonts w:ascii="Arial" w:hAnsi="Arial" w:cs="Arial"/>
                <w:szCs w:val="20"/>
              </w:rPr>
            </w:pPr>
          </w:p>
          <w:p w14:paraId="3E94C4AB" w14:textId="77777777" w:rsidR="00E468B6" w:rsidRDefault="00E468B6" w:rsidP="00093EA1">
            <w:pPr>
              <w:rPr>
                <w:rFonts w:ascii="Arial" w:hAnsi="Arial" w:cs="Arial"/>
                <w:szCs w:val="20"/>
              </w:rPr>
            </w:pPr>
          </w:p>
        </w:tc>
      </w:tr>
      <w:tr w:rsidR="001F1D63" w:rsidRPr="00973768" w14:paraId="3CE6CDCD"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E8C772"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5D38566D" w14:textId="77777777" w:rsidR="00433C4F" w:rsidRDefault="00433C4F" w:rsidP="001F1D63">
            <w:pPr>
              <w:rPr>
                <w:rFonts w:ascii="Arial" w:hAnsi="Arial" w:cs="Arial"/>
                <w:b/>
                <w:szCs w:val="20"/>
              </w:rPr>
            </w:pPr>
          </w:p>
          <w:p w14:paraId="555870A8" w14:textId="77777777" w:rsidR="00433C4F" w:rsidRPr="001F1D63" w:rsidRDefault="00433C4F" w:rsidP="001F1D63">
            <w:pPr>
              <w:rPr>
                <w:rFonts w:ascii="Arial" w:hAnsi="Arial" w:cs="Arial"/>
                <w:b/>
                <w:szCs w:val="20"/>
              </w:rPr>
            </w:pPr>
          </w:p>
        </w:tc>
      </w:tr>
    </w:tbl>
    <w:p w14:paraId="7D71F31B" w14:textId="77777777" w:rsidR="001F1D63" w:rsidRDefault="001F1D63" w:rsidP="006E03E3">
      <w:pPr>
        <w:rPr>
          <w:rFonts w:ascii="Arial" w:hAnsi="Arial" w:cs="Arial"/>
        </w:rPr>
      </w:pPr>
    </w:p>
    <w:p w14:paraId="17885782" w14:textId="77777777" w:rsidR="00C26D35" w:rsidRDefault="00C26D35">
      <w:r>
        <w:br w:type="page"/>
      </w:r>
    </w:p>
    <w:p w14:paraId="6491E413"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AE5137D" w14:textId="77777777" w:rsidTr="00093EA1">
        <w:trPr>
          <w:trHeight w:val="504"/>
        </w:trPr>
        <w:tc>
          <w:tcPr>
            <w:tcW w:w="10800" w:type="dxa"/>
            <w:tcBorders>
              <w:bottom w:val="single" w:sz="12" w:space="0" w:color="FDE9D9" w:themeColor="accent6" w:themeTint="33"/>
            </w:tcBorders>
            <w:shd w:val="clear" w:color="auto" w:fill="F79646" w:themeFill="accent6"/>
            <w:vAlign w:val="center"/>
          </w:tcPr>
          <w:p w14:paraId="4BE7A28A"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105368B8"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7C580440" w14:textId="77777777"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298889" w14:textId="77777777" w:rsidR="00E468B6" w:rsidRDefault="00E468B6" w:rsidP="00093EA1">
            <w:pPr>
              <w:rPr>
                <w:rFonts w:ascii="Arial" w:hAnsi="Arial" w:cs="Arial"/>
                <w:szCs w:val="20"/>
              </w:rPr>
            </w:pPr>
          </w:p>
          <w:p w14:paraId="6167DFC9"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14:paraId="69011123" w14:textId="77777777" w:rsidR="00A1000D" w:rsidRPr="00A1000D" w:rsidRDefault="00A1000D" w:rsidP="00A1000D">
            <w:pPr>
              <w:rPr>
                <w:rFonts w:ascii="Arial" w:hAnsi="Arial" w:cs="Arial"/>
                <w:szCs w:val="20"/>
              </w:rPr>
            </w:pPr>
          </w:p>
          <w:p w14:paraId="68FB53DD"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0CCD318F" w14:textId="77777777" w:rsidR="00A1000D" w:rsidRPr="00A1000D" w:rsidRDefault="00A1000D" w:rsidP="00A1000D">
            <w:pPr>
              <w:rPr>
                <w:rFonts w:ascii="Arial" w:hAnsi="Arial" w:cs="Arial"/>
                <w:szCs w:val="20"/>
              </w:rPr>
            </w:pPr>
          </w:p>
          <w:p w14:paraId="36F3007C"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23665E1B" w14:textId="77777777" w:rsidR="00E468B6" w:rsidRDefault="00E468B6" w:rsidP="00093EA1">
            <w:pPr>
              <w:rPr>
                <w:rFonts w:ascii="Arial" w:hAnsi="Arial" w:cs="Arial"/>
                <w:szCs w:val="20"/>
              </w:rPr>
            </w:pPr>
          </w:p>
          <w:p w14:paraId="2934E91B" w14:textId="77777777" w:rsidR="00BC69B9" w:rsidRDefault="00BC69B9" w:rsidP="00093EA1">
            <w:pPr>
              <w:rPr>
                <w:rFonts w:ascii="Arial" w:hAnsi="Arial" w:cs="Arial"/>
                <w:szCs w:val="20"/>
              </w:rPr>
            </w:pPr>
          </w:p>
          <w:p w14:paraId="6DDF8C98" w14:textId="77777777" w:rsidR="00BC69B9" w:rsidRDefault="00BC69B9" w:rsidP="00BC69B9">
            <w:pPr>
              <w:rPr>
                <w:rFonts w:ascii="Arial" w:hAnsi="Arial" w:cs="Arial"/>
                <w:szCs w:val="20"/>
              </w:rPr>
            </w:pPr>
            <w:r>
              <w:rPr>
                <w:rFonts w:ascii="Arial" w:hAnsi="Arial" w:cs="Arial"/>
                <w:szCs w:val="20"/>
              </w:rPr>
              <w:t>-----Tracking code (DO NOT DELETE)------</w:t>
            </w:r>
          </w:p>
          <w:p w14:paraId="3421909D" w14:textId="77777777" w:rsidR="00BC69B9" w:rsidRDefault="00BC69B9" w:rsidP="00BC69B9">
            <w:pPr>
              <w:rPr>
                <w:rFonts w:ascii="Arial" w:hAnsi="Arial" w:cs="Arial"/>
                <w:szCs w:val="20"/>
              </w:rPr>
            </w:pPr>
          </w:p>
          <w:p w14:paraId="06B5B85F"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046EC61E" w14:textId="77777777" w:rsidR="00BC69B9" w:rsidRDefault="00BC69B9" w:rsidP="00093EA1">
            <w:pPr>
              <w:rPr>
                <w:rFonts w:ascii="Arial" w:hAnsi="Arial" w:cs="Arial"/>
                <w:szCs w:val="20"/>
              </w:rPr>
            </w:pPr>
          </w:p>
          <w:p w14:paraId="28B329D1" w14:textId="77777777" w:rsidR="00E468B6" w:rsidRPr="00973768" w:rsidRDefault="00E468B6" w:rsidP="00093EA1">
            <w:pPr>
              <w:rPr>
                <w:rFonts w:ascii="Arial" w:hAnsi="Arial" w:cs="Arial"/>
                <w:szCs w:val="20"/>
              </w:rPr>
            </w:pPr>
          </w:p>
        </w:tc>
      </w:tr>
      <w:tr w:rsidR="004D343B" w:rsidRPr="00973768" w14:paraId="61A75719"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57A7F679"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8D2C5FC"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BC53D6F" w14:textId="77777777" w:rsidR="004D343B" w:rsidRDefault="004D343B" w:rsidP="004D343B">
            <w:pPr>
              <w:rPr>
                <w:rFonts w:ascii="Arial" w:hAnsi="Arial" w:cs="Arial"/>
                <w:szCs w:val="20"/>
              </w:rPr>
            </w:pPr>
          </w:p>
        </w:tc>
      </w:tr>
    </w:tbl>
    <w:p w14:paraId="1902155D" w14:textId="77777777" w:rsidR="00E468B6" w:rsidRPr="00973768" w:rsidRDefault="00E468B6" w:rsidP="006E03E3">
      <w:pPr>
        <w:rPr>
          <w:rFonts w:ascii="Arial" w:hAnsi="Arial" w:cs="Arial"/>
        </w:rPr>
      </w:pPr>
    </w:p>
    <w:sectPr w:rsidR="00E468B6" w:rsidRPr="00973768" w:rsidSect="00364F7B">
      <w:headerReference w:type="default" r:id="rId37"/>
      <w:footerReference w:type="default" r:id="rId38"/>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uzanne Ito" w:date="2018-04-02T14:12:00Z" w:initials="SI">
    <w:p w14:paraId="38880D3F" w14:textId="25510E95" w:rsidR="00353D19" w:rsidRDefault="00353D19">
      <w:pPr>
        <w:pStyle w:val="CommentText"/>
      </w:pPr>
      <w:r>
        <w:rPr>
          <w:rStyle w:val="CommentReference"/>
        </w:rPr>
        <w:annotationRef/>
      </w:r>
      <w:r>
        <w:t>Trauma-informed education setting will not mean anything to most people, I’m not even sure what that means. And annual reporting is boring and meh.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80D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80D3F" w16cid:durableId="1E6CB8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E4A9C" w14:textId="77777777" w:rsidR="00043DE2" w:rsidRDefault="00043DE2" w:rsidP="00746B86">
      <w:r>
        <w:separator/>
      </w:r>
    </w:p>
  </w:endnote>
  <w:endnote w:type="continuationSeparator" w:id="0">
    <w:p w14:paraId="0EF4875B" w14:textId="77777777" w:rsidR="00043DE2" w:rsidRDefault="00043DE2"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8034"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4D343B">
      <w:rPr>
        <w:rFonts w:cs="Arial"/>
        <w:noProof/>
        <w:color w:val="3971AB"/>
        <w:sz w:val="20"/>
      </w:rPr>
      <w:t>7</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9A147" w14:textId="77777777" w:rsidR="00043DE2" w:rsidRDefault="00043DE2" w:rsidP="00746B86">
      <w:r>
        <w:separator/>
      </w:r>
    </w:p>
  </w:footnote>
  <w:footnote w:type="continuationSeparator" w:id="0">
    <w:p w14:paraId="52B55745" w14:textId="77777777" w:rsidR="00043DE2" w:rsidRDefault="00043DE2"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22DD6"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20E51B53" wp14:editId="10560F67">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03C54C9A"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14:paraId="43186BF7"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099AA80" wp14:editId="322EC04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67746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CB38CB"/>
    <w:multiLevelType w:val="multilevel"/>
    <w:tmpl w:val="094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E7D8F"/>
    <w:multiLevelType w:val="multilevel"/>
    <w:tmpl w:val="3C3C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14"/>
  </w:num>
  <w:num w:numId="4">
    <w:abstractNumId w:val="7"/>
  </w:num>
  <w:num w:numId="5">
    <w:abstractNumId w:val="2"/>
  </w:num>
  <w:num w:numId="6">
    <w:abstractNumId w:val="16"/>
  </w:num>
  <w:num w:numId="7">
    <w:abstractNumId w:val="5"/>
  </w:num>
  <w:num w:numId="8">
    <w:abstractNumId w:val="3"/>
  </w:num>
  <w:num w:numId="9">
    <w:abstractNumId w:val="12"/>
  </w:num>
  <w:num w:numId="10">
    <w:abstractNumId w:val="17"/>
  </w:num>
  <w:num w:numId="11">
    <w:abstractNumId w:val="8"/>
  </w:num>
  <w:num w:numId="12">
    <w:abstractNumId w:val="0"/>
  </w:num>
  <w:num w:numId="13">
    <w:abstractNumId w:val="15"/>
  </w:num>
  <w:num w:numId="14">
    <w:abstractNumId w:val="1"/>
  </w:num>
  <w:num w:numId="15">
    <w:abstractNumId w:val="10"/>
  </w:num>
  <w:num w:numId="16">
    <w:abstractNumId w:val="6"/>
  </w:num>
  <w:num w:numId="17">
    <w:abstractNumId w:val="11"/>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zanne Ito">
    <w15:presenceInfo w15:providerId="None" w15:userId="Suzanne I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3DE2"/>
    <w:rsid w:val="00052C04"/>
    <w:rsid w:val="00055132"/>
    <w:rsid w:val="00073388"/>
    <w:rsid w:val="000E44FC"/>
    <w:rsid w:val="00164AC6"/>
    <w:rsid w:val="00186FD8"/>
    <w:rsid w:val="00195F7E"/>
    <w:rsid w:val="001C1FDF"/>
    <w:rsid w:val="001E2106"/>
    <w:rsid w:val="001F1D63"/>
    <w:rsid w:val="00225612"/>
    <w:rsid w:val="002409C9"/>
    <w:rsid w:val="002617B9"/>
    <w:rsid w:val="002857A9"/>
    <w:rsid w:val="00297E6F"/>
    <w:rsid w:val="002B117E"/>
    <w:rsid w:val="002C5BBA"/>
    <w:rsid w:val="00303594"/>
    <w:rsid w:val="00307140"/>
    <w:rsid w:val="00307971"/>
    <w:rsid w:val="003124D5"/>
    <w:rsid w:val="00345C92"/>
    <w:rsid w:val="00353D19"/>
    <w:rsid w:val="003620C7"/>
    <w:rsid w:val="00364A94"/>
    <w:rsid w:val="00364F7B"/>
    <w:rsid w:val="00375821"/>
    <w:rsid w:val="003A1F8C"/>
    <w:rsid w:val="003B741C"/>
    <w:rsid w:val="003C5521"/>
    <w:rsid w:val="003D7EA1"/>
    <w:rsid w:val="003E791A"/>
    <w:rsid w:val="003F0E0D"/>
    <w:rsid w:val="00403D84"/>
    <w:rsid w:val="00407013"/>
    <w:rsid w:val="0041026D"/>
    <w:rsid w:val="00410852"/>
    <w:rsid w:val="00412CE1"/>
    <w:rsid w:val="00414863"/>
    <w:rsid w:val="00433C4F"/>
    <w:rsid w:val="00440E52"/>
    <w:rsid w:val="00453CFD"/>
    <w:rsid w:val="00474FD1"/>
    <w:rsid w:val="004D343B"/>
    <w:rsid w:val="00511F38"/>
    <w:rsid w:val="005301C8"/>
    <w:rsid w:val="00570925"/>
    <w:rsid w:val="0059137D"/>
    <w:rsid w:val="005C0A08"/>
    <w:rsid w:val="005C0C9D"/>
    <w:rsid w:val="005C24D6"/>
    <w:rsid w:val="005F5B06"/>
    <w:rsid w:val="005F7229"/>
    <w:rsid w:val="00604B19"/>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B28B3"/>
    <w:rsid w:val="009C4565"/>
    <w:rsid w:val="009E74A6"/>
    <w:rsid w:val="00A1000D"/>
    <w:rsid w:val="00A3453A"/>
    <w:rsid w:val="00AD6F9E"/>
    <w:rsid w:val="00B03107"/>
    <w:rsid w:val="00B05B88"/>
    <w:rsid w:val="00B2330C"/>
    <w:rsid w:val="00B34085"/>
    <w:rsid w:val="00B51603"/>
    <w:rsid w:val="00B73E36"/>
    <w:rsid w:val="00B84897"/>
    <w:rsid w:val="00B90CA7"/>
    <w:rsid w:val="00BC4483"/>
    <w:rsid w:val="00BC69B9"/>
    <w:rsid w:val="00BF5A30"/>
    <w:rsid w:val="00C26D35"/>
    <w:rsid w:val="00C3721C"/>
    <w:rsid w:val="00C56AED"/>
    <w:rsid w:val="00C601AE"/>
    <w:rsid w:val="00CC1145"/>
    <w:rsid w:val="00CE0238"/>
    <w:rsid w:val="00D03599"/>
    <w:rsid w:val="00D3147F"/>
    <w:rsid w:val="00D478A9"/>
    <w:rsid w:val="00D52910"/>
    <w:rsid w:val="00D82D8D"/>
    <w:rsid w:val="00DB34C2"/>
    <w:rsid w:val="00DC3C91"/>
    <w:rsid w:val="00DD55D2"/>
    <w:rsid w:val="00DE5256"/>
    <w:rsid w:val="00DF28F8"/>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138D6"/>
  <w15:docId w15:val="{76FC2853-B88C-4C3E-B160-B8678DBB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9B28B3"/>
    <w:rPr>
      <w:color w:val="808080"/>
      <w:shd w:val="clear" w:color="auto" w:fill="E6E6E6"/>
    </w:rPr>
  </w:style>
  <w:style w:type="character" w:styleId="FollowedHyperlink">
    <w:name w:val="FollowedHyperlink"/>
    <w:basedOn w:val="DefaultParagraphFont"/>
    <w:uiPriority w:val="99"/>
    <w:semiHidden/>
    <w:unhideWhenUsed/>
    <w:rsid w:val="00DF28F8"/>
    <w:rPr>
      <w:color w:val="800080" w:themeColor="followedHyperlink"/>
      <w:u w:val="single"/>
    </w:rPr>
  </w:style>
  <w:style w:type="character" w:styleId="CommentReference">
    <w:name w:val="annotation reference"/>
    <w:basedOn w:val="DefaultParagraphFont"/>
    <w:uiPriority w:val="99"/>
    <w:semiHidden/>
    <w:unhideWhenUsed/>
    <w:rsid w:val="00353D19"/>
    <w:rPr>
      <w:sz w:val="16"/>
      <w:szCs w:val="16"/>
    </w:rPr>
  </w:style>
  <w:style w:type="paragraph" w:styleId="CommentText">
    <w:name w:val="annotation text"/>
    <w:basedOn w:val="Normal"/>
    <w:link w:val="CommentTextChar"/>
    <w:uiPriority w:val="99"/>
    <w:semiHidden/>
    <w:unhideWhenUsed/>
    <w:rsid w:val="00353D19"/>
    <w:rPr>
      <w:sz w:val="20"/>
      <w:szCs w:val="20"/>
    </w:rPr>
  </w:style>
  <w:style w:type="character" w:customStyle="1" w:styleId="CommentTextChar">
    <w:name w:val="Comment Text Char"/>
    <w:basedOn w:val="DefaultParagraphFont"/>
    <w:link w:val="CommentText"/>
    <w:uiPriority w:val="99"/>
    <w:semiHidden/>
    <w:rsid w:val="00353D1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353D19"/>
    <w:rPr>
      <w:b/>
      <w:bCs/>
    </w:rPr>
  </w:style>
  <w:style w:type="character" w:customStyle="1" w:styleId="CommentSubjectChar">
    <w:name w:val="Comment Subject Char"/>
    <w:basedOn w:val="CommentTextChar"/>
    <w:link w:val="CommentSubject"/>
    <w:uiPriority w:val="99"/>
    <w:semiHidden/>
    <w:rsid w:val="00353D19"/>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02701122">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to@acludc.org" TargetMode="External"/><Relationship Id="rId18" Type="http://schemas.openxmlformats.org/officeDocument/2006/relationships/comments" Target="comments.xml"/><Relationship Id="rId26" Type="http://schemas.openxmlformats.org/officeDocument/2006/relationships/hyperlink" Target="mailto:mcheh@dccouncil.u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davidgrosso.org/grosso-analysis/2017/11/21/student-fair-access-to-school-act-of-2017" TargetMode="External"/><Relationship Id="rId34" Type="http://schemas.openxmlformats.org/officeDocument/2006/relationships/hyperlink" Target="mailto:dgrosso@dccouncil.us"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hyperlink" Target="mailto:jevans@dccouncil.us" TargetMode="External"/><Relationship Id="rId33" Type="http://schemas.openxmlformats.org/officeDocument/2006/relationships/hyperlink" Target="mailto:abonds@dccouncil.us"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microsoft.com/office/2016/09/relationships/commentsIds" Target="commentsIds.xml"/><Relationship Id="rId29" Type="http://schemas.openxmlformats.org/officeDocument/2006/relationships/hyperlink" Target="mailto:callen@dccouncil.u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bnadeau@dccouncil.us" TargetMode="External"/><Relationship Id="rId32" Type="http://schemas.openxmlformats.org/officeDocument/2006/relationships/hyperlink" Target="mailto:rwhite@dccouncil.us"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hyperlink" Target="mailto:pmendelson@dccouncil.us" TargetMode="External"/><Relationship Id="rId28" Type="http://schemas.openxmlformats.org/officeDocument/2006/relationships/hyperlink" Target="mailto:kmcduffie@dccouncil.us" TargetMode="External"/><Relationship Id="rId36" Type="http://schemas.openxmlformats.org/officeDocument/2006/relationships/hyperlink" Target="http://www.davidgrosso.org/grosso-analysis/2017/11/21/student-fair-access-to-school-act-of-2017" TargetMode="Externa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hyperlink" Target="mailto:twhite@dccounci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moshiree@acludc.org" TargetMode="External"/><Relationship Id="rId22" Type="http://schemas.openxmlformats.org/officeDocument/2006/relationships/hyperlink" Target="mailto:federalalert@aclu.org" TargetMode="External"/><Relationship Id="rId27" Type="http://schemas.openxmlformats.org/officeDocument/2006/relationships/hyperlink" Target="mailto:btodd@dccouncil.us" TargetMode="External"/><Relationship Id="rId30" Type="http://schemas.openxmlformats.org/officeDocument/2006/relationships/hyperlink" Target="mailto:vgray@dccouncil.us" TargetMode="External"/><Relationship Id="rId35" Type="http://schemas.openxmlformats.org/officeDocument/2006/relationships/hyperlink" Target="mailto:esilverman@dccouncil.u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5733C"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001BF7"/>
    <w:rsid w:val="0055733C"/>
    <w:rsid w:val="00B949A4"/>
    <w:rsid w:val="00C8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99FFFDEB-2E62-4A93-B187-0021C23B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Suzanne Ito</cp:lastModifiedBy>
  <cp:revision>2</cp:revision>
  <dcterms:created xsi:type="dcterms:W3CDTF">2018-04-02T18:41:00Z</dcterms:created>
  <dcterms:modified xsi:type="dcterms:W3CDTF">2018-04-02T18:41:00Z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