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084D5362" w:rsidR="00DD55D2" w:rsidRPr="00B00C71" w:rsidRDefault="002B4A09"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536E1">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0E3041BE" w:rsidR="00DD55D2" w:rsidRPr="00B00C71" w:rsidRDefault="002B4A09"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5536E1">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6726F92D" w:rsidR="00570925" w:rsidRPr="00B00C71" w:rsidRDefault="005536E1" w:rsidP="00DD55D2">
            <w:pPr>
              <w:rPr>
                <w:rFonts w:ascii="Arial" w:hAnsi="Arial" w:cs="Arial"/>
                <w:sz w:val="28"/>
              </w:rPr>
            </w:pPr>
            <w:r>
              <w:rPr>
                <w:rFonts w:ascii="Arial" w:hAnsi="Arial" w:cs="Arial"/>
                <w:sz w:val="28"/>
              </w:rPr>
              <w:t>Central Illinois Chapter</w:t>
            </w: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42397699" w:rsidR="00DD55D2" w:rsidRPr="00B00C71" w:rsidRDefault="002B4A09"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56C538F5" w:rsidR="00FC690E" w:rsidRPr="00B00C71" w:rsidRDefault="002B4A09"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5536E1">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2B4A0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50D078CA" w:rsidR="00FC690E" w:rsidRPr="00B00C71" w:rsidRDefault="002B4A0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D5051D">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77777777" w:rsidR="00FC690E" w:rsidRPr="00B00C71" w:rsidRDefault="002B4A09"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B5E554" w14:textId="77777777" w:rsidR="003D7EA1" w:rsidRPr="00B00C71" w:rsidRDefault="003D7EA1" w:rsidP="003C5521">
            <w:pPr>
              <w:rPr>
                <w:rFonts w:ascii="Arial" w:hAnsi="Arial" w:cs="Arial"/>
                <w:color w:val="000000"/>
                <w:szCs w:val="22"/>
              </w:rPr>
            </w:pPr>
          </w:p>
          <w:p w14:paraId="0C6D9033" w14:textId="7C2D2431" w:rsidR="003D7EA1" w:rsidRPr="00B00C71" w:rsidRDefault="005536E1" w:rsidP="003C5521">
            <w:pPr>
              <w:rPr>
                <w:rFonts w:ascii="Arial" w:hAnsi="Arial" w:cs="Arial"/>
                <w:color w:val="000000"/>
                <w:szCs w:val="22"/>
              </w:rPr>
            </w:pPr>
            <w:r>
              <w:rPr>
                <w:color w:val="1F497D"/>
              </w:rPr>
              <w:t>The ACLU in Bloomington Normal</w:t>
            </w:r>
          </w:p>
          <w:p w14:paraId="6241A322" w14:textId="77777777" w:rsidR="003D7EA1" w:rsidRPr="00B00C71" w:rsidRDefault="003D7EA1" w:rsidP="003C5521">
            <w:pPr>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FD764D" w14:textId="77777777" w:rsidR="003D7EA1" w:rsidRPr="00B00C71" w:rsidRDefault="003D7EA1" w:rsidP="003C5521">
            <w:pPr>
              <w:rPr>
                <w:rFonts w:ascii="Arial" w:hAnsi="Arial" w:cs="Arial"/>
                <w:color w:val="000000"/>
                <w:szCs w:val="22"/>
              </w:rPr>
            </w:pPr>
          </w:p>
          <w:p w14:paraId="24D0FD6C" w14:textId="11EE5A90" w:rsidR="00964FE9" w:rsidRDefault="005536E1" w:rsidP="00964FE9">
            <w:pPr>
              <w:rPr>
                <w:rFonts w:ascii="Calibri" w:hAnsi="Calibri"/>
                <w:color w:val="333333"/>
                <w:sz w:val="22"/>
                <w:szCs w:val="22"/>
              </w:rPr>
            </w:pPr>
            <w:r>
              <w:rPr>
                <w:color w:val="333333"/>
              </w:rPr>
              <w:t>Join us as we visit the area</w:t>
            </w:r>
          </w:p>
          <w:p w14:paraId="46B05C7C" w14:textId="5AEBAED0" w:rsidR="003D7EA1" w:rsidRPr="00B00C71" w:rsidRDefault="003D7EA1" w:rsidP="003C5521">
            <w:pPr>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C4CEA" w14:textId="5D321BF2" w:rsidR="00964FE9" w:rsidRPr="00B00C71" w:rsidRDefault="00964FE9" w:rsidP="00B00C71">
            <w:pPr>
              <w:rPr>
                <w:rFonts w:ascii="Arial" w:hAnsi="Arial" w:cs="Arial"/>
                <w:color w:val="000000"/>
                <w:szCs w:val="22"/>
              </w:rPr>
            </w:pP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732FB62A" w14:textId="77777777" w:rsidR="002B1014" w:rsidRDefault="002B1014" w:rsidP="002F55CE">
            <w:pPr>
              <w:rPr>
                <w:rFonts w:ascii="Arial" w:hAnsi="Arial" w:cs="Arial"/>
                <w:color w:val="000000"/>
                <w:szCs w:val="22"/>
              </w:rPr>
            </w:pPr>
          </w:p>
          <w:p w14:paraId="086C5768" w14:textId="31451E94" w:rsidR="002B1014" w:rsidRPr="00B00C71" w:rsidRDefault="002B4A09" w:rsidP="002F55CE">
            <w:pPr>
              <w:rPr>
                <w:rFonts w:ascii="Arial" w:hAnsi="Arial" w:cs="Arial"/>
                <w:color w:val="000000"/>
                <w:szCs w:val="22"/>
              </w:rPr>
            </w:pPr>
            <w:hyperlink r:id="rId19" w:history="1">
              <w:r w:rsidR="005536E1" w:rsidRPr="00F55BD1">
                <w:rPr>
                  <w:rStyle w:val="Hyperlink"/>
                </w:rPr>
                <w:t>https://www.aclu-il.org/en/events/aclu-listening-tour-bloomington</w:t>
              </w:r>
            </w:hyperlink>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5CC13A5C" w:rsidR="002B117E" w:rsidRPr="00B00C71" w:rsidRDefault="002B117E" w:rsidP="002B117E">
            <w:pPr>
              <w:rPr>
                <w:rStyle w:val="Emphasis"/>
                <w:rFonts w:ascii="Arial" w:hAnsi="Arial" w:cs="Arial"/>
                <w:i w:val="0"/>
                <w:sz w:val="20"/>
                <w:szCs w:val="20"/>
              </w:rPr>
            </w:pPr>
          </w:p>
          <w:p w14:paraId="0A7C0EFD" w14:textId="77777777" w:rsidR="00964FE9" w:rsidRDefault="00964FE9" w:rsidP="00964FE9">
            <w:pPr>
              <w:rPr>
                <w:rFonts w:ascii="Calibri" w:hAnsi="Calibri"/>
                <w:color w:val="333333"/>
                <w:sz w:val="22"/>
                <w:szCs w:val="22"/>
              </w:rPr>
            </w:pPr>
            <w:r>
              <w:rPr>
                <w:color w:val="333333"/>
              </w:rPr>
              <w:t>Dear XXX,</w:t>
            </w:r>
          </w:p>
          <w:p w14:paraId="5457BA0E" w14:textId="77777777" w:rsidR="00964FE9" w:rsidRDefault="00964FE9" w:rsidP="00964FE9">
            <w:pPr>
              <w:shd w:val="clear" w:color="auto" w:fill="FFFFFF"/>
              <w:rPr>
                <w:color w:val="333333"/>
              </w:rPr>
            </w:pPr>
            <w:r>
              <w:rPr>
                <w:color w:val="333333"/>
              </w:rPr>
              <w:t> </w:t>
            </w:r>
          </w:p>
          <w:p w14:paraId="29F7D174" w14:textId="3369ECF9" w:rsidR="005536E1" w:rsidRDefault="005536E1" w:rsidP="005536E1">
            <w:pPr>
              <w:pStyle w:val="NoSpacing"/>
            </w:pPr>
            <w:r>
              <w:t xml:space="preserve">Join us for a discussion on Civil Rights in the Trump Era featuring my colleague Edwin C. Yohnka, Director of Communications and Public Policy at the Normal Public Library on Wednesday, November 8 at 7:15 p.m. Yohnka will discuss the challenges presented by the Trump Administration in policies related to immigration, the treatment of those who are LGBTQ, police and criminal justice reform and access to the ballot for all Americans.   </w:t>
            </w:r>
          </w:p>
          <w:p w14:paraId="232B0D7C" w14:textId="77777777" w:rsidR="005536E1" w:rsidRDefault="005536E1" w:rsidP="005536E1">
            <w:pPr>
              <w:pStyle w:val="NoSpacing"/>
            </w:pPr>
          </w:p>
          <w:p w14:paraId="45B10651" w14:textId="77777777" w:rsidR="005536E1" w:rsidRDefault="005536E1" w:rsidP="005536E1">
            <w:pPr>
              <w:pStyle w:val="NoSpacing"/>
            </w:pPr>
            <w:r>
              <w:t xml:space="preserve">Please join us for the program.  </w:t>
            </w:r>
          </w:p>
          <w:p w14:paraId="334C3B13" w14:textId="77777777" w:rsidR="005536E1" w:rsidRDefault="005536E1" w:rsidP="005536E1">
            <w:pPr>
              <w:pStyle w:val="NoSpacing"/>
            </w:pPr>
          </w:p>
          <w:p w14:paraId="0E832617" w14:textId="77777777" w:rsidR="005536E1" w:rsidRDefault="005536E1" w:rsidP="005536E1">
            <w:pPr>
              <w:pStyle w:val="NoSpacing"/>
            </w:pPr>
            <w:r>
              <w:lastRenderedPageBreak/>
              <w:t xml:space="preserve">When: Wednesday, November 8, at 7:15 p.m. </w:t>
            </w:r>
          </w:p>
          <w:p w14:paraId="58590031" w14:textId="77777777" w:rsidR="005536E1" w:rsidRDefault="005536E1" w:rsidP="005536E1">
            <w:pPr>
              <w:pStyle w:val="NoSpacing"/>
            </w:pPr>
          </w:p>
          <w:p w14:paraId="69694EB6" w14:textId="77777777" w:rsidR="005536E1" w:rsidRDefault="005536E1" w:rsidP="005536E1">
            <w:pPr>
              <w:pStyle w:val="NoSpacing"/>
            </w:pPr>
            <w:r>
              <w:t xml:space="preserve">Where: Normal Public Library, Community Room </w:t>
            </w:r>
          </w:p>
          <w:p w14:paraId="07FD8013" w14:textId="77777777" w:rsidR="005536E1" w:rsidRDefault="005536E1" w:rsidP="005536E1">
            <w:pPr>
              <w:pStyle w:val="NoSpacing"/>
            </w:pPr>
          </w:p>
          <w:p w14:paraId="23271838" w14:textId="77777777" w:rsidR="005536E1" w:rsidRDefault="005536E1" w:rsidP="005536E1">
            <w:pPr>
              <w:pStyle w:val="NoSpacing"/>
            </w:pPr>
            <w:r>
              <w:t>The event is sponsored by the Central Illinois Chapter of the ACLU and the League of Women Voters of McLean County. All are welcome to attend.</w:t>
            </w:r>
          </w:p>
          <w:p w14:paraId="2DD8E27A" w14:textId="77777777" w:rsidR="005536E1" w:rsidRDefault="005536E1" w:rsidP="005536E1">
            <w:pPr>
              <w:pStyle w:val="NoSpacing"/>
            </w:pPr>
          </w:p>
          <w:p w14:paraId="74753CC2" w14:textId="77777777" w:rsidR="005536E1" w:rsidRDefault="005536E1" w:rsidP="005536E1">
            <w:pPr>
              <w:pStyle w:val="NoSpacing"/>
            </w:pPr>
          </w:p>
          <w:p w14:paraId="50A8C188" w14:textId="419CCD97" w:rsidR="005536E1" w:rsidRDefault="005536E1" w:rsidP="005536E1">
            <w:pPr>
              <w:pStyle w:val="NoSpacing"/>
            </w:pPr>
            <w:r>
              <w:t xml:space="preserve">If you can’t make this event, or would like to hear even more from the ACLU staff – please join me on November 29, at 7 p.m. for our </w:t>
            </w:r>
            <w:r w:rsidRPr="005536E1">
              <w:rPr>
                <w:color w:val="4F81BD" w:themeColor="accent1"/>
                <w:u w:val="single"/>
              </w:rPr>
              <w:t>Listening Tour</w:t>
            </w:r>
            <w:r>
              <w:t xml:space="preserve"> at the Chateau Bloomington Hotel.</w:t>
            </w:r>
          </w:p>
          <w:p w14:paraId="75155D56" w14:textId="77777777" w:rsidR="005536E1" w:rsidRDefault="005536E1" w:rsidP="005536E1">
            <w:pPr>
              <w:pStyle w:val="NoSpacing"/>
            </w:pPr>
          </w:p>
          <w:p w14:paraId="62727A0D" w14:textId="77777777" w:rsidR="005536E1" w:rsidRDefault="005536E1" w:rsidP="005536E1">
            <w:pPr>
              <w:pStyle w:val="NoSpacing"/>
            </w:pPr>
            <w:r>
              <w:t xml:space="preserve">Sincerely, </w:t>
            </w:r>
          </w:p>
          <w:p w14:paraId="7BE8BC00" w14:textId="77777777" w:rsidR="005536E1" w:rsidRDefault="005536E1" w:rsidP="005536E1">
            <w:pPr>
              <w:pStyle w:val="NoSpacing"/>
            </w:pPr>
          </w:p>
          <w:p w14:paraId="4FAAB1C4" w14:textId="77777777" w:rsidR="005536E1" w:rsidRDefault="005536E1" w:rsidP="005536E1">
            <w:pPr>
              <w:pStyle w:val="NoSpacing"/>
            </w:pPr>
            <w:r>
              <w:t>Colleen K. Connell</w:t>
            </w:r>
          </w:p>
          <w:p w14:paraId="0AC28D64" w14:textId="77777777" w:rsidR="00973768" w:rsidRPr="00B00C71" w:rsidRDefault="00973768" w:rsidP="002B117E">
            <w:pPr>
              <w:rPr>
                <w:rStyle w:val="Emphasis"/>
                <w:rFonts w:ascii="Arial" w:hAnsi="Arial" w:cs="Arial"/>
                <w:i w:val="0"/>
                <w:sz w:val="20"/>
                <w:szCs w:val="20"/>
              </w:rPr>
            </w:pPr>
          </w:p>
          <w:p w14:paraId="64B6F803" w14:textId="77777777" w:rsidR="00973768" w:rsidRPr="00B00C71" w:rsidRDefault="00973768" w:rsidP="002B117E">
            <w:pPr>
              <w:rPr>
                <w:rStyle w:val="Emphasis"/>
                <w:rFonts w:ascii="Arial" w:hAnsi="Arial" w:cs="Arial"/>
                <w:i w:val="0"/>
                <w:sz w:val="20"/>
                <w:szCs w:val="20"/>
              </w:rPr>
            </w:pPr>
          </w:p>
          <w:p w14:paraId="5A557E41" w14:textId="77777777" w:rsidR="00973768" w:rsidRPr="00B00C71" w:rsidRDefault="00973768" w:rsidP="002B117E">
            <w:pPr>
              <w:rPr>
                <w:rStyle w:val="Emphasis"/>
                <w:rFonts w:ascii="Arial" w:hAnsi="Arial" w:cs="Arial"/>
                <w:i w:val="0"/>
                <w:sz w:val="20"/>
                <w:szCs w:val="20"/>
              </w:rPr>
            </w:pPr>
          </w:p>
          <w:p w14:paraId="1CD9646C" w14:textId="77777777" w:rsidR="00973768" w:rsidRPr="00B00C71" w:rsidRDefault="00973768" w:rsidP="002B117E">
            <w:pPr>
              <w:rPr>
                <w:rStyle w:val="Emphasis"/>
                <w:rFonts w:ascii="Arial" w:hAnsi="Arial" w:cs="Arial"/>
                <w:i w:val="0"/>
                <w:sz w:val="20"/>
                <w:szCs w:val="20"/>
              </w:rPr>
            </w:pPr>
          </w:p>
          <w:p w14:paraId="5AEE50C9" w14:textId="77777777" w:rsidR="00973768" w:rsidRPr="00B00C71" w:rsidRDefault="00973768" w:rsidP="002B117E">
            <w:pPr>
              <w:rPr>
                <w:rStyle w:val="Emphasis"/>
                <w:rFonts w:ascii="Arial" w:hAnsi="Arial" w:cs="Arial"/>
                <w:i w:val="0"/>
                <w:sz w:val="20"/>
                <w:szCs w:val="20"/>
              </w:rPr>
            </w:pPr>
          </w:p>
          <w:p w14:paraId="039E08CA" w14:textId="77777777" w:rsidR="00973768" w:rsidRPr="00B00C71" w:rsidRDefault="00973768" w:rsidP="002B117E">
            <w:pPr>
              <w:rPr>
                <w:rStyle w:val="Emphasis"/>
                <w:rFonts w:ascii="Arial" w:hAnsi="Arial" w:cs="Arial"/>
                <w:i w:val="0"/>
                <w:sz w:val="20"/>
                <w:szCs w:val="20"/>
              </w:rPr>
            </w:pPr>
          </w:p>
          <w:p w14:paraId="60C3D1B9" w14:textId="77777777" w:rsidR="00973768" w:rsidRPr="00B00C71" w:rsidRDefault="00973768" w:rsidP="002B117E">
            <w:pPr>
              <w:rPr>
                <w:rStyle w:val="Emphasis"/>
                <w:rFonts w:ascii="Arial" w:hAnsi="Arial" w:cs="Arial"/>
                <w:i w:val="0"/>
                <w:sz w:val="20"/>
                <w:szCs w:val="20"/>
              </w:rPr>
            </w:pPr>
          </w:p>
          <w:p w14:paraId="535183B7" w14:textId="77777777" w:rsidR="00973768" w:rsidRPr="00B00C71" w:rsidRDefault="00973768" w:rsidP="002B117E">
            <w:pPr>
              <w:rPr>
                <w:rStyle w:val="Emphasis"/>
                <w:rFonts w:ascii="Arial" w:hAnsi="Arial" w:cs="Arial"/>
                <w:i w:val="0"/>
                <w:sz w:val="20"/>
                <w:szCs w:val="20"/>
              </w:rPr>
            </w:pPr>
          </w:p>
          <w:p w14:paraId="7936F7B1" w14:textId="77777777" w:rsidR="00973768" w:rsidRPr="00B00C71" w:rsidRDefault="00973768" w:rsidP="002B117E">
            <w:pPr>
              <w:rPr>
                <w:rStyle w:val="Emphasis"/>
                <w:rFonts w:ascii="Arial" w:hAnsi="Arial" w:cs="Arial"/>
                <w:i w:val="0"/>
                <w:sz w:val="20"/>
                <w:szCs w:val="20"/>
              </w:rPr>
            </w:pPr>
          </w:p>
          <w:p w14:paraId="4CC936F0" w14:textId="77777777" w:rsidR="00973768" w:rsidRPr="00B00C71" w:rsidRDefault="00973768" w:rsidP="002B117E">
            <w:pPr>
              <w:rPr>
                <w:rStyle w:val="Emphasis"/>
                <w:rFonts w:ascii="Arial" w:hAnsi="Arial" w:cs="Arial"/>
                <w:i w:val="0"/>
                <w:sz w:val="20"/>
                <w:szCs w:val="20"/>
              </w:rPr>
            </w:pPr>
          </w:p>
          <w:p w14:paraId="5E4D75EB" w14:textId="77777777" w:rsidR="00973768" w:rsidRPr="00B00C71" w:rsidRDefault="00973768" w:rsidP="002B117E">
            <w:pPr>
              <w:rPr>
                <w:rStyle w:val="Emphasis"/>
                <w:rFonts w:ascii="Arial" w:hAnsi="Arial" w:cs="Arial"/>
                <w:i w:val="0"/>
                <w:sz w:val="20"/>
                <w:szCs w:val="20"/>
              </w:rPr>
            </w:pPr>
          </w:p>
          <w:p w14:paraId="5CB1A551" w14:textId="77777777" w:rsidR="00973768" w:rsidRPr="00B00C71" w:rsidRDefault="00973768" w:rsidP="002B117E">
            <w:pPr>
              <w:rPr>
                <w:rStyle w:val="Emphasis"/>
                <w:rFonts w:ascii="Arial" w:hAnsi="Arial" w:cs="Arial"/>
                <w:i w:val="0"/>
                <w:sz w:val="20"/>
                <w:szCs w:val="20"/>
              </w:rPr>
            </w:pPr>
          </w:p>
          <w:p w14:paraId="261FF250" w14:textId="77777777" w:rsidR="00973768" w:rsidRPr="00B00C71" w:rsidRDefault="00973768" w:rsidP="002B117E">
            <w:pPr>
              <w:rPr>
                <w:rStyle w:val="Emphasis"/>
                <w:rFonts w:ascii="Arial" w:hAnsi="Arial" w:cs="Arial"/>
                <w:i w:val="0"/>
                <w:sz w:val="20"/>
                <w:szCs w:val="20"/>
              </w:rPr>
            </w:pPr>
          </w:p>
          <w:p w14:paraId="329FB164" w14:textId="77777777" w:rsidR="00973768" w:rsidRPr="00B00C71" w:rsidRDefault="00973768" w:rsidP="002B117E">
            <w:pPr>
              <w:rPr>
                <w:rStyle w:val="Emphasis"/>
                <w:rFonts w:ascii="Arial" w:hAnsi="Arial" w:cs="Arial"/>
                <w:i w:val="0"/>
                <w:sz w:val="20"/>
                <w:szCs w:val="20"/>
              </w:rPr>
            </w:pPr>
          </w:p>
          <w:p w14:paraId="33652A5D" w14:textId="77777777" w:rsidR="00973768" w:rsidRPr="00B00C71" w:rsidRDefault="00973768" w:rsidP="002B117E">
            <w:pPr>
              <w:rPr>
                <w:rStyle w:val="Emphasis"/>
                <w:rFonts w:ascii="Arial" w:hAnsi="Arial" w:cs="Arial"/>
                <w:i w:val="0"/>
                <w:sz w:val="20"/>
                <w:szCs w:val="20"/>
              </w:rPr>
            </w:pPr>
          </w:p>
          <w:p w14:paraId="4B16EDE1" w14:textId="77777777" w:rsidR="00973768" w:rsidRPr="00B00C71" w:rsidRDefault="00973768" w:rsidP="002B117E">
            <w:pPr>
              <w:rPr>
                <w:rStyle w:val="Emphasis"/>
                <w:rFonts w:ascii="Arial" w:hAnsi="Arial" w:cs="Arial"/>
                <w:i w:val="0"/>
                <w:sz w:val="20"/>
                <w:szCs w:val="20"/>
              </w:rPr>
            </w:pPr>
          </w:p>
          <w:p w14:paraId="49B09E24" w14:textId="77777777" w:rsidR="00973768" w:rsidRPr="00B00C71" w:rsidRDefault="00973768" w:rsidP="002B117E">
            <w:pPr>
              <w:rPr>
                <w:rStyle w:val="Emphasis"/>
                <w:rFonts w:ascii="Arial" w:hAnsi="Arial" w:cs="Arial"/>
                <w:i w:val="0"/>
                <w:sz w:val="20"/>
                <w:szCs w:val="20"/>
              </w:rPr>
            </w:pPr>
          </w:p>
          <w:p w14:paraId="17AF96E9" w14:textId="77777777" w:rsidR="00973768" w:rsidRPr="00B00C71" w:rsidRDefault="00973768" w:rsidP="002B117E">
            <w:pPr>
              <w:rPr>
                <w:rStyle w:val="Emphasis"/>
                <w:rFonts w:ascii="Arial" w:hAnsi="Arial" w:cs="Arial"/>
                <w:i w:val="0"/>
                <w:sz w:val="20"/>
                <w:szCs w:val="20"/>
              </w:rPr>
            </w:pPr>
          </w:p>
          <w:p w14:paraId="463D153A" w14:textId="77777777" w:rsidR="00973768" w:rsidRPr="00B00C71" w:rsidRDefault="00973768" w:rsidP="002B117E">
            <w:pPr>
              <w:rPr>
                <w:rStyle w:val="Emphasis"/>
                <w:rFonts w:ascii="Arial" w:hAnsi="Arial" w:cs="Arial"/>
                <w:i w:val="0"/>
                <w:sz w:val="20"/>
                <w:szCs w:val="20"/>
              </w:rPr>
            </w:pPr>
          </w:p>
          <w:p w14:paraId="30642ED5" w14:textId="77777777" w:rsidR="00973768" w:rsidRPr="00B00C71" w:rsidRDefault="00973768" w:rsidP="002B117E">
            <w:pPr>
              <w:rPr>
                <w:rStyle w:val="Emphasis"/>
                <w:rFonts w:ascii="Arial" w:hAnsi="Arial" w:cs="Arial"/>
                <w:i w:val="0"/>
                <w:sz w:val="20"/>
                <w:szCs w:val="20"/>
              </w:rPr>
            </w:pPr>
          </w:p>
          <w:p w14:paraId="0E657647" w14:textId="77777777" w:rsidR="00973768" w:rsidRPr="00B00C71" w:rsidRDefault="00973768" w:rsidP="002B117E">
            <w:pPr>
              <w:rPr>
                <w:rStyle w:val="Emphasis"/>
                <w:rFonts w:ascii="Arial" w:hAnsi="Arial" w:cs="Arial"/>
                <w:i w:val="0"/>
                <w:sz w:val="20"/>
                <w:szCs w:val="20"/>
              </w:rPr>
            </w:pPr>
          </w:p>
          <w:p w14:paraId="65772D8D" w14:textId="77777777" w:rsidR="00973768" w:rsidRPr="00B00C71" w:rsidRDefault="00973768" w:rsidP="002B117E">
            <w:pPr>
              <w:rPr>
                <w:rStyle w:val="Emphasis"/>
                <w:rFonts w:ascii="Arial" w:hAnsi="Arial" w:cs="Arial"/>
                <w:i w:val="0"/>
                <w:sz w:val="20"/>
                <w:szCs w:val="20"/>
              </w:rPr>
            </w:pPr>
          </w:p>
          <w:p w14:paraId="281B5710" w14:textId="77777777" w:rsidR="00973768" w:rsidRPr="00B00C71" w:rsidRDefault="00973768" w:rsidP="002B117E">
            <w:pPr>
              <w:rPr>
                <w:rStyle w:val="Emphasis"/>
                <w:rFonts w:ascii="Arial" w:hAnsi="Arial" w:cs="Arial"/>
                <w:i w:val="0"/>
                <w:sz w:val="20"/>
                <w:szCs w:val="20"/>
              </w:rPr>
            </w:pPr>
          </w:p>
          <w:p w14:paraId="3BE7B650" w14:textId="77777777" w:rsidR="00973768" w:rsidRPr="00B00C71" w:rsidRDefault="00973768" w:rsidP="002B117E">
            <w:pPr>
              <w:rPr>
                <w:rStyle w:val="Emphasis"/>
                <w:rFonts w:ascii="Arial" w:hAnsi="Arial" w:cs="Arial"/>
                <w:i w:val="0"/>
                <w:sz w:val="20"/>
                <w:szCs w:val="20"/>
              </w:rPr>
            </w:pPr>
          </w:p>
          <w:p w14:paraId="4349E910" w14:textId="77777777" w:rsidR="00973768" w:rsidRPr="00B00C71" w:rsidRDefault="00973768" w:rsidP="002B117E">
            <w:pPr>
              <w:rPr>
                <w:rStyle w:val="Emphasis"/>
                <w:rFonts w:ascii="Arial" w:hAnsi="Arial" w:cs="Arial"/>
                <w:i w:val="0"/>
                <w:sz w:val="20"/>
                <w:szCs w:val="20"/>
              </w:rPr>
            </w:pPr>
          </w:p>
          <w:p w14:paraId="057EE807" w14:textId="77777777" w:rsidR="00973768" w:rsidRPr="00B00C71" w:rsidRDefault="00973768" w:rsidP="002B117E">
            <w:pPr>
              <w:rPr>
                <w:rStyle w:val="Emphasis"/>
                <w:rFonts w:ascii="Arial" w:hAnsi="Arial" w:cs="Arial"/>
                <w:i w:val="0"/>
                <w:sz w:val="20"/>
                <w:szCs w:val="20"/>
              </w:rPr>
            </w:pPr>
          </w:p>
          <w:p w14:paraId="70980684" w14:textId="77777777" w:rsidR="00973768" w:rsidRPr="00B00C71" w:rsidRDefault="00973768" w:rsidP="002B117E">
            <w:pPr>
              <w:rPr>
                <w:rStyle w:val="Emphasis"/>
                <w:rFonts w:ascii="Arial" w:hAnsi="Arial" w:cs="Arial"/>
                <w:i w:val="0"/>
                <w:sz w:val="20"/>
                <w:szCs w:val="20"/>
              </w:rPr>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977E5" w14:textId="77777777" w:rsidR="002B4A09" w:rsidRDefault="002B4A09" w:rsidP="00746B86">
      <w:r>
        <w:separator/>
      </w:r>
    </w:p>
  </w:endnote>
  <w:endnote w:type="continuationSeparator" w:id="0">
    <w:p w14:paraId="7400B874" w14:textId="77777777" w:rsidR="002B4A09" w:rsidRDefault="002B4A0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F34C7" w14:textId="77777777" w:rsidR="002B4A09" w:rsidRDefault="002B4A09" w:rsidP="00746B86">
      <w:r>
        <w:separator/>
      </w:r>
    </w:p>
  </w:footnote>
  <w:footnote w:type="continuationSeparator" w:id="0">
    <w:p w14:paraId="1A7E69CA" w14:textId="77777777" w:rsidR="002B4A09" w:rsidRDefault="002B4A09"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45F67"/>
    <w:rsid w:val="00164AC6"/>
    <w:rsid w:val="001862C4"/>
    <w:rsid w:val="00186FD8"/>
    <w:rsid w:val="00195F7E"/>
    <w:rsid w:val="001C1FDF"/>
    <w:rsid w:val="001E2106"/>
    <w:rsid w:val="001F1D63"/>
    <w:rsid w:val="00225612"/>
    <w:rsid w:val="00226CB2"/>
    <w:rsid w:val="002409C9"/>
    <w:rsid w:val="00246758"/>
    <w:rsid w:val="002617B9"/>
    <w:rsid w:val="0028185C"/>
    <w:rsid w:val="002966B5"/>
    <w:rsid w:val="00297E6F"/>
    <w:rsid w:val="002A25E3"/>
    <w:rsid w:val="002B1014"/>
    <w:rsid w:val="002B117E"/>
    <w:rsid w:val="002B4A09"/>
    <w:rsid w:val="002C5BBA"/>
    <w:rsid w:val="002E257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36E1"/>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8F7937"/>
    <w:rsid w:val="00904FAE"/>
    <w:rsid w:val="00920AEB"/>
    <w:rsid w:val="00945796"/>
    <w:rsid w:val="00950FF9"/>
    <w:rsid w:val="00957644"/>
    <w:rsid w:val="009624A0"/>
    <w:rsid w:val="00964FE9"/>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051D"/>
    <w:rsid w:val="00D82D8D"/>
    <w:rsid w:val="00D9425B"/>
    <w:rsid w:val="00DB34C2"/>
    <w:rsid w:val="00DC3A5F"/>
    <w:rsid w:val="00DC3C91"/>
    <w:rsid w:val="00DD55D2"/>
    <w:rsid w:val="00DE5256"/>
    <w:rsid w:val="00E0008B"/>
    <w:rsid w:val="00E21909"/>
    <w:rsid w:val="00E31296"/>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lu-il.org/en/events/aclu-listening-tour-bloomingt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EA1FC511-27EC-45C2-AF2A-A08AEDE6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3</cp:revision>
  <dcterms:created xsi:type="dcterms:W3CDTF">2017-10-31T21:45:00Z</dcterms:created>
  <dcterms:modified xsi:type="dcterms:W3CDTF">2017-10-31T21:51:00Z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