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431D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A431D7"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D8E6B1C" w:rsidR="00570925" w:rsidRPr="00B00C71" w:rsidRDefault="00A431D7" w:rsidP="00DD55D2">
            <w:pPr>
              <w:rPr>
                <w:rFonts w:ascii="Arial" w:hAnsi="Arial" w:cs="Arial"/>
                <w:sz w:val="28"/>
              </w:rPr>
            </w:pPr>
            <w:r>
              <w:rPr>
                <w:rFonts w:ascii="Arial" w:hAnsi="Arial" w:cs="Arial"/>
                <w:sz w:val="28"/>
              </w:rPr>
              <w:t>59801, 59802, 59803, 59806, 59807, 59808, 59812</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431D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431D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431D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A431D7"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8D27EDE"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in </w:t>
            </w:r>
            <w:r w:rsidR="00A431D7">
              <w:rPr>
                <w:rFonts w:ascii="Arial" w:hAnsi="Arial" w:cs="Arial"/>
                <w:color w:val="000000"/>
                <w:szCs w:val="22"/>
              </w:rPr>
              <w:t>Missoula</w:t>
            </w:r>
            <w:r w:rsidR="00AC56D9">
              <w:rPr>
                <w:rFonts w:ascii="Arial" w:hAnsi="Arial" w:cs="Arial"/>
                <w:color w:val="000000"/>
                <w:szCs w:val="22"/>
              </w:rPr>
              <w:t xml:space="preserve"> on September 6th</w:t>
            </w:r>
            <w:r>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97E1343" w:rsidR="003D7EA1" w:rsidRPr="00B00C71" w:rsidRDefault="004C7145" w:rsidP="00A431D7">
            <w:pPr>
              <w:rPr>
                <w:rFonts w:ascii="Arial" w:hAnsi="Arial" w:cs="Arial"/>
                <w:color w:val="000000"/>
                <w:szCs w:val="22"/>
              </w:rPr>
            </w:pPr>
            <w:r>
              <w:rPr>
                <w:rFonts w:ascii="Arial" w:hAnsi="Arial" w:cs="Arial"/>
                <w:color w:val="000000"/>
                <w:szCs w:val="22"/>
              </w:rPr>
              <w:t xml:space="preserve">The Statewide Tour is coming to </w:t>
            </w:r>
            <w:r w:rsidR="00A431D7">
              <w:rPr>
                <w:rFonts w:ascii="Arial" w:hAnsi="Arial" w:cs="Arial"/>
                <w:color w:val="000000"/>
                <w:szCs w:val="22"/>
              </w:rPr>
              <w:t>Missoula</w:t>
            </w:r>
            <w:r w:rsidR="00AC56D9">
              <w:rPr>
                <w:rFonts w:ascii="Arial" w:hAnsi="Arial" w:cs="Arial"/>
                <w:color w:val="000000"/>
                <w:szCs w:val="22"/>
              </w:rPr>
              <w:t xml:space="preserve"> next Wednesday</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04DDEAF0"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Borgmann, executive director of the ACLU of Montana, is bringing the Statewide Tour to </w:t>
            </w:r>
            <w:r w:rsidR="00A431D7">
              <w:rPr>
                <w:rStyle w:val="Emphasis"/>
                <w:rFonts w:ascii="Arial" w:hAnsi="Arial" w:cs="Arial"/>
                <w:i w:val="0"/>
                <w:sz w:val="20"/>
                <w:szCs w:val="20"/>
              </w:rPr>
              <w:t xml:space="preserve">Missoula </w:t>
            </w:r>
            <w:r>
              <w:rPr>
                <w:rStyle w:val="Emphasis"/>
                <w:rFonts w:ascii="Arial" w:hAnsi="Arial" w:cs="Arial"/>
                <w:i w:val="0"/>
                <w:sz w:val="20"/>
                <w:szCs w:val="20"/>
              </w:rPr>
              <w:t xml:space="preserve">next </w:t>
            </w:r>
            <w:r w:rsidR="00AC56D9">
              <w:rPr>
                <w:rStyle w:val="Emphasis"/>
                <w:rFonts w:ascii="Arial" w:hAnsi="Arial" w:cs="Arial"/>
                <w:i w:val="0"/>
                <w:sz w:val="20"/>
                <w:szCs w:val="20"/>
              </w:rPr>
              <w:t>Wednesday</w:t>
            </w:r>
            <w:r>
              <w:rPr>
                <w:rStyle w:val="Emphasis"/>
                <w:rFonts w:ascii="Arial" w:hAnsi="Arial" w:cs="Arial"/>
                <w:i w:val="0"/>
                <w:sz w:val="20"/>
                <w:szCs w:val="20"/>
              </w:rPr>
              <w:t xml:space="preserve">, September </w:t>
            </w:r>
            <w:r w:rsidR="00AC56D9">
              <w:rPr>
                <w:rStyle w:val="Emphasis"/>
                <w:rFonts w:ascii="Arial" w:hAnsi="Arial" w:cs="Arial"/>
                <w:i w:val="0"/>
                <w:sz w:val="20"/>
                <w:szCs w:val="20"/>
              </w:rPr>
              <w:t>6</w:t>
            </w:r>
            <w:r w:rsidRPr="00CF42C7">
              <w:rPr>
                <w:rStyle w:val="Emphasis"/>
                <w:rFonts w:ascii="Arial" w:hAnsi="Arial" w:cs="Arial"/>
                <w:i w:val="0"/>
                <w:sz w:val="20"/>
                <w:szCs w:val="20"/>
                <w:vertAlign w:val="superscript"/>
              </w:rPr>
              <w:t>th</w:t>
            </w:r>
            <w:r>
              <w:rPr>
                <w:rStyle w:val="Emphasis"/>
                <w:rFonts w:ascii="Arial" w:hAnsi="Arial" w:cs="Arial"/>
                <w:i w:val="0"/>
                <w:sz w:val="20"/>
                <w:szCs w:val="20"/>
                <w:vertAlign w:val="superscript"/>
              </w:rPr>
              <w:t xml:space="preserve"> </w:t>
            </w:r>
            <w:r>
              <w:rPr>
                <w:rStyle w:val="Emphasis"/>
                <w:rFonts w:ascii="Arial" w:hAnsi="Arial" w:cs="Arial"/>
                <w:i w:val="0"/>
                <w:sz w:val="20"/>
                <w:szCs w:val="20"/>
              </w:rPr>
              <w:t>and she hopes to see you</w:t>
            </w:r>
            <w:r>
              <w:rPr>
                <w:rStyle w:val="Emphasis"/>
                <w:rFonts w:ascii="Arial" w:hAnsi="Arial" w:cs="Arial"/>
                <w:i w:val="0"/>
                <w:sz w:val="20"/>
                <w:szCs w:val="20"/>
              </w:rPr>
              <w:t xml:space="preserve">! The event starts at </w:t>
            </w:r>
            <w:r w:rsidR="00A431D7">
              <w:rPr>
                <w:rStyle w:val="Emphasis"/>
                <w:rFonts w:ascii="Arial" w:hAnsi="Arial" w:cs="Arial"/>
                <w:i w:val="0"/>
                <w:sz w:val="20"/>
                <w:szCs w:val="20"/>
              </w:rPr>
              <w:t>6</w:t>
            </w:r>
            <w:r w:rsidR="00AC56D9">
              <w:rPr>
                <w:rStyle w:val="Emphasis"/>
                <w:rFonts w:ascii="Arial" w:hAnsi="Arial" w:cs="Arial"/>
                <w:i w:val="0"/>
                <w:sz w:val="20"/>
                <w:szCs w:val="20"/>
              </w:rPr>
              <w:t xml:space="preserve">:00 pm at </w:t>
            </w:r>
            <w:r w:rsidR="00A431D7">
              <w:rPr>
                <w:rStyle w:val="Emphasis"/>
                <w:rFonts w:ascii="Arial" w:hAnsi="Arial" w:cs="Arial"/>
                <w:i w:val="0"/>
                <w:sz w:val="20"/>
                <w:szCs w:val="20"/>
              </w:rPr>
              <w:t>the Ten Spoon Winery.</w:t>
            </w:r>
            <w:bookmarkStart w:id="0" w:name="_GoBack"/>
            <w:bookmarkEnd w:id="0"/>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44BE9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31D7"/>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3E2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40935A-02DC-4889-87ED-359C5C1B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2017-08-27T00:26:00Z</dcterms:created>
  <dcterms:modified xsi:type="dcterms:W3CDTF">2017-08-27T00:26:00Z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