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FA236F" w:rsidP="00A1000D">
            <w:pPr>
              <w:rPr>
                <w:rFonts w:ascii="Arial" w:hAnsi="Arial" w:cs="Arial"/>
                <w:color w:val="000000"/>
              </w:rPr>
            </w:pPr>
            <w:r>
              <w:rPr>
                <w:rFonts w:ascii="Arial" w:hAnsi="Arial" w:cs="Arial"/>
                <w:color w:val="000000"/>
              </w:rPr>
              <w:t>ACLU-NH</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0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FA236F" w:rsidP="00DC3C91">
                <w:pPr>
                  <w:rPr>
                    <w:rFonts w:ascii="Arial" w:hAnsi="Arial" w:cs="Arial"/>
                    <w:color w:val="000000"/>
                  </w:rPr>
                </w:pPr>
                <w:r>
                  <w:rPr>
                    <w:rFonts w:ascii="Arial" w:hAnsi="Arial" w:cs="Arial"/>
                    <w:color w:val="000000"/>
                  </w:rPr>
                  <w:t>2/7/2018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366154">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F70617" w:rsidP="00366154">
            <w:pPr>
              <w:rPr>
                <w:rFonts w:ascii="Arial" w:hAnsi="Arial" w:cs="Arial"/>
              </w:rPr>
            </w:pPr>
            <w:sdt>
              <w:sdtPr>
                <w:rPr>
                  <w:rFonts w:ascii="Arial" w:hAnsi="Arial" w:cs="Arial"/>
                  <w:sz w:val="28"/>
                </w:rPr>
                <w:id w:val="-1331598984"/>
                <w14:checkbox>
                  <w14:checked w14:val="1"/>
                  <w14:checkedState w14:val="2612" w14:font="Times New Roman"/>
                  <w14:uncheckedState w14:val="2610" w14:font="Times New Roman"/>
                </w14:checkbox>
              </w:sdtPr>
              <w:sdtEndPr/>
              <w:sdtContent>
                <w:r w:rsidR="00FA236F">
                  <w:rPr>
                    <w:rFonts w:ascii="Segoe UI Symbol" w:eastAsia="Meiryo" w:hAnsi="Segoe UI Symbol" w:cs="Segoe UI Symbol"/>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F70617" w:rsidP="00366154">
            <w:pPr>
              <w:rPr>
                <w:rFonts w:ascii="Arial" w:hAnsi="Arial" w:cs="Arial"/>
              </w:rPr>
            </w:pPr>
            <w:sdt>
              <w:sdtPr>
                <w:rPr>
                  <w:rFonts w:ascii="Arial" w:hAnsi="Arial" w:cs="Arial"/>
                  <w:sz w:val="28"/>
                </w:rPr>
                <w:id w:val="1322856795"/>
                <w14:checkbox>
                  <w14:checked w14:val="0"/>
                  <w14:checkedState w14:val="2612" w14:font="Times New Roman"/>
                  <w14:uncheckedState w14:val="2610" w14:font="Times New Roman"/>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Times New Roman"/>
                  <w14:uncheckedState w14:val="2610" w14:font="Times New Roman"/>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366154">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F70617"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FA236F">
                  <w:rPr>
                    <w:rFonts w:ascii="Segoe UI Symbol" w:eastAsia="Meiryo" w:hAnsi="Segoe UI Symbol" w:cs="Segoe UI Symbol"/>
                    <w:sz w:val="28"/>
                  </w:rPr>
                  <w:t>☒</w:t>
                </w:r>
              </w:sdtContent>
            </w:sdt>
            <w:r w:rsidR="00DD55D2" w:rsidRPr="00973768">
              <w:rPr>
                <w:rFonts w:ascii="Arial" w:hAnsi="Arial" w:cs="Arial"/>
              </w:rPr>
              <w:t xml:space="preserve">   Affiliate Full List </w:t>
            </w:r>
          </w:p>
          <w:p w:rsidR="00DD55D2" w:rsidRPr="00973768" w:rsidRDefault="00F70617" w:rsidP="00366154">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36615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366154">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F70617" w:rsidP="003C5521">
            <w:pPr>
              <w:rPr>
                <w:rFonts w:ascii="Arial" w:hAnsi="Arial" w:cs="Arial"/>
                <w:color w:val="000000"/>
                <w:szCs w:val="22"/>
              </w:rPr>
            </w:pPr>
            <w:hyperlink r:id="rId13" w:history="1">
              <w:r w:rsidR="00FA236F" w:rsidRPr="00B81BE6">
                <w:rPr>
                  <w:rStyle w:val="Hyperlink"/>
                  <w:rFonts w:ascii="Arial" w:hAnsi="Arial" w:cs="Arial"/>
                  <w:szCs w:val="22"/>
                </w:rPr>
                <w:t>gibson@aclu-nh.org</w:t>
              </w:r>
            </w:hyperlink>
            <w:r w:rsidR="00FA236F">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F70617"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F70617" w:rsidP="00570925">
            <w:pPr>
              <w:rPr>
                <w:rFonts w:ascii="Arial" w:hAnsi="Arial" w:cs="Arial"/>
              </w:rPr>
            </w:pPr>
            <w:sdt>
              <w:sdtPr>
                <w:rPr>
                  <w:rFonts w:ascii="Arial" w:hAnsi="Arial" w:cs="Arial"/>
                  <w:sz w:val="28"/>
                </w:rPr>
                <w:id w:val="-963275154"/>
                <w14:checkbox>
                  <w14:checked w14:val="1"/>
                  <w14:checkedState w14:val="2612" w14:font="Times New Roman"/>
                  <w14:uncheckedState w14:val="2610" w14:font="Times New Roman"/>
                </w14:checkbox>
              </w:sdtPr>
              <w:sdtEndPr/>
              <w:sdtContent>
                <w:r w:rsidR="00FA236F">
                  <w:rPr>
                    <w:rFonts w:ascii="Segoe UI Symbol" w:eastAsia="Meiryo" w:hAnsi="Segoe UI Symbol" w:cs="Segoe UI Symbol"/>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F70617" w:rsidP="00570925">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6615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A236F" w:rsidRDefault="00FA236F" w:rsidP="003C5521">
            <w:pPr>
              <w:rPr>
                <w:rFonts w:ascii="Arial" w:hAnsi="Arial" w:cs="Arial"/>
                <w:color w:val="000000"/>
                <w:szCs w:val="22"/>
              </w:rPr>
            </w:pPr>
          </w:p>
          <w:p w:rsidR="003D7EA1" w:rsidRPr="00973768" w:rsidRDefault="00FA236F" w:rsidP="003C5521">
            <w:pPr>
              <w:rPr>
                <w:rFonts w:ascii="Arial" w:hAnsi="Arial" w:cs="Arial"/>
                <w:color w:val="000000"/>
                <w:szCs w:val="22"/>
              </w:rPr>
            </w:pPr>
            <w:r w:rsidRPr="00FA236F">
              <w:rPr>
                <w:rFonts w:ascii="Arial" w:hAnsi="Arial" w:cs="Arial"/>
                <w:color w:val="000000"/>
                <w:szCs w:val="22"/>
              </w:rPr>
              <w:t xml:space="preserve">Improve victims’ rights and protect constitutional rights!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6615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FA236F" w:rsidP="003C5521">
            <w:pPr>
              <w:rPr>
                <w:rFonts w:ascii="Arial" w:hAnsi="Arial" w:cs="Arial"/>
                <w:color w:val="000000"/>
                <w:szCs w:val="22"/>
              </w:rPr>
            </w:pPr>
            <w:r>
              <w:rPr>
                <w:rFonts w:ascii="Arial" w:hAnsi="Arial" w:cs="Arial"/>
                <w:color w:val="000000"/>
                <w:szCs w:val="22"/>
              </w:rPr>
              <w:t>Support amending CACR 22 to best protect everyone’s constitutional rights!</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366154">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366154">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Times New Roman"/>
                  <w14:uncheckedState w14:val="2610" w14:font="Times New Roman"/>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Times New Roman"/>
                  <w14:uncheckedState w14:val="2610" w14:font="Times New Roman"/>
                </w14:checkbox>
              </w:sdtPr>
              <w:sdtEndPr/>
              <w:sdtContent>
                <w:r w:rsidR="00FA236F">
                  <w:rPr>
                    <w:rFonts w:ascii="Segoe UI Symbol" w:eastAsia="Meiryo" w:hAnsi="Segoe UI Symbol" w:cs="Segoe UI Symbol"/>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FA236F" w:rsidP="00A3453A">
            <w:pPr>
              <w:rPr>
                <w:rFonts w:ascii="Arial" w:hAnsi="Arial" w:cs="Arial"/>
                <w:color w:val="000000"/>
                <w:szCs w:val="22"/>
              </w:rPr>
            </w:pPr>
            <w:r>
              <w:rPr>
                <w:rFonts w:ascii="Arial" w:hAnsi="Arial" w:cs="Arial"/>
                <w:color w:val="000000"/>
                <w:szCs w:val="22"/>
              </w:rPr>
              <w:t>Improve victim</w:t>
            </w:r>
            <w:r w:rsidRPr="00FA236F">
              <w:rPr>
                <w:rFonts w:ascii="Arial" w:hAnsi="Arial" w:cs="Arial"/>
                <w:color w:val="000000"/>
                <w:szCs w:val="22"/>
              </w:rPr>
              <w:t>s</w:t>
            </w:r>
            <w:r>
              <w:rPr>
                <w:rFonts w:ascii="Arial" w:hAnsi="Arial" w:cs="Arial"/>
                <w:color w:val="000000"/>
                <w:szCs w:val="22"/>
              </w:rPr>
              <w:t>’</w:t>
            </w:r>
            <w:r w:rsidRPr="00FA236F">
              <w:rPr>
                <w:rFonts w:ascii="Arial" w:hAnsi="Arial" w:cs="Arial"/>
                <w:color w:val="000000"/>
                <w:szCs w:val="22"/>
              </w:rPr>
              <w:t xml:space="preserve"> rights and protect constitutional rights!</w:t>
            </w:r>
            <w:r>
              <w:rPr>
                <w:rFonts w:ascii="Arial" w:hAnsi="Arial" w:cs="Arial"/>
                <w:color w:val="000000"/>
                <w:szCs w:val="22"/>
              </w:rPr>
              <w:t xml:space="preserve"> </w:t>
            </w:r>
          </w:p>
          <w:p w:rsidR="00FA236F" w:rsidRDefault="00FA236F" w:rsidP="00A3453A">
            <w:pPr>
              <w:rPr>
                <w:rFonts w:ascii="Arial" w:hAnsi="Arial" w:cs="Arial"/>
                <w:color w:val="000000"/>
                <w:szCs w:val="22"/>
              </w:rPr>
            </w:pPr>
            <w:r>
              <w:rPr>
                <w:rFonts w:ascii="Arial" w:hAnsi="Arial" w:cs="Arial"/>
                <w:color w:val="000000"/>
                <w:szCs w:val="22"/>
              </w:rPr>
              <w:t xml:space="preserve">Call </w:t>
            </w:r>
            <w:r w:rsidRPr="00FA236F">
              <w:rPr>
                <w:rFonts w:ascii="Arial" w:hAnsi="Arial" w:cs="Arial"/>
                <w:color w:val="000000"/>
                <w:szCs w:val="22"/>
              </w:rPr>
              <w:t>NH State Senators and urge them to support amending CACR</w:t>
            </w:r>
            <w:r>
              <w:rPr>
                <w:rFonts w:ascii="Arial" w:hAnsi="Arial" w:cs="Arial"/>
                <w:color w:val="000000"/>
                <w:szCs w:val="22"/>
              </w:rPr>
              <w:t xml:space="preserve"> </w:t>
            </w:r>
            <w:r w:rsidRPr="00FA236F">
              <w:rPr>
                <w:rFonts w:ascii="Arial" w:hAnsi="Arial" w:cs="Arial"/>
                <w:color w:val="000000"/>
                <w:szCs w:val="22"/>
              </w:rPr>
              <w:t>22</w:t>
            </w:r>
            <w:r>
              <w:rPr>
                <w:rFonts w:ascii="Arial" w:hAnsi="Arial" w:cs="Arial"/>
                <w:color w:val="000000"/>
                <w:szCs w:val="22"/>
              </w:rPr>
              <w:t>.</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366154">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366154">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366154">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74EF7" w:rsidRDefault="002B117E" w:rsidP="00366154">
            <w:pPr>
              <w:rPr>
                <w:rFonts w:ascii="Arial" w:hAnsi="Arial" w:cs="Arial"/>
                <w:color w:val="000000"/>
                <w:sz w:val="20"/>
                <w:szCs w:val="20"/>
              </w:rPr>
            </w:pPr>
          </w:p>
          <w:p w:rsidR="00B74EF7" w:rsidRPr="00B74EF7" w:rsidRDefault="00B74EF7" w:rsidP="00B74EF7">
            <w:pPr>
              <w:pStyle w:val="ListParagraph"/>
              <w:numPr>
                <w:ilvl w:val="0"/>
                <w:numId w:val="18"/>
              </w:numPr>
              <w:rPr>
                <w:rFonts w:ascii="Arial" w:hAnsi="Arial" w:cs="Arial"/>
                <w:bCs/>
                <w:iCs/>
                <w:color w:val="000000"/>
                <w:sz w:val="20"/>
                <w:szCs w:val="20"/>
              </w:rPr>
            </w:pPr>
            <w:r w:rsidRPr="00B74EF7">
              <w:rPr>
                <w:rFonts w:ascii="Arial" w:hAnsi="Arial" w:cs="Arial"/>
                <w:b/>
                <w:bCs/>
                <w:iCs/>
                <w:color w:val="000000"/>
                <w:sz w:val="20"/>
                <w:szCs w:val="20"/>
                <w:u w:val="single"/>
              </w:rPr>
              <w:t>The ACLU of NH needs your help to encourage state legislators to have an in-depth discussion about how the Granite State can best protect victims’ rights while upholding everyone’s constitutional rights.</w:t>
            </w:r>
            <w:r w:rsidRPr="00B74EF7">
              <w:rPr>
                <w:rFonts w:ascii="Arial" w:hAnsi="Arial" w:cs="Arial"/>
                <w:bCs/>
                <w:iCs/>
                <w:color w:val="000000"/>
                <w:sz w:val="20"/>
                <w:szCs w:val="20"/>
              </w:rPr>
              <w:t xml:space="preserve"> (insert action link)</w:t>
            </w:r>
          </w:p>
          <w:p w:rsidR="00B74EF7" w:rsidRDefault="00B74EF7" w:rsidP="00B74EF7">
            <w:pPr>
              <w:rPr>
                <w:rFonts w:ascii="Arial" w:hAnsi="Arial" w:cs="Arial"/>
                <w:b/>
                <w:bCs/>
                <w:iCs/>
                <w:color w:val="000000"/>
                <w:sz w:val="20"/>
                <w:szCs w:val="20"/>
              </w:rPr>
            </w:pPr>
          </w:p>
          <w:p w:rsidR="00B74EF7" w:rsidRPr="00B74EF7" w:rsidRDefault="00B74EF7" w:rsidP="00B74EF7">
            <w:pPr>
              <w:pStyle w:val="ListParagraph"/>
              <w:numPr>
                <w:ilvl w:val="0"/>
                <w:numId w:val="18"/>
              </w:numPr>
              <w:rPr>
                <w:rFonts w:ascii="Arial" w:hAnsi="Arial" w:cs="Arial"/>
                <w:bCs/>
                <w:iCs/>
                <w:color w:val="000000"/>
                <w:sz w:val="20"/>
                <w:szCs w:val="20"/>
              </w:rPr>
            </w:pPr>
            <w:r w:rsidRPr="00B74EF7">
              <w:rPr>
                <w:rFonts w:ascii="Arial" w:hAnsi="Arial" w:cs="Arial"/>
                <w:b/>
                <w:bCs/>
                <w:iCs/>
                <w:color w:val="000000"/>
                <w:sz w:val="20"/>
                <w:szCs w:val="20"/>
              </w:rPr>
              <w:t>“</w:t>
            </w:r>
            <w:r w:rsidRPr="00B74EF7">
              <w:rPr>
                <w:rFonts w:ascii="Arial" w:hAnsi="Arial" w:cs="Arial"/>
                <w:b/>
                <w:bCs/>
                <w:iCs/>
                <w:color w:val="000000"/>
                <w:sz w:val="20"/>
                <w:szCs w:val="20"/>
                <w:u w:val="single"/>
              </w:rPr>
              <w:t>Granite State Debates -- Jeanne Hruska: Don't rush Marsy's Law into NH Constitution.</w:t>
            </w:r>
            <w:r w:rsidRPr="00B74EF7">
              <w:rPr>
                <w:rFonts w:ascii="Arial" w:hAnsi="Arial" w:cs="Arial"/>
                <w:b/>
                <w:bCs/>
                <w:iCs/>
                <w:color w:val="000000"/>
                <w:sz w:val="20"/>
                <w:szCs w:val="20"/>
              </w:rPr>
              <w:t>”</w:t>
            </w:r>
            <w:r w:rsidRPr="00B74EF7">
              <w:rPr>
                <w:rFonts w:ascii="Arial" w:hAnsi="Arial" w:cs="Arial"/>
                <w:bCs/>
                <w:iCs/>
                <w:color w:val="000000"/>
                <w:sz w:val="20"/>
                <w:szCs w:val="20"/>
              </w:rPr>
              <w:t xml:space="preserve"> (</w:t>
            </w:r>
            <w:hyperlink r:id="rId17" w:history="1">
              <w:r w:rsidRPr="00B74EF7">
                <w:rPr>
                  <w:rStyle w:val="Hyperlink"/>
                  <w:rFonts w:ascii="Arial" w:hAnsi="Arial" w:cs="Arial"/>
                  <w:bCs/>
                  <w:iCs/>
                  <w:sz w:val="20"/>
                  <w:szCs w:val="20"/>
                </w:rPr>
                <w:t>https://www.aclu-nh.org/en/news/granite-state-debates-jeanne-hruska-dont-rush-marsys-law-nh-constitution</w:t>
              </w:r>
            </w:hyperlink>
            <w:r w:rsidRPr="00B74EF7">
              <w:rPr>
                <w:rFonts w:ascii="Arial" w:hAnsi="Arial" w:cs="Arial"/>
                <w:bCs/>
                <w:iCs/>
                <w:color w:val="000000"/>
                <w:sz w:val="20"/>
                <w:szCs w:val="20"/>
              </w:rPr>
              <w:t xml:space="preserve">) </w:t>
            </w:r>
          </w:p>
          <w:p w:rsidR="00B74EF7" w:rsidRDefault="00B74EF7" w:rsidP="00B74EF7">
            <w:pPr>
              <w:rPr>
                <w:rFonts w:ascii="Arial" w:hAnsi="Arial" w:cs="Arial"/>
                <w:bCs/>
                <w:iCs/>
                <w:color w:val="000000"/>
                <w:sz w:val="20"/>
                <w:szCs w:val="20"/>
              </w:rPr>
            </w:pPr>
          </w:p>
          <w:p w:rsidR="00B74EF7" w:rsidRPr="00B74EF7" w:rsidRDefault="00B74EF7" w:rsidP="00B74EF7">
            <w:pPr>
              <w:pStyle w:val="ListParagraph"/>
              <w:numPr>
                <w:ilvl w:val="0"/>
                <w:numId w:val="18"/>
              </w:numPr>
              <w:rPr>
                <w:rFonts w:ascii="Arial" w:hAnsi="Arial" w:cs="Arial"/>
                <w:bCs/>
                <w:iCs/>
                <w:color w:val="000000"/>
                <w:sz w:val="20"/>
                <w:szCs w:val="20"/>
              </w:rPr>
            </w:pPr>
            <w:r w:rsidRPr="00B74EF7">
              <w:rPr>
                <w:rFonts w:ascii="Arial" w:hAnsi="Arial" w:cs="Arial"/>
                <w:b/>
                <w:bCs/>
                <w:iCs/>
                <w:color w:val="000000"/>
                <w:sz w:val="20"/>
                <w:szCs w:val="20"/>
                <w:u w:val="single"/>
              </w:rPr>
              <w:t>If you support improving victim’s rights and protecting everyone’s constitutional rights – call NH State Senators and urge them to support amending CACR 22, also known as “Marsy’s Law.</w:t>
            </w:r>
            <w:r w:rsidRPr="00B74EF7">
              <w:rPr>
                <w:rFonts w:ascii="Arial" w:hAnsi="Arial" w:cs="Arial"/>
                <w:b/>
                <w:bCs/>
                <w:iCs/>
                <w:color w:val="000000"/>
                <w:sz w:val="20"/>
                <w:szCs w:val="20"/>
              </w:rPr>
              <w:t xml:space="preserve">” </w:t>
            </w:r>
            <w:r w:rsidRPr="00B74EF7">
              <w:rPr>
                <w:rFonts w:ascii="Arial" w:hAnsi="Arial" w:cs="Arial"/>
                <w:bCs/>
                <w:iCs/>
                <w:color w:val="000000"/>
                <w:sz w:val="20"/>
                <w:szCs w:val="20"/>
              </w:rPr>
              <w:t>(insert action link)</w:t>
            </w:r>
          </w:p>
          <w:p w:rsidR="00B74EF7" w:rsidRPr="00B74EF7" w:rsidRDefault="00B74EF7" w:rsidP="00B74EF7">
            <w:pPr>
              <w:rPr>
                <w:rFonts w:ascii="Arial" w:hAnsi="Arial" w:cs="Arial"/>
                <w:bCs/>
                <w:iCs/>
                <w:color w:val="000000"/>
                <w:sz w:val="20"/>
                <w:szCs w:val="20"/>
              </w:rPr>
            </w:pPr>
          </w:p>
          <w:p w:rsidR="002B117E" w:rsidRPr="00973768" w:rsidRDefault="002B117E" w:rsidP="00366154">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36615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r w:rsidR="00E02911" w:rsidRPr="00973768">
              <w:rPr>
                <w:rFonts w:ascii="Arial" w:hAnsi="Arial" w:cs="Arial"/>
                <w:color w:val="FFFFFF" w:themeColor="background1"/>
                <w:sz w:val="20"/>
                <w:szCs w:val="22"/>
              </w:rPr>
              <w:t>these</w:t>
            </w:r>
            <w:r w:rsidRPr="00973768">
              <w:rPr>
                <w:rFonts w:ascii="Arial" w:hAnsi="Arial" w:cs="Arial"/>
                <w:color w:val="FFFFFF" w:themeColor="background1"/>
                <w:sz w:val="20"/>
                <w:szCs w:val="22"/>
              </w:rPr>
              <w:t xml:space="preserv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FA236F" w:rsidRPr="00FA236F" w:rsidRDefault="00FA236F" w:rsidP="00FA236F">
            <w:pPr>
              <w:rPr>
                <w:rFonts w:ascii="Arial" w:hAnsi="Arial" w:cs="Arial"/>
                <w:bCs/>
                <w:iCs/>
                <w:sz w:val="20"/>
                <w:szCs w:val="20"/>
              </w:rPr>
            </w:pPr>
            <w:r w:rsidRPr="00FA236F">
              <w:rPr>
                <w:rFonts w:ascii="Arial" w:hAnsi="Arial" w:cs="Arial"/>
                <w:bCs/>
                <w:iCs/>
                <w:sz w:val="20"/>
                <w:szCs w:val="20"/>
              </w:rPr>
              <w:t>Greetings ACLUers,</w:t>
            </w:r>
          </w:p>
          <w:p w:rsidR="00FA236F" w:rsidRPr="00FA236F" w:rsidRDefault="00FA236F" w:rsidP="00FA236F">
            <w:pPr>
              <w:rPr>
                <w:rFonts w:ascii="Arial" w:hAnsi="Arial" w:cs="Arial"/>
                <w:bCs/>
                <w:iCs/>
                <w:sz w:val="20"/>
                <w:szCs w:val="20"/>
              </w:rPr>
            </w:pPr>
          </w:p>
          <w:p w:rsidR="00FA236F" w:rsidRPr="00FA236F" w:rsidRDefault="00FA236F" w:rsidP="00FA236F">
            <w:pPr>
              <w:rPr>
                <w:rFonts w:ascii="Arial" w:hAnsi="Arial" w:cs="Arial"/>
                <w:bCs/>
                <w:iCs/>
                <w:sz w:val="20"/>
                <w:szCs w:val="20"/>
              </w:rPr>
            </w:pPr>
            <w:r w:rsidRPr="004E5226">
              <w:rPr>
                <w:rFonts w:ascii="Arial" w:hAnsi="Arial" w:cs="Arial"/>
                <w:b/>
                <w:bCs/>
                <w:iCs/>
                <w:sz w:val="20"/>
                <w:szCs w:val="20"/>
                <w:u w:val="single"/>
              </w:rPr>
              <w:t xml:space="preserve">The ACLU of NH needs your help to encourage state legislators to have an in-depth discussion about how the Granite State can best protect victims’ rights while upholding </w:t>
            </w:r>
            <w:r w:rsidR="004E5226" w:rsidRPr="004E5226">
              <w:rPr>
                <w:rFonts w:ascii="Arial" w:hAnsi="Arial" w:cs="Arial"/>
                <w:b/>
                <w:bCs/>
                <w:iCs/>
                <w:sz w:val="20"/>
                <w:szCs w:val="20"/>
                <w:u w:val="single"/>
              </w:rPr>
              <w:t xml:space="preserve">everyone’s </w:t>
            </w:r>
            <w:r w:rsidRPr="004E5226">
              <w:rPr>
                <w:rFonts w:ascii="Arial" w:hAnsi="Arial" w:cs="Arial"/>
                <w:b/>
                <w:bCs/>
                <w:iCs/>
                <w:sz w:val="20"/>
                <w:szCs w:val="20"/>
                <w:u w:val="single"/>
              </w:rPr>
              <w:t>constitutional rights</w:t>
            </w:r>
            <w:r w:rsidRPr="00FA236F">
              <w:rPr>
                <w:rFonts w:ascii="Arial" w:hAnsi="Arial" w:cs="Arial"/>
                <w:bCs/>
                <w:iCs/>
                <w:sz w:val="20"/>
                <w:szCs w:val="20"/>
              </w:rPr>
              <w:t xml:space="preserve">. </w:t>
            </w:r>
          </w:p>
          <w:p w:rsidR="00FA236F" w:rsidRPr="00FA236F" w:rsidRDefault="00FA236F" w:rsidP="00FA236F">
            <w:pPr>
              <w:rPr>
                <w:rFonts w:ascii="Arial" w:hAnsi="Arial" w:cs="Arial"/>
                <w:bCs/>
                <w:iCs/>
                <w:sz w:val="20"/>
                <w:szCs w:val="20"/>
              </w:rPr>
            </w:pPr>
          </w:p>
          <w:p w:rsidR="004E5226" w:rsidRDefault="00FA236F" w:rsidP="00FA236F">
            <w:pPr>
              <w:rPr>
                <w:rFonts w:ascii="Arial" w:hAnsi="Arial" w:cs="Arial"/>
                <w:bCs/>
                <w:iCs/>
                <w:sz w:val="20"/>
                <w:szCs w:val="20"/>
              </w:rPr>
            </w:pPr>
            <w:r w:rsidRPr="00FA236F">
              <w:rPr>
                <w:rFonts w:ascii="Arial" w:hAnsi="Arial" w:cs="Arial"/>
                <w:bCs/>
                <w:iCs/>
                <w:sz w:val="20"/>
                <w:szCs w:val="20"/>
              </w:rPr>
              <w:t>A proposed amendment to the NH Constitution—CACR 22—is a star</w:t>
            </w:r>
            <w:r w:rsidR="004E5226">
              <w:rPr>
                <w:rFonts w:ascii="Arial" w:hAnsi="Arial" w:cs="Arial"/>
                <w:bCs/>
                <w:iCs/>
                <w:sz w:val="20"/>
                <w:szCs w:val="20"/>
              </w:rPr>
              <w:t>t to this discussion</w:t>
            </w:r>
            <w:r w:rsidR="00E02911">
              <w:rPr>
                <w:rFonts w:ascii="Arial" w:hAnsi="Arial" w:cs="Arial"/>
                <w:bCs/>
                <w:iCs/>
                <w:sz w:val="20"/>
                <w:szCs w:val="20"/>
              </w:rPr>
              <w:t xml:space="preserve"> but falls short</w:t>
            </w:r>
            <w:r w:rsidR="004E5226">
              <w:rPr>
                <w:rFonts w:ascii="Arial" w:hAnsi="Arial" w:cs="Arial"/>
                <w:bCs/>
                <w:iCs/>
                <w:sz w:val="20"/>
                <w:szCs w:val="20"/>
              </w:rPr>
              <w:t xml:space="preserve">. </w:t>
            </w:r>
            <w:r w:rsidR="004E5226" w:rsidRPr="004E5226">
              <w:rPr>
                <w:rFonts w:ascii="Arial" w:hAnsi="Arial" w:cs="Arial"/>
                <w:bCs/>
                <w:iCs/>
                <w:sz w:val="20"/>
                <w:szCs w:val="20"/>
              </w:rPr>
              <w:t>Our fo</w:t>
            </w:r>
            <w:r w:rsidR="004E5226">
              <w:rPr>
                <w:rFonts w:ascii="Arial" w:hAnsi="Arial" w:cs="Arial"/>
                <w:bCs/>
                <w:iCs/>
                <w:sz w:val="20"/>
                <w:szCs w:val="20"/>
              </w:rPr>
              <w:t xml:space="preserve">unding fathers established </w:t>
            </w:r>
            <w:r w:rsidR="004E5226" w:rsidRPr="004E5226">
              <w:rPr>
                <w:rFonts w:ascii="Arial" w:hAnsi="Arial" w:cs="Arial"/>
                <w:bCs/>
                <w:iCs/>
                <w:sz w:val="20"/>
                <w:szCs w:val="20"/>
              </w:rPr>
              <w:t>specific rights for individuals accused of crimes, recognizing t</w:t>
            </w:r>
            <w:r w:rsidR="004E5226">
              <w:rPr>
                <w:rFonts w:ascii="Arial" w:hAnsi="Arial" w:cs="Arial"/>
                <w:bCs/>
                <w:iCs/>
                <w:sz w:val="20"/>
                <w:szCs w:val="20"/>
              </w:rPr>
              <w:t>he unparalleled power that the S</w:t>
            </w:r>
            <w:r w:rsidR="004E5226" w:rsidRPr="004E5226">
              <w:rPr>
                <w:rFonts w:ascii="Arial" w:hAnsi="Arial" w:cs="Arial"/>
                <w:bCs/>
                <w:iCs/>
                <w:sz w:val="20"/>
                <w:szCs w:val="20"/>
              </w:rPr>
              <w:t>tate has to take someone’s liberty away. The often horrible an</w:t>
            </w:r>
            <w:r w:rsidR="00E02911">
              <w:rPr>
                <w:rFonts w:ascii="Arial" w:hAnsi="Arial" w:cs="Arial"/>
                <w:bCs/>
                <w:iCs/>
                <w:sz w:val="20"/>
                <w:szCs w:val="20"/>
              </w:rPr>
              <w:t>d tragic experiences of victims</w:t>
            </w:r>
            <w:r w:rsidR="004E5226" w:rsidRPr="004E5226">
              <w:rPr>
                <w:rFonts w:ascii="Arial" w:hAnsi="Arial" w:cs="Arial"/>
                <w:bCs/>
                <w:iCs/>
                <w:sz w:val="20"/>
                <w:szCs w:val="20"/>
              </w:rPr>
              <w:t xml:space="preserve"> is not undone or made better by infringing on the presumption of innocence or the constitutional rights of the accused.</w:t>
            </w:r>
            <w:r w:rsidR="004E5226">
              <w:rPr>
                <w:rFonts w:ascii="Arial" w:hAnsi="Arial" w:cs="Arial"/>
                <w:bCs/>
                <w:iCs/>
                <w:sz w:val="20"/>
                <w:szCs w:val="20"/>
              </w:rPr>
              <w:t xml:space="preserve"> Currently, CACR 22 does just that – infringes</w:t>
            </w:r>
            <w:r w:rsidR="004E5226" w:rsidRPr="004E5226">
              <w:rPr>
                <w:rFonts w:ascii="Arial" w:hAnsi="Arial" w:cs="Arial"/>
                <w:bCs/>
                <w:iCs/>
                <w:sz w:val="20"/>
                <w:szCs w:val="20"/>
              </w:rPr>
              <w:t xml:space="preserve"> on the presumption of innocence</w:t>
            </w:r>
            <w:r w:rsidR="004E5226">
              <w:rPr>
                <w:rFonts w:ascii="Arial" w:hAnsi="Arial" w:cs="Arial"/>
                <w:bCs/>
                <w:iCs/>
                <w:sz w:val="20"/>
                <w:szCs w:val="20"/>
              </w:rPr>
              <w:t xml:space="preserve"> and</w:t>
            </w:r>
            <w:r w:rsidR="004E5226" w:rsidRPr="004E5226">
              <w:rPr>
                <w:rFonts w:ascii="Arial" w:hAnsi="Arial" w:cs="Arial"/>
                <w:bCs/>
                <w:iCs/>
                <w:sz w:val="20"/>
                <w:szCs w:val="20"/>
              </w:rPr>
              <w:t xml:space="preserve"> the constitutional rights of the accused</w:t>
            </w:r>
            <w:r w:rsidR="004E5226">
              <w:rPr>
                <w:rFonts w:ascii="Arial" w:hAnsi="Arial" w:cs="Arial"/>
                <w:bCs/>
                <w:iCs/>
                <w:sz w:val="20"/>
                <w:szCs w:val="20"/>
              </w:rPr>
              <w:t xml:space="preserve">. </w:t>
            </w:r>
          </w:p>
          <w:p w:rsidR="001D3184" w:rsidRDefault="001D3184" w:rsidP="00FA236F">
            <w:pPr>
              <w:rPr>
                <w:rFonts w:ascii="Arial" w:hAnsi="Arial" w:cs="Arial"/>
                <w:bCs/>
                <w:iCs/>
                <w:sz w:val="20"/>
                <w:szCs w:val="20"/>
              </w:rPr>
            </w:pPr>
          </w:p>
          <w:p w:rsidR="004E5226" w:rsidRDefault="004E5226" w:rsidP="00FA236F">
            <w:pPr>
              <w:rPr>
                <w:rFonts w:ascii="Arial" w:hAnsi="Arial" w:cs="Arial"/>
                <w:b/>
                <w:bCs/>
                <w:iCs/>
                <w:sz w:val="20"/>
                <w:szCs w:val="20"/>
              </w:rPr>
            </w:pPr>
            <w:r>
              <w:rPr>
                <w:rFonts w:ascii="Arial" w:hAnsi="Arial" w:cs="Arial"/>
                <w:b/>
                <w:bCs/>
                <w:iCs/>
                <w:sz w:val="20"/>
                <w:szCs w:val="20"/>
                <w:u w:val="single"/>
              </w:rPr>
              <w:t>If you support improving</w:t>
            </w:r>
            <w:r w:rsidR="00FA236F" w:rsidRPr="004E5226">
              <w:rPr>
                <w:rFonts w:ascii="Arial" w:hAnsi="Arial" w:cs="Arial"/>
                <w:b/>
                <w:bCs/>
                <w:iCs/>
                <w:sz w:val="20"/>
                <w:szCs w:val="20"/>
                <w:u w:val="single"/>
              </w:rPr>
              <w:t xml:space="preserve"> victim’s rights and protect</w:t>
            </w:r>
            <w:r>
              <w:rPr>
                <w:rFonts w:ascii="Arial" w:hAnsi="Arial" w:cs="Arial"/>
                <w:b/>
                <w:bCs/>
                <w:iCs/>
                <w:sz w:val="20"/>
                <w:szCs w:val="20"/>
                <w:u w:val="single"/>
              </w:rPr>
              <w:t>ing</w:t>
            </w:r>
            <w:r w:rsidR="00FA236F" w:rsidRPr="004E5226">
              <w:rPr>
                <w:rFonts w:ascii="Arial" w:hAnsi="Arial" w:cs="Arial"/>
                <w:b/>
                <w:bCs/>
                <w:iCs/>
                <w:sz w:val="20"/>
                <w:szCs w:val="20"/>
                <w:u w:val="single"/>
              </w:rPr>
              <w:t xml:space="preserve"> </w:t>
            </w:r>
            <w:r>
              <w:rPr>
                <w:rFonts w:ascii="Arial" w:hAnsi="Arial" w:cs="Arial"/>
                <w:b/>
                <w:bCs/>
                <w:iCs/>
                <w:sz w:val="20"/>
                <w:szCs w:val="20"/>
                <w:u w:val="single"/>
              </w:rPr>
              <w:t xml:space="preserve">everyone’s </w:t>
            </w:r>
            <w:r w:rsidR="00783BD2">
              <w:rPr>
                <w:rFonts w:ascii="Arial" w:hAnsi="Arial" w:cs="Arial"/>
                <w:b/>
                <w:bCs/>
                <w:iCs/>
                <w:sz w:val="20"/>
                <w:szCs w:val="20"/>
                <w:u w:val="single"/>
              </w:rPr>
              <w:t>constitutional right to due process</w:t>
            </w:r>
            <w:bookmarkStart w:id="0" w:name="_GoBack"/>
            <w:bookmarkEnd w:id="0"/>
            <w:r w:rsidR="00FA236F" w:rsidRPr="004E5226">
              <w:rPr>
                <w:rFonts w:ascii="Arial" w:hAnsi="Arial" w:cs="Arial"/>
                <w:b/>
                <w:bCs/>
                <w:iCs/>
                <w:sz w:val="20"/>
                <w:szCs w:val="20"/>
                <w:u w:val="single"/>
              </w:rPr>
              <w:t xml:space="preserve"> – call </w:t>
            </w:r>
            <w:r w:rsidR="00FA236F" w:rsidRPr="004E5226">
              <w:rPr>
                <w:rFonts w:ascii="Arial" w:hAnsi="Arial" w:cs="Arial"/>
                <w:b/>
                <w:iCs/>
                <w:sz w:val="20"/>
                <w:szCs w:val="20"/>
                <w:u w:val="single"/>
              </w:rPr>
              <w:t>NH State Senators and urge them to support amending CACR</w:t>
            </w:r>
            <w:r w:rsidRPr="004E5226">
              <w:rPr>
                <w:rFonts w:ascii="Arial" w:hAnsi="Arial" w:cs="Arial"/>
                <w:b/>
                <w:iCs/>
                <w:sz w:val="20"/>
                <w:szCs w:val="20"/>
                <w:u w:val="single"/>
              </w:rPr>
              <w:t xml:space="preserve"> </w:t>
            </w:r>
            <w:r w:rsidR="00FA236F" w:rsidRPr="004E5226">
              <w:rPr>
                <w:rFonts w:ascii="Arial" w:hAnsi="Arial" w:cs="Arial"/>
                <w:b/>
                <w:iCs/>
                <w:sz w:val="20"/>
                <w:szCs w:val="20"/>
                <w:u w:val="single"/>
              </w:rPr>
              <w:t>22</w:t>
            </w:r>
            <w:r w:rsidR="00FA236F" w:rsidRPr="004E5226">
              <w:rPr>
                <w:rFonts w:ascii="Arial" w:hAnsi="Arial" w:cs="Arial"/>
                <w:b/>
                <w:bCs/>
                <w:iCs/>
                <w:sz w:val="20"/>
                <w:szCs w:val="20"/>
                <w:u w:val="single"/>
              </w:rPr>
              <w:t>, also known as “Marsy’s Law.</w:t>
            </w:r>
            <w:r w:rsidR="00FA236F" w:rsidRPr="004E5226">
              <w:rPr>
                <w:rFonts w:ascii="Arial" w:hAnsi="Arial" w:cs="Arial"/>
                <w:b/>
                <w:bCs/>
                <w:iCs/>
                <w:sz w:val="20"/>
                <w:szCs w:val="20"/>
              </w:rPr>
              <w:t>”</w:t>
            </w:r>
          </w:p>
          <w:p w:rsidR="004E5226" w:rsidRDefault="004E5226" w:rsidP="00FA236F">
            <w:pPr>
              <w:rPr>
                <w:rFonts w:ascii="Arial" w:hAnsi="Arial" w:cs="Arial"/>
                <w:bCs/>
                <w:iCs/>
                <w:sz w:val="20"/>
                <w:szCs w:val="20"/>
                <w:u w:val="single"/>
              </w:rPr>
            </w:pPr>
          </w:p>
          <w:p w:rsidR="00B74EF7" w:rsidRPr="00B74EF7" w:rsidRDefault="00B74EF7" w:rsidP="00FA236F">
            <w:pPr>
              <w:rPr>
                <w:rFonts w:ascii="Arial" w:hAnsi="Arial" w:cs="Arial"/>
                <w:bCs/>
                <w:iCs/>
                <w:sz w:val="20"/>
                <w:szCs w:val="20"/>
              </w:rPr>
            </w:pPr>
            <w:r w:rsidRPr="00B74EF7">
              <w:rPr>
                <w:rFonts w:ascii="Arial" w:hAnsi="Arial" w:cs="Arial"/>
                <w:bCs/>
                <w:iCs/>
                <w:sz w:val="20"/>
                <w:szCs w:val="20"/>
              </w:rPr>
              <w:t xml:space="preserve">For more information, please read </w:t>
            </w:r>
            <w:r w:rsidRPr="00B74EF7">
              <w:rPr>
                <w:rFonts w:ascii="Arial" w:hAnsi="Arial" w:cs="Arial"/>
                <w:b/>
                <w:bCs/>
                <w:iCs/>
                <w:sz w:val="20"/>
                <w:szCs w:val="20"/>
              </w:rPr>
              <w:t>“</w:t>
            </w:r>
            <w:r w:rsidRPr="00B74EF7">
              <w:rPr>
                <w:rFonts w:ascii="Arial" w:hAnsi="Arial" w:cs="Arial"/>
                <w:b/>
                <w:bCs/>
                <w:iCs/>
                <w:sz w:val="20"/>
                <w:szCs w:val="20"/>
                <w:u w:val="single"/>
              </w:rPr>
              <w:t>Granite State Debates -- Jeanne Hruska: Don't rush Marsy's Law into NH Constitution.</w:t>
            </w:r>
            <w:r w:rsidRPr="00B74EF7">
              <w:rPr>
                <w:rFonts w:ascii="Arial" w:hAnsi="Arial" w:cs="Arial"/>
                <w:b/>
                <w:bCs/>
                <w:iCs/>
                <w:sz w:val="20"/>
                <w:szCs w:val="20"/>
              </w:rPr>
              <w:t>”</w:t>
            </w:r>
          </w:p>
          <w:p w:rsidR="004E5226" w:rsidRDefault="004E5226" w:rsidP="00FA236F">
            <w:pPr>
              <w:rPr>
                <w:rFonts w:ascii="Arial" w:hAnsi="Arial" w:cs="Arial"/>
                <w:bCs/>
                <w:iCs/>
                <w:sz w:val="20"/>
                <w:szCs w:val="20"/>
              </w:rPr>
            </w:pPr>
          </w:p>
          <w:p w:rsidR="004E5226" w:rsidRPr="004E5226" w:rsidRDefault="004E5226" w:rsidP="00FA236F">
            <w:pPr>
              <w:rPr>
                <w:rFonts w:ascii="Arial" w:hAnsi="Arial" w:cs="Arial"/>
                <w:bCs/>
                <w:iCs/>
                <w:sz w:val="20"/>
                <w:szCs w:val="20"/>
              </w:rPr>
            </w:pPr>
            <w:r w:rsidRPr="004E5226">
              <w:rPr>
                <w:rFonts w:ascii="Arial" w:hAnsi="Arial" w:cs="Arial"/>
                <w:bCs/>
                <w:iCs/>
                <w:sz w:val="20"/>
                <w:szCs w:val="20"/>
              </w:rPr>
              <w:t>Civilly yours,</w:t>
            </w:r>
          </w:p>
          <w:p w:rsidR="004E5226" w:rsidRPr="004E5226" w:rsidRDefault="004E5226" w:rsidP="00FA236F">
            <w:pPr>
              <w:rPr>
                <w:rFonts w:ascii="Arial" w:hAnsi="Arial" w:cs="Arial"/>
                <w:bCs/>
                <w:iCs/>
                <w:sz w:val="20"/>
                <w:szCs w:val="20"/>
              </w:rPr>
            </w:pPr>
          </w:p>
          <w:p w:rsidR="004E5226" w:rsidRPr="004E5226" w:rsidRDefault="004E5226" w:rsidP="00FA236F">
            <w:pPr>
              <w:rPr>
                <w:rFonts w:ascii="Arial" w:hAnsi="Arial" w:cs="Arial"/>
                <w:bCs/>
                <w:iCs/>
                <w:sz w:val="20"/>
                <w:szCs w:val="20"/>
              </w:rPr>
            </w:pPr>
            <w:r w:rsidRPr="004E5226">
              <w:rPr>
                <w:rFonts w:ascii="Arial" w:hAnsi="Arial" w:cs="Arial"/>
                <w:bCs/>
                <w:iCs/>
                <w:sz w:val="20"/>
                <w:szCs w:val="20"/>
              </w:rPr>
              <w:lastRenderedPageBreak/>
              <w:t>Christina Gibson</w:t>
            </w:r>
          </w:p>
          <w:p w:rsidR="004E5226" w:rsidRPr="004E5226" w:rsidRDefault="00CE18D0" w:rsidP="00FA236F">
            <w:pPr>
              <w:rPr>
                <w:rFonts w:ascii="Arial" w:hAnsi="Arial" w:cs="Arial"/>
                <w:bCs/>
                <w:iCs/>
                <w:sz w:val="20"/>
                <w:szCs w:val="20"/>
              </w:rPr>
            </w:pPr>
            <w:r>
              <w:rPr>
                <w:rFonts w:ascii="Arial" w:hAnsi="Arial" w:cs="Arial"/>
                <w:bCs/>
                <w:iCs/>
                <w:sz w:val="20"/>
                <w:szCs w:val="20"/>
              </w:rPr>
              <w:t>Public A</w:t>
            </w:r>
            <w:r w:rsidR="004E5226" w:rsidRPr="004E5226">
              <w:rPr>
                <w:rFonts w:ascii="Arial" w:hAnsi="Arial" w:cs="Arial"/>
                <w:bCs/>
                <w:iCs/>
                <w:sz w:val="20"/>
                <w:szCs w:val="20"/>
              </w:rPr>
              <w:t>ffairs Manager</w:t>
            </w:r>
          </w:p>
          <w:p w:rsidR="00973768" w:rsidRPr="004E5226" w:rsidRDefault="004E5226" w:rsidP="002B117E">
            <w:pPr>
              <w:rPr>
                <w:rStyle w:val="Emphasis"/>
                <w:rFonts w:ascii="Arial" w:hAnsi="Arial" w:cs="Arial"/>
                <w:b/>
                <w:bCs/>
                <w:i w:val="0"/>
                <w:sz w:val="20"/>
                <w:szCs w:val="20"/>
              </w:rPr>
            </w:pPr>
            <w:r w:rsidRPr="004E5226">
              <w:rPr>
                <w:rFonts w:ascii="Arial" w:hAnsi="Arial" w:cs="Arial"/>
                <w:bCs/>
                <w:iCs/>
                <w:sz w:val="20"/>
                <w:szCs w:val="20"/>
              </w:rPr>
              <w:t>ACLU of New Hampshire</w:t>
            </w:r>
            <w:r w:rsidR="00FA236F" w:rsidRPr="004E5226">
              <w:rPr>
                <w:rFonts w:ascii="Arial" w:hAnsi="Arial" w:cs="Arial"/>
                <w:b/>
                <w:bCs/>
                <w:iCs/>
                <w:sz w:val="20"/>
                <w:szCs w:val="20"/>
              </w:rPr>
              <w:t xml:space="preserve"> </w:t>
            </w:r>
          </w:p>
          <w:p w:rsidR="003C5521" w:rsidRPr="00973768" w:rsidRDefault="003C5521" w:rsidP="00570925">
            <w:pPr>
              <w:rPr>
                <w:rFonts w:ascii="Arial" w:hAnsi="Arial" w:cs="Arial"/>
                <w:color w:val="000000"/>
                <w:szCs w:val="22"/>
              </w:rPr>
            </w:pPr>
          </w:p>
        </w:tc>
      </w:tr>
    </w:tbl>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366154">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366154">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366154">
        <w:trPr>
          <w:trHeight w:val="1347"/>
        </w:trPr>
        <w:tc>
          <w:tcPr>
            <w:tcW w:w="10800" w:type="dxa"/>
            <w:tcBorders>
              <w:top w:val="single" w:sz="12" w:space="0" w:color="F79646" w:themeColor="accent6"/>
            </w:tcBorders>
            <w:vAlign w:val="center"/>
          </w:tcPr>
          <w:p w:rsidR="00E468B6" w:rsidRPr="00973768" w:rsidRDefault="00F70617" w:rsidP="00366154">
            <w:pPr>
              <w:jc w:val="center"/>
              <w:rPr>
                <w:rFonts w:ascii="Arial" w:hAnsi="Arial" w:cs="Arial"/>
                <w:b/>
              </w:rPr>
            </w:pPr>
            <w:sdt>
              <w:sdtPr>
                <w:rPr>
                  <w:rFonts w:ascii="Arial" w:hAnsi="Arial" w:cs="Arial"/>
                  <w:b/>
                  <w:sz w:val="32"/>
                </w:rPr>
                <w:id w:val="-1829736023"/>
                <w14:checkbox>
                  <w14:checked w14:val="0"/>
                  <w14:checkedState w14:val="2612" w14:font="Times New Roman"/>
                  <w14:uncheckedState w14:val="2610" w14:font="Times New Roman"/>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Times New Roman"/>
                  <w14:uncheckedState w14:val="2610" w14:font="Times New Roman"/>
                </w14:checkbox>
              </w:sdtPr>
              <w:sdtEndPr/>
              <w:sdtContent>
                <w:r w:rsidR="004E5226">
                  <w:rPr>
                    <w:rFonts w:ascii="Segoe UI Symbol" w:eastAsia="Meiryo" w:hAnsi="Segoe UI Symbol" w:cs="Segoe UI Symbol"/>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1037"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622"/>
      </w:tblGrid>
      <w:tr w:rsidR="002B117E" w:rsidRPr="00973768" w:rsidTr="00366154">
        <w:trPr>
          <w:trHeight w:val="323"/>
        </w:trPr>
        <w:tc>
          <w:tcPr>
            <w:tcW w:w="11037"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366154">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366154">
        <w:trPr>
          <w:trHeight w:val="1347"/>
        </w:trPr>
        <w:tc>
          <w:tcPr>
            <w:tcW w:w="11037" w:type="dxa"/>
            <w:gridSpan w:val="2"/>
            <w:tcBorders>
              <w:top w:val="single" w:sz="12" w:space="0" w:color="F79646" w:themeColor="accent6"/>
            </w:tcBorders>
            <w:vAlign w:val="center"/>
          </w:tcPr>
          <w:p w:rsidR="00A3453A" w:rsidRDefault="00F70617" w:rsidP="00366154">
            <w:pPr>
              <w:jc w:val="center"/>
              <w:rPr>
                <w:rFonts w:ascii="Arial" w:hAnsi="Arial" w:cs="Arial"/>
                <w:b/>
              </w:rPr>
            </w:pPr>
            <w:sdt>
              <w:sdtPr>
                <w:rPr>
                  <w:rFonts w:ascii="Arial" w:hAnsi="Arial" w:cs="Arial"/>
                  <w:b/>
                  <w:sz w:val="32"/>
                </w:rPr>
                <w:id w:val="943890233"/>
                <w14:checkbox>
                  <w14:checked w14:val="0"/>
                  <w14:checkedState w14:val="2612" w14:font="Times New Roman"/>
                  <w14:uncheckedState w14:val="2610" w14:font="Times New Roman"/>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Times New Roman"/>
                  <w14:uncheckedState w14:val="2610" w14:font="Times New Roman"/>
                </w14:checkbox>
              </w:sdtPr>
              <w:sdtEndPr/>
              <w:sdtContent>
                <w:r w:rsidR="004E5226">
                  <w:rPr>
                    <w:rFonts w:ascii="Segoe UI Symbol" w:eastAsia="Meiryo" w:hAnsi="Segoe UI Symbol" w:cs="Segoe UI Symbol"/>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Times New Roman"/>
                  <w14:uncheckedState w14:val="2610" w14:font="Times New Roman"/>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Times New Roman"/>
                  <w14:uncheckedState w14:val="2610" w14:font="Times New Roman"/>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366154">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366154">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366154">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622" w:type="dxa"/>
            <w:tcBorders>
              <w:left w:val="single" w:sz="12" w:space="0" w:color="F79646" w:themeColor="accent6"/>
            </w:tcBorders>
            <w:vAlign w:val="center"/>
          </w:tcPr>
          <w:p w:rsidR="008D7D66" w:rsidRDefault="008D7D66" w:rsidP="008D7D66">
            <w:pPr>
              <w:pStyle w:val="ListParagraph"/>
              <w:rPr>
                <w:rFonts w:ascii="Arial" w:hAnsi="Arial" w:cs="Arial"/>
                <w:sz w:val="20"/>
                <w:szCs w:val="20"/>
              </w:rPr>
            </w:pPr>
          </w:p>
          <w:p w:rsidR="002B117E" w:rsidRPr="008D7D66" w:rsidRDefault="00E9610C" w:rsidP="00366154">
            <w:pPr>
              <w:pStyle w:val="ListParagraph"/>
              <w:numPr>
                <w:ilvl w:val="0"/>
                <w:numId w:val="19"/>
              </w:numPr>
              <w:rPr>
                <w:rFonts w:ascii="Arial" w:hAnsi="Arial" w:cs="Arial"/>
                <w:sz w:val="20"/>
                <w:szCs w:val="20"/>
              </w:rPr>
            </w:pPr>
            <w:r>
              <w:rPr>
                <w:rFonts w:ascii="Arial" w:hAnsi="Arial" w:cs="Arial"/>
                <w:sz w:val="20"/>
                <w:szCs w:val="20"/>
              </w:rPr>
              <w:t xml:space="preserve">NH State Senator, Minority Leader, </w:t>
            </w:r>
            <w:r w:rsidR="00CE18D0" w:rsidRPr="008D7D66">
              <w:rPr>
                <w:rFonts w:ascii="Arial" w:hAnsi="Arial" w:cs="Arial"/>
                <w:sz w:val="20"/>
                <w:szCs w:val="20"/>
              </w:rPr>
              <w:t>Jeff Woodburn, 603-271-3207</w:t>
            </w:r>
            <w:r w:rsidR="00366154">
              <w:rPr>
                <w:rFonts w:ascii="Arial" w:hAnsi="Arial" w:cs="Arial"/>
                <w:sz w:val="20"/>
                <w:szCs w:val="20"/>
              </w:rPr>
              <w:t xml:space="preserve">, </w:t>
            </w:r>
            <w:hyperlink r:id="rId19" w:history="1">
              <w:r w:rsidR="00366154" w:rsidRPr="00B81BE6">
                <w:rPr>
                  <w:rStyle w:val="Hyperlink"/>
                  <w:rFonts w:ascii="Arial" w:hAnsi="Arial" w:cs="Arial"/>
                  <w:sz w:val="20"/>
                  <w:szCs w:val="20"/>
                </w:rPr>
                <w:t>Jeff.Woodburn@leg.state.nh.us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 xml:space="preserve">NH State Senator </w:t>
            </w:r>
            <w:r w:rsidR="00CE18D0" w:rsidRPr="008D7D66">
              <w:rPr>
                <w:rFonts w:ascii="Arial" w:hAnsi="Arial" w:cs="Arial"/>
                <w:sz w:val="20"/>
                <w:szCs w:val="20"/>
              </w:rPr>
              <w:t>Bob Giuda 603-271-2111</w:t>
            </w:r>
            <w:r w:rsidR="00366154">
              <w:rPr>
                <w:rFonts w:ascii="Arial" w:hAnsi="Arial" w:cs="Arial"/>
                <w:sz w:val="20"/>
                <w:szCs w:val="20"/>
              </w:rPr>
              <w:t xml:space="preserve">, </w:t>
            </w:r>
            <w:hyperlink r:id="rId20" w:history="1">
              <w:r w:rsidR="00366154" w:rsidRPr="00B81BE6">
                <w:rPr>
                  <w:rStyle w:val="Hyperlink"/>
                  <w:rFonts w:ascii="Arial" w:hAnsi="Arial" w:cs="Arial"/>
                  <w:sz w:val="20"/>
                  <w:szCs w:val="20"/>
                </w:rPr>
                <w:t>Bob.Giuda@leg.state.nh.us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E9610C" w:rsidP="00366154">
            <w:pPr>
              <w:pStyle w:val="ListParagraph"/>
              <w:numPr>
                <w:ilvl w:val="0"/>
                <w:numId w:val="19"/>
              </w:numPr>
              <w:rPr>
                <w:rFonts w:ascii="Arial" w:hAnsi="Arial" w:cs="Arial"/>
                <w:sz w:val="20"/>
                <w:szCs w:val="20"/>
              </w:rPr>
            </w:pPr>
            <w:r>
              <w:rPr>
                <w:rFonts w:ascii="Arial" w:hAnsi="Arial" w:cs="Arial"/>
                <w:sz w:val="20"/>
                <w:szCs w:val="20"/>
              </w:rPr>
              <w:t xml:space="preserve">NH State Senator, Majority Leader, </w:t>
            </w:r>
            <w:r w:rsidR="00CE18D0" w:rsidRPr="008D7D66">
              <w:rPr>
                <w:rFonts w:ascii="Arial" w:hAnsi="Arial" w:cs="Arial"/>
                <w:sz w:val="20"/>
                <w:szCs w:val="20"/>
              </w:rPr>
              <w:t>Jeb Bradley, 603-271-2609</w:t>
            </w:r>
            <w:r w:rsidR="00366154">
              <w:rPr>
                <w:rFonts w:ascii="Arial" w:hAnsi="Arial" w:cs="Arial"/>
                <w:sz w:val="20"/>
                <w:szCs w:val="20"/>
              </w:rPr>
              <w:t xml:space="preserve">, </w:t>
            </w:r>
            <w:hyperlink r:id="rId21" w:history="1">
              <w:r w:rsidR="00366154" w:rsidRPr="00B81BE6">
                <w:rPr>
                  <w:rStyle w:val="Hyperlink"/>
                  <w:rFonts w:ascii="Arial" w:hAnsi="Arial" w:cs="Arial"/>
                  <w:sz w:val="20"/>
                  <w:szCs w:val="20"/>
                </w:rPr>
                <w:t>jeb.bradley@leg.state.nh.us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 xml:space="preserve">NH State Senator </w:t>
            </w:r>
            <w:r w:rsidR="00CE18D0" w:rsidRPr="008D7D66">
              <w:rPr>
                <w:rFonts w:ascii="Arial" w:hAnsi="Arial" w:cs="Arial"/>
                <w:sz w:val="20"/>
                <w:szCs w:val="20"/>
              </w:rPr>
              <w:t>David Watt</w:t>
            </w:r>
            <w:r w:rsidRPr="008D7D66">
              <w:rPr>
                <w:rFonts w:ascii="Arial" w:hAnsi="Arial" w:cs="Arial"/>
                <w:sz w:val="20"/>
                <w:szCs w:val="20"/>
              </w:rPr>
              <w:t>ers, 603-</w:t>
            </w:r>
            <w:r w:rsidR="00CE18D0" w:rsidRPr="008D7D66">
              <w:rPr>
                <w:rFonts w:ascii="Arial" w:hAnsi="Arial" w:cs="Arial"/>
                <w:sz w:val="20"/>
                <w:szCs w:val="20"/>
              </w:rPr>
              <w:t>271-8631</w:t>
            </w:r>
            <w:r w:rsidR="00366154">
              <w:rPr>
                <w:rFonts w:ascii="Arial" w:hAnsi="Arial" w:cs="Arial"/>
                <w:sz w:val="20"/>
                <w:szCs w:val="20"/>
              </w:rPr>
              <w:t>,</w:t>
            </w:r>
            <w:r w:rsidR="00366154">
              <w:t xml:space="preserve"> </w:t>
            </w:r>
            <w:hyperlink r:id="rId22" w:history="1">
              <w:r w:rsidR="00366154" w:rsidRPr="00B81BE6">
                <w:rPr>
                  <w:rStyle w:val="Hyperlink"/>
                  <w:rFonts w:ascii="Arial" w:hAnsi="Arial" w:cs="Arial"/>
                  <w:sz w:val="20"/>
                  <w:szCs w:val="20"/>
                </w:rPr>
                <w:t>david.watters@leg.state.nh.us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Martha Hennessey, 603-</w:t>
            </w:r>
            <w:r w:rsidR="00CE18D0" w:rsidRPr="008D7D66">
              <w:rPr>
                <w:rFonts w:ascii="Arial" w:hAnsi="Arial" w:cs="Arial"/>
                <w:sz w:val="20"/>
                <w:szCs w:val="20"/>
              </w:rPr>
              <w:t>271-3067</w:t>
            </w:r>
            <w:r w:rsidR="00366154">
              <w:rPr>
                <w:rFonts w:ascii="Arial" w:hAnsi="Arial" w:cs="Arial"/>
                <w:sz w:val="20"/>
                <w:szCs w:val="20"/>
              </w:rPr>
              <w:t xml:space="preserve">, </w:t>
            </w:r>
            <w:hyperlink r:id="rId23" w:history="1">
              <w:r w:rsidR="00366154" w:rsidRPr="00B81BE6">
                <w:rPr>
                  <w:rStyle w:val="Hyperlink"/>
                  <w:rFonts w:ascii="Arial" w:hAnsi="Arial" w:cs="Arial"/>
                  <w:sz w:val="20"/>
                  <w:szCs w:val="20"/>
                </w:rPr>
                <w:t>Martha.Hennessey@leg.state.nh.us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366154" w:rsidRPr="00366154"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James Gray, 603-</w:t>
            </w:r>
            <w:r w:rsidR="00CE18D0" w:rsidRPr="008D7D66">
              <w:rPr>
                <w:rFonts w:ascii="Arial" w:hAnsi="Arial" w:cs="Arial"/>
                <w:sz w:val="20"/>
                <w:szCs w:val="20"/>
              </w:rPr>
              <w:t>271-3042</w:t>
            </w:r>
            <w:r w:rsidR="00366154">
              <w:rPr>
                <w:rFonts w:ascii="Arial" w:hAnsi="Arial" w:cs="Arial"/>
                <w:sz w:val="20"/>
                <w:szCs w:val="20"/>
              </w:rPr>
              <w:t xml:space="preserve">, </w:t>
            </w:r>
          </w:p>
          <w:p w:rsidR="00CE18D0" w:rsidRPr="008D7D66" w:rsidRDefault="00F70617" w:rsidP="00366154">
            <w:pPr>
              <w:pStyle w:val="ListParagraph"/>
              <w:rPr>
                <w:rFonts w:ascii="Arial" w:hAnsi="Arial" w:cs="Arial"/>
                <w:sz w:val="20"/>
                <w:szCs w:val="20"/>
              </w:rPr>
            </w:pPr>
            <w:hyperlink r:id="rId24" w:history="1">
              <w:r w:rsidR="00366154" w:rsidRPr="00B81BE6">
                <w:rPr>
                  <w:rStyle w:val="Hyperlink"/>
                  <w:rFonts w:ascii="Arial" w:hAnsi="Arial" w:cs="Arial"/>
                  <w:sz w:val="20"/>
                  <w:szCs w:val="20"/>
                </w:rPr>
                <w:t>James.Gray@leg.state.nh.us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Harold French, 603-</w:t>
            </w:r>
            <w:r w:rsidR="00CE18D0" w:rsidRPr="008D7D66">
              <w:rPr>
                <w:rFonts w:ascii="Arial" w:hAnsi="Arial" w:cs="Arial"/>
                <w:sz w:val="20"/>
                <w:szCs w:val="20"/>
              </w:rPr>
              <w:t>271-4063</w:t>
            </w:r>
            <w:r w:rsidR="00366154">
              <w:rPr>
                <w:rFonts w:ascii="Arial" w:hAnsi="Arial" w:cs="Arial"/>
                <w:sz w:val="20"/>
                <w:szCs w:val="20"/>
              </w:rPr>
              <w:t xml:space="preserve">, </w:t>
            </w:r>
            <w:hyperlink r:id="rId25" w:history="1">
              <w:r w:rsidR="00366154" w:rsidRPr="00B81BE6">
                <w:rPr>
                  <w:rStyle w:val="Hyperlink"/>
                  <w:rFonts w:ascii="Arial" w:hAnsi="Arial" w:cs="Arial"/>
                  <w:sz w:val="20"/>
                  <w:szCs w:val="20"/>
                </w:rPr>
                <w:t>Harold.French@leg.state.nh.us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Ruth Ward, 603-</w:t>
            </w:r>
            <w:r w:rsidR="00CE18D0" w:rsidRPr="008D7D66">
              <w:rPr>
                <w:rFonts w:ascii="Arial" w:hAnsi="Arial" w:cs="Arial"/>
                <w:sz w:val="20"/>
                <w:szCs w:val="20"/>
              </w:rPr>
              <w:t>271-4151</w:t>
            </w:r>
            <w:r w:rsidR="00366154">
              <w:rPr>
                <w:rFonts w:ascii="Arial" w:hAnsi="Arial" w:cs="Arial"/>
                <w:sz w:val="20"/>
                <w:szCs w:val="20"/>
              </w:rPr>
              <w:t xml:space="preserve">, </w:t>
            </w:r>
            <w:hyperlink r:id="rId26" w:history="1">
              <w:r w:rsidR="00366154" w:rsidRPr="00B81BE6">
                <w:rPr>
                  <w:rStyle w:val="Hyperlink"/>
                  <w:rFonts w:ascii="Arial" w:hAnsi="Arial" w:cs="Arial"/>
                  <w:sz w:val="20"/>
                  <w:szCs w:val="20"/>
                </w:rPr>
                <w:t>Ruth.Ward@leg.state.nh.us</w:t>
              </w:r>
            </w:hyperlink>
            <w:r w:rsidR="00366154">
              <w:rPr>
                <w:rFonts w:ascii="Arial" w:hAnsi="Arial" w:cs="Arial"/>
                <w:sz w:val="20"/>
                <w:szCs w:val="20"/>
              </w:rPr>
              <w:t xml:space="preserve"> </w:t>
            </w:r>
          </w:p>
          <w:p w:rsidR="00366154" w:rsidRPr="00366154" w:rsidRDefault="00366154" w:rsidP="00366154">
            <w:pPr>
              <w:pStyle w:val="ListParagraph"/>
              <w:rPr>
                <w:rFonts w:ascii="Arial" w:hAnsi="Arial" w:cs="Arial"/>
                <w:sz w:val="20"/>
                <w:szCs w:val="20"/>
              </w:rPr>
            </w:pPr>
          </w:p>
          <w:p w:rsidR="00366154" w:rsidRPr="008D7D66"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lastRenderedPageBreak/>
              <w:t>NH State Senator Andy Sanborn, 603-</w:t>
            </w:r>
            <w:r w:rsidR="00CE18D0" w:rsidRPr="008D7D66">
              <w:rPr>
                <w:rFonts w:ascii="Arial" w:hAnsi="Arial" w:cs="Arial"/>
                <w:sz w:val="20"/>
                <w:szCs w:val="20"/>
              </w:rPr>
              <w:t>271-3042</w:t>
            </w:r>
            <w:r w:rsidR="00366154">
              <w:rPr>
                <w:rFonts w:ascii="Arial" w:hAnsi="Arial" w:cs="Arial"/>
                <w:sz w:val="20"/>
                <w:szCs w:val="20"/>
              </w:rPr>
              <w:t xml:space="preserve">, </w:t>
            </w:r>
            <w:hyperlink r:id="rId27" w:history="1">
              <w:r w:rsidR="00366154" w:rsidRPr="00B81BE6">
                <w:rPr>
                  <w:rStyle w:val="Hyperlink"/>
                  <w:rFonts w:ascii="Arial" w:hAnsi="Arial" w:cs="Arial"/>
                  <w:sz w:val="20"/>
                  <w:szCs w:val="20"/>
                </w:rPr>
                <w:t>andy.sanborn@leg.state.nh.us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Jay Kahn, 603-</w:t>
            </w:r>
            <w:r w:rsidR="00CE18D0" w:rsidRPr="008D7D66">
              <w:rPr>
                <w:rFonts w:ascii="Arial" w:hAnsi="Arial" w:cs="Arial"/>
                <w:sz w:val="20"/>
                <w:szCs w:val="20"/>
              </w:rPr>
              <w:t>271-8631</w:t>
            </w:r>
            <w:r w:rsidR="00366154">
              <w:rPr>
                <w:rFonts w:ascii="Arial" w:hAnsi="Arial" w:cs="Arial"/>
                <w:sz w:val="20"/>
                <w:szCs w:val="20"/>
              </w:rPr>
              <w:t xml:space="preserve">, </w:t>
            </w:r>
            <w:hyperlink r:id="rId28" w:history="1">
              <w:r w:rsidR="00366154" w:rsidRPr="00B81BE6">
                <w:rPr>
                  <w:rStyle w:val="Hyperlink"/>
                  <w:rFonts w:ascii="Arial" w:hAnsi="Arial" w:cs="Arial"/>
                  <w:sz w:val="20"/>
                  <w:szCs w:val="20"/>
                </w:rPr>
                <w:t>Jay.Kahn@leg.state.nh.us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Gary Daniels, 603-</w:t>
            </w:r>
            <w:r w:rsidR="00CE18D0" w:rsidRPr="008D7D66">
              <w:rPr>
                <w:rFonts w:ascii="Arial" w:hAnsi="Arial" w:cs="Arial"/>
                <w:sz w:val="20"/>
                <w:szCs w:val="20"/>
              </w:rPr>
              <w:t>271-4980</w:t>
            </w:r>
            <w:r w:rsidR="00366154">
              <w:rPr>
                <w:rFonts w:ascii="Arial" w:hAnsi="Arial" w:cs="Arial"/>
                <w:sz w:val="20"/>
                <w:szCs w:val="20"/>
              </w:rPr>
              <w:t xml:space="preserve">, </w:t>
            </w:r>
            <w:hyperlink r:id="rId29" w:history="1">
              <w:r w:rsidR="00366154" w:rsidRPr="00B81BE6">
                <w:rPr>
                  <w:rStyle w:val="Hyperlink"/>
                  <w:rFonts w:ascii="Arial" w:hAnsi="Arial" w:cs="Arial"/>
                  <w:sz w:val="20"/>
                  <w:szCs w:val="20"/>
                </w:rPr>
                <w:t>Gary.Daniels@leg.state.nh.us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Kevin Avard, 603-</w:t>
            </w:r>
            <w:r w:rsidR="00CE18D0" w:rsidRPr="008D7D66">
              <w:rPr>
                <w:rFonts w:ascii="Arial" w:hAnsi="Arial" w:cs="Arial"/>
                <w:sz w:val="20"/>
                <w:szCs w:val="20"/>
              </w:rPr>
              <w:t>271-4151</w:t>
            </w:r>
            <w:r w:rsidR="00366154">
              <w:rPr>
                <w:rFonts w:ascii="Arial" w:hAnsi="Arial" w:cs="Arial"/>
                <w:sz w:val="20"/>
                <w:szCs w:val="20"/>
              </w:rPr>
              <w:t xml:space="preserve">, </w:t>
            </w:r>
            <w:hyperlink r:id="rId30" w:history="1">
              <w:r w:rsidR="00366154" w:rsidRPr="00B81BE6">
                <w:rPr>
                  <w:rStyle w:val="Hyperlink"/>
                  <w:rFonts w:ascii="Arial" w:hAnsi="Arial" w:cs="Arial"/>
                  <w:sz w:val="20"/>
                  <w:szCs w:val="20"/>
                </w:rPr>
                <w:t>Kevin.Avard@leg.state.nh.us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Bette Lasky, 603-</w:t>
            </w:r>
            <w:r w:rsidR="00CE18D0" w:rsidRPr="008D7D66">
              <w:rPr>
                <w:rFonts w:ascii="Arial" w:hAnsi="Arial" w:cs="Arial"/>
                <w:sz w:val="20"/>
                <w:szCs w:val="20"/>
              </w:rPr>
              <w:t>271-3093</w:t>
            </w:r>
            <w:r w:rsidR="00366154">
              <w:rPr>
                <w:rFonts w:ascii="Arial" w:hAnsi="Arial" w:cs="Arial"/>
                <w:sz w:val="20"/>
                <w:szCs w:val="20"/>
              </w:rPr>
              <w:t xml:space="preserve">, </w:t>
            </w:r>
            <w:hyperlink r:id="rId31" w:history="1">
              <w:r w:rsidR="00366154" w:rsidRPr="00B81BE6">
                <w:rPr>
                  <w:rStyle w:val="Hyperlink"/>
                  <w:rFonts w:ascii="Arial" w:hAnsi="Arial" w:cs="Arial"/>
                  <w:sz w:val="20"/>
                  <w:szCs w:val="20"/>
                </w:rPr>
                <w:t>bette.lasky@leg.state.nh.us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E9610C" w:rsidP="00366154">
            <w:pPr>
              <w:pStyle w:val="ListParagraph"/>
              <w:numPr>
                <w:ilvl w:val="0"/>
                <w:numId w:val="19"/>
              </w:numPr>
              <w:rPr>
                <w:rFonts w:ascii="Arial" w:hAnsi="Arial" w:cs="Arial"/>
                <w:sz w:val="20"/>
                <w:szCs w:val="20"/>
              </w:rPr>
            </w:pPr>
            <w:r>
              <w:rPr>
                <w:rFonts w:ascii="Arial" w:hAnsi="Arial" w:cs="Arial"/>
                <w:sz w:val="20"/>
                <w:szCs w:val="20"/>
              </w:rPr>
              <w:t>NH State Senator</w:t>
            </w:r>
            <w:r w:rsidRPr="00E9610C">
              <w:rPr>
                <w:rFonts w:ascii="Arial" w:hAnsi="Arial" w:cs="Arial"/>
                <w:sz w:val="20"/>
                <w:szCs w:val="20"/>
              </w:rPr>
              <w:t xml:space="preserve">, </w:t>
            </w:r>
            <w:r w:rsidRPr="00E9610C">
              <w:rPr>
                <w:rFonts w:ascii="Arial" w:hAnsi="Arial" w:cs="Arial"/>
                <w:bCs/>
                <w:sz w:val="20"/>
                <w:szCs w:val="20"/>
              </w:rPr>
              <w:t>President </w:t>
            </w:r>
            <w:r w:rsidRPr="00E9610C">
              <w:rPr>
                <w:rFonts w:ascii="Arial" w:hAnsi="Arial" w:cs="Arial"/>
                <w:bCs/>
                <w:i/>
                <w:iCs/>
                <w:sz w:val="20"/>
                <w:szCs w:val="20"/>
              </w:rPr>
              <w:t>Pro Tempore</w:t>
            </w:r>
            <w:r w:rsidRPr="00E9610C">
              <w:rPr>
                <w:rFonts w:ascii="Arial" w:hAnsi="Arial" w:cs="Arial"/>
                <w:sz w:val="20"/>
                <w:szCs w:val="20"/>
              </w:rPr>
              <w:t xml:space="preserve">, </w:t>
            </w:r>
            <w:r w:rsidR="008D7D66" w:rsidRPr="00E9610C">
              <w:rPr>
                <w:rFonts w:ascii="Arial" w:hAnsi="Arial" w:cs="Arial"/>
                <w:sz w:val="20"/>
                <w:szCs w:val="20"/>
              </w:rPr>
              <w:t>Sharon</w:t>
            </w:r>
            <w:r w:rsidR="008D7D66" w:rsidRPr="008D7D66">
              <w:rPr>
                <w:rFonts w:ascii="Arial" w:hAnsi="Arial" w:cs="Arial"/>
                <w:sz w:val="20"/>
                <w:szCs w:val="20"/>
              </w:rPr>
              <w:t xml:space="preserve"> Carson, 603-</w:t>
            </w:r>
            <w:r w:rsidR="00CE18D0" w:rsidRPr="008D7D66">
              <w:rPr>
                <w:rFonts w:ascii="Arial" w:hAnsi="Arial" w:cs="Arial"/>
                <w:sz w:val="20"/>
                <w:szCs w:val="20"/>
              </w:rPr>
              <w:t>271-1403</w:t>
            </w:r>
            <w:r w:rsidR="00366154">
              <w:rPr>
                <w:rFonts w:ascii="Arial" w:hAnsi="Arial" w:cs="Arial"/>
                <w:sz w:val="20"/>
                <w:szCs w:val="20"/>
              </w:rPr>
              <w:t xml:space="preserve">, </w:t>
            </w:r>
            <w:hyperlink r:id="rId32" w:history="1">
              <w:r w:rsidR="00366154" w:rsidRPr="00B81BE6">
                <w:rPr>
                  <w:rStyle w:val="Hyperlink"/>
                  <w:rFonts w:ascii="Arial" w:hAnsi="Arial" w:cs="Arial"/>
                  <w:sz w:val="20"/>
                  <w:szCs w:val="20"/>
                </w:rPr>
                <w:t>sharon.carson@leg.state.nh.us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Dan Feltes, 603-</w:t>
            </w:r>
            <w:r w:rsidR="00CE18D0" w:rsidRPr="008D7D66">
              <w:rPr>
                <w:rFonts w:ascii="Arial" w:hAnsi="Arial" w:cs="Arial"/>
                <w:sz w:val="20"/>
                <w:szCs w:val="20"/>
              </w:rPr>
              <w:t>271-3067</w:t>
            </w:r>
            <w:r w:rsidR="00366154">
              <w:rPr>
                <w:rFonts w:ascii="Arial" w:hAnsi="Arial" w:cs="Arial"/>
                <w:sz w:val="20"/>
                <w:szCs w:val="20"/>
              </w:rPr>
              <w:t xml:space="preserve">, </w:t>
            </w:r>
            <w:hyperlink r:id="rId33" w:history="1">
              <w:r w:rsidR="00366154" w:rsidRPr="00B81BE6">
                <w:rPr>
                  <w:rStyle w:val="Hyperlink"/>
                  <w:rFonts w:ascii="Arial" w:hAnsi="Arial" w:cs="Arial"/>
                  <w:sz w:val="20"/>
                  <w:szCs w:val="20"/>
                </w:rPr>
                <w:t>Dan.Feltes@leg.state.nh.us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Kevin Cavanaugh, 603-</w:t>
            </w:r>
            <w:r w:rsidR="00CE18D0" w:rsidRPr="008D7D66">
              <w:rPr>
                <w:rFonts w:ascii="Arial" w:hAnsi="Arial" w:cs="Arial"/>
                <w:sz w:val="20"/>
                <w:szCs w:val="20"/>
              </w:rPr>
              <w:t>271-3067</w:t>
            </w:r>
            <w:r w:rsidR="00366154">
              <w:rPr>
                <w:rFonts w:ascii="Arial" w:hAnsi="Arial" w:cs="Arial"/>
                <w:sz w:val="20"/>
                <w:szCs w:val="20"/>
              </w:rPr>
              <w:t xml:space="preserve">, </w:t>
            </w:r>
            <w:hyperlink r:id="rId34" w:history="1">
              <w:r w:rsidR="00366154" w:rsidRPr="00B81BE6">
                <w:rPr>
                  <w:rStyle w:val="Hyperlink"/>
                  <w:rFonts w:ascii="Arial" w:hAnsi="Arial" w:cs="Arial"/>
                  <w:sz w:val="20"/>
                  <w:szCs w:val="20"/>
                </w:rPr>
                <w:t>Kevin.Cavanaugh@leg.state.nh.us</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John Reagan, 603-</w:t>
            </w:r>
            <w:r w:rsidR="00CE18D0" w:rsidRPr="008D7D66">
              <w:rPr>
                <w:rFonts w:ascii="Arial" w:hAnsi="Arial" w:cs="Arial"/>
                <w:sz w:val="20"/>
                <w:szCs w:val="20"/>
              </w:rPr>
              <w:t>271-4063</w:t>
            </w:r>
            <w:r w:rsidR="00366154">
              <w:rPr>
                <w:rFonts w:ascii="Arial" w:hAnsi="Arial" w:cs="Arial"/>
                <w:sz w:val="20"/>
                <w:szCs w:val="20"/>
              </w:rPr>
              <w:t xml:space="preserve">, </w:t>
            </w:r>
            <w:hyperlink r:id="rId35" w:history="1">
              <w:r w:rsidR="00366154" w:rsidRPr="00B81BE6">
                <w:rPr>
                  <w:rStyle w:val="Hyperlink"/>
                  <w:rFonts w:ascii="Arial" w:hAnsi="Arial" w:cs="Arial"/>
                  <w:sz w:val="20"/>
                  <w:szCs w:val="20"/>
                </w:rPr>
                <w:t>john.reagan111@gmail.com</w:t>
              </w:r>
            </w:hyperlink>
            <w:r w:rsid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Default="008D7D66" w:rsidP="00366154">
            <w:pPr>
              <w:pStyle w:val="ListParagraph"/>
              <w:numPr>
                <w:ilvl w:val="0"/>
                <w:numId w:val="19"/>
              </w:numPr>
              <w:rPr>
                <w:rFonts w:ascii="Arial" w:hAnsi="Arial" w:cs="Arial"/>
                <w:sz w:val="20"/>
                <w:szCs w:val="20"/>
              </w:rPr>
            </w:pPr>
            <w:r w:rsidRPr="008D7D66">
              <w:rPr>
                <w:rFonts w:ascii="Arial" w:hAnsi="Arial" w:cs="Arial"/>
                <w:sz w:val="20"/>
                <w:szCs w:val="20"/>
              </w:rPr>
              <w:t>NH State Senator Donna Soucy, 603-</w:t>
            </w:r>
            <w:r w:rsidR="00CE18D0" w:rsidRPr="008D7D66">
              <w:rPr>
                <w:rFonts w:ascii="Arial" w:hAnsi="Arial" w:cs="Arial"/>
                <w:sz w:val="20"/>
                <w:szCs w:val="20"/>
              </w:rPr>
              <w:t>271-3207</w:t>
            </w:r>
            <w:r w:rsidR="00366154">
              <w:rPr>
                <w:rFonts w:ascii="Arial" w:hAnsi="Arial" w:cs="Arial"/>
                <w:sz w:val="20"/>
                <w:szCs w:val="20"/>
              </w:rPr>
              <w:t xml:space="preserve">, </w:t>
            </w:r>
            <w:hyperlink r:id="rId36" w:history="1">
              <w:r w:rsidR="00366154" w:rsidRPr="00B81BE6">
                <w:rPr>
                  <w:rStyle w:val="Hyperlink"/>
                  <w:rFonts w:ascii="Arial" w:hAnsi="Arial" w:cs="Arial"/>
                  <w:sz w:val="20"/>
                  <w:szCs w:val="20"/>
                </w:rPr>
                <w:t>donna.soucy@leg.state.nh.us</w:t>
              </w:r>
            </w:hyperlink>
            <w:r w:rsidR="00366154">
              <w:rPr>
                <w:rFonts w:ascii="Arial" w:hAnsi="Arial" w:cs="Arial"/>
                <w:sz w:val="20"/>
                <w:szCs w:val="20"/>
              </w:rPr>
              <w:t xml:space="preserve"> </w:t>
            </w:r>
          </w:p>
          <w:p w:rsidR="00366154" w:rsidRPr="00366154" w:rsidRDefault="00366154" w:rsidP="00366154">
            <w:pPr>
              <w:pStyle w:val="ListParagraph"/>
              <w:rPr>
                <w:rFonts w:ascii="Arial" w:hAnsi="Arial" w:cs="Arial"/>
                <w:sz w:val="20"/>
                <w:szCs w:val="20"/>
              </w:rPr>
            </w:pPr>
          </w:p>
          <w:p w:rsidR="00CE18D0" w:rsidRPr="00366154" w:rsidRDefault="008D7D66" w:rsidP="00366154">
            <w:pPr>
              <w:pStyle w:val="ListParagraph"/>
              <w:numPr>
                <w:ilvl w:val="0"/>
                <w:numId w:val="19"/>
              </w:numPr>
              <w:rPr>
                <w:rFonts w:ascii="Arial" w:hAnsi="Arial" w:cs="Arial"/>
                <w:sz w:val="20"/>
                <w:szCs w:val="20"/>
              </w:rPr>
            </w:pPr>
            <w:r w:rsidRPr="00366154">
              <w:rPr>
                <w:rFonts w:ascii="Arial" w:hAnsi="Arial" w:cs="Arial"/>
                <w:sz w:val="20"/>
                <w:szCs w:val="20"/>
              </w:rPr>
              <w:t>NH State Senator Regina Birdsell, 603-</w:t>
            </w:r>
            <w:r w:rsidR="00CE18D0" w:rsidRPr="00366154">
              <w:rPr>
                <w:rFonts w:ascii="Arial" w:hAnsi="Arial" w:cs="Arial"/>
                <w:sz w:val="20"/>
                <w:szCs w:val="20"/>
              </w:rPr>
              <w:t>271-4151</w:t>
            </w:r>
            <w:r w:rsidR="00366154">
              <w:rPr>
                <w:rFonts w:ascii="Arial" w:hAnsi="Arial" w:cs="Arial"/>
                <w:sz w:val="20"/>
                <w:szCs w:val="20"/>
              </w:rPr>
              <w:t xml:space="preserve">, </w:t>
            </w:r>
            <w:hyperlink r:id="rId37" w:history="1">
              <w:r w:rsidR="00366154" w:rsidRPr="00366154">
                <w:rPr>
                  <w:rStyle w:val="Hyperlink"/>
                  <w:rFonts w:ascii="Arial" w:hAnsi="Arial" w:cs="Arial"/>
                  <w:sz w:val="20"/>
                  <w:szCs w:val="20"/>
                </w:rPr>
                <w:t>Regina.Birdsell@leg.state.nh.us</w:t>
              </w:r>
            </w:hyperlink>
            <w:r w:rsidR="00366154" w:rsidRPr="00366154">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F400DA">
            <w:pPr>
              <w:pStyle w:val="ListParagraph"/>
              <w:numPr>
                <w:ilvl w:val="0"/>
                <w:numId w:val="19"/>
              </w:numPr>
              <w:rPr>
                <w:rFonts w:ascii="Arial" w:hAnsi="Arial" w:cs="Arial"/>
                <w:sz w:val="20"/>
                <w:szCs w:val="20"/>
              </w:rPr>
            </w:pPr>
            <w:r w:rsidRPr="008D7D66">
              <w:rPr>
                <w:rFonts w:ascii="Arial" w:hAnsi="Arial" w:cs="Arial"/>
                <w:sz w:val="20"/>
                <w:szCs w:val="20"/>
              </w:rPr>
              <w:t>NH State Senator Lou D'Allesandro, 603-</w:t>
            </w:r>
            <w:r w:rsidR="00CE18D0" w:rsidRPr="008D7D66">
              <w:rPr>
                <w:rFonts w:ascii="Arial" w:hAnsi="Arial" w:cs="Arial"/>
                <w:sz w:val="20"/>
                <w:szCs w:val="20"/>
              </w:rPr>
              <w:t>271-2117</w:t>
            </w:r>
            <w:r w:rsidR="00F400DA">
              <w:rPr>
                <w:rFonts w:ascii="Arial" w:hAnsi="Arial" w:cs="Arial"/>
                <w:sz w:val="20"/>
                <w:szCs w:val="20"/>
              </w:rPr>
              <w:t xml:space="preserve">, </w:t>
            </w:r>
            <w:hyperlink r:id="rId38" w:history="1">
              <w:r w:rsidR="00F400DA" w:rsidRPr="00B81BE6">
                <w:rPr>
                  <w:rStyle w:val="Hyperlink"/>
                  <w:rFonts w:ascii="Arial" w:hAnsi="Arial" w:cs="Arial"/>
                  <w:sz w:val="20"/>
                  <w:szCs w:val="20"/>
                </w:rPr>
                <w:t>dalas@leg.state.nh.us</w:t>
              </w:r>
            </w:hyperlink>
            <w:r w:rsidR="00F400DA">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F400DA">
            <w:pPr>
              <w:pStyle w:val="ListParagraph"/>
              <w:numPr>
                <w:ilvl w:val="0"/>
                <w:numId w:val="19"/>
              </w:numPr>
              <w:rPr>
                <w:rFonts w:ascii="Arial" w:hAnsi="Arial" w:cs="Arial"/>
                <w:sz w:val="20"/>
                <w:szCs w:val="20"/>
              </w:rPr>
            </w:pPr>
            <w:r w:rsidRPr="008D7D66">
              <w:rPr>
                <w:rFonts w:ascii="Arial" w:hAnsi="Arial" w:cs="Arial"/>
                <w:sz w:val="20"/>
                <w:szCs w:val="20"/>
              </w:rPr>
              <w:t>NH State Senator Martha Fuller Clark, 603-</w:t>
            </w:r>
            <w:r w:rsidR="00CE18D0" w:rsidRPr="008D7D66">
              <w:rPr>
                <w:rFonts w:ascii="Arial" w:hAnsi="Arial" w:cs="Arial"/>
                <w:sz w:val="20"/>
                <w:szCs w:val="20"/>
              </w:rPr>
              <w:t>271-3092</w:t>
            </w:r>
            <w:r w:rsidR="00F400DA">
              <w:rPr>
                <w:rFonts w:ascii="Arial" w:hAnsi="Arial" w:cs="Arial"/>
                <w:sz w:val="20"/>
                <w:szCs w:val="20"/>
              </w:rPr>
              <w:t xml:space="preserve">, </w:t>
            </w:r>
            <w:hyperlink r:id="rId39" w:history="1">
              <w:r w:rsidR="00F400DA" w:rsidRPr="00B81BE6">
                <w:rPr>
                  <w:rStyle w:val="Hyperlink"/>
                  <w:rFonts w:ascii="Arial" w:hAnsi="Arial" w:cs="Arial"/>
                  <w:sz w:val="20"/>
                  <w:szCs w:val="20"/>
                </w:rPr>
                <w:t>martha.fullerclark@leg.state.nh.us</w:t>
              </w:r>
            </w:hyperlink>
            <w:r w:rsidR="00F400DA">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F400DA">
            <w:pPr>
              <w:pStyle w:val="ListParagraph"/>
              <w:numPr>
                <w:ilvl w:val="0"/>
                <w:numId w:val="19"/>
              </w:numPr>
              <w:rPr>
                <w:rFonts w:ascii="Arial" w:hAnsi="Arial" w:cs="Arial"/>
                <w:sz w:val="20"/>
                <w:szCs w:val="20"/>
              </w:rPr>
            </w:pPr>
            <w:r w:rsidRPr="008D7D66">
              <w:rPr>
                <w:rFonts w:ascii="Arial" w:hAnsi="Arial" w:cs="Arial"/>
                <w:sz w:val="20"/>
                <w:szCs w:val="20"/>
              </w:rPr>
              <w:t>NH State Senator</w:t>
            </w:r>
            <w:r>
              <w:rPr>
                <w:rFonts w:ascii="Arial" w:hAnsi="Arial" w:cs="Arial"/>
                <w:sz w:val="20"/>
                <w:szCs w:val="20"/>
              </w:rPr>
              <w:t>, President of the Senate,</w:t>
            </w:r>
            <w:r w:rsidRPr="008D7D66">
              <w:rPr>
                <w:rFonts w:ascii="Arial" w:hAnsi="Arial" w:cs="Arial"/>
                <w:sz w:val="20"/>
                <w:szCs w:val="20"/>
              </w:rPr>
              <w:t xml:space="preserve"> Chuck Morse, 603-</w:t>
            </w:r>
            <w:r w:rsidR="00CE18D0" w:rsidRPr="008D7D66">
              <w:rPr>
                <w:rFonts w:ascii="Arial" w:hAnsi="Arial" w:cs="Arial"/>
                <w:sz w:val="20"/>
                <w:szCs w:val="20"/>
              </w:rPr>
              <w:t>271-8472</w:t>
            </w:r>
            <w:r w:rsidR="00F400DA">
              <w:rPr>
                <w:rFonts w:ascii="Arial" w:hAnsi="Arial" w:cs="Arial"/>
                <w:sz w:val="20"/>
                <w:szCs w:val="20"/>
              </w:rPr>
              <w:t xml:space="preserve">, </w:t>
            </w:r>
            <w:hyperlink r:id="rId40" w:history="1">
              <w:r w:rsidR="00F400DA" w:rsidRPr="00B81BE6">
                <w:rPr>
                  <w:rStyle w:val="Hyperlink"/>
                  <w:rFonts w:ascii="Arial" w:hAnsi="Arial" w:cs="Arial"/>
                  <w:sz w:val="20"/>
                  <w:szCs w:val="20"/>
                </w:rPr>
                <w:t>chuck.morse@leg.state.nh.us</w:t>
              </w:r>
            </w:hyperlink>
            <w:r w:rsidR="00F400DA">
              <w:rPr>
                <w:rFonts w:ascii="Arial" w:hAnsi="Arial" w:cs="Arial"/>
                <w:sz w:val="20"/>
                <w:szCs w:val="20"/>
              </w:rPr>
              <w:t xml:space="preserve"> </w:t>
            </w:r>
          </w:p>
          <w:p w:rsidR="00366154" w:rsidRDefault="00366154" w:rsidP="00366154">
            <w:pPr>
              <w:pStyle w:val="ListParagraph"/>
              <w:rPr>
                <w:rFonts w:ascii="Arial" w:hAnsi="Arial" w:cs="Arial"/>
                <w:sz w:val="20"/>
                <w:szCs w:val="20"/>
              </w:rPr>
            </w:pPr>
          </w:p>
          <w:p w:rsidR="00CE18D0" w:rsidRPr="008D7D66" w:rsidRDefault="008D7D66" w:rsidP="008D7D66">
            <w:pPr>
              <w:pStyle w:val="ListParagraph"/>
              <w:numPr>
                <w:ilvl w:val="0"/>
                <w:numId w:val="19"/>
              </w:numPr>
              <w:rPr>
                <w:rFonts w:ascii="Arial" w:hAnsi="Arial" w:cs="Arial"/>
                <w:sz w:val="20"/>
                <w:szCs w:val="20"/>
              </w:rPr>
            </w:pPr>
            <w:r w:rsidRPr="008D7D66">
              <w:rPr>
                <w:rFonts w:ascii="Arial" w:hAnsi="Arial" w:cs="Arial"/>
                <w:sz w:val="20"/>
                <w:szCs w:val="20"/>
              </w:rPr>
              <w:t>NH State Senator William Gannon, 603-</w:t>
            </w:r>
            <w:r w:rsidR="00CE18D0" w:rsidRPr="008D7D66">
              <w:rPr>
                <w:rFonts w:ascii="Arial" w:hAnsi="Arial" w:cs="Arial"/>
                <w:sz w:val="20"/>
                <w:szCs w:val="20"/>
              </w:rPr>
              <w:t>271-3091</w:t>
            </w:r>
            <w:r w:rsidR="00F400DA">
              <w:rPr>
                <w:rFonts w:ascii="Arial" w:hAnsi="Arial" w:cs="Arial"/>
                <w:sz w:val="20"/>
                <w:szCs w:val="20"/>
              </w:rPr>
              <w:t xml:space="preserve">, no email address listed </w:t>
            </w:r>
          </w:p>
          <w:p w:rsidR="00366154" w:rsidRDefault="00366154" w:rsidP="00366154">
            <w:pPr>
              <w:pStyle w:val="ListParagraph"/>
              <w:rPr>
                <w:rFonts w:ascii="Arial" w:hAnsi="Arial" w:cs="Arial"/>
                <w:sz w:val="20"/>
                <w:szCs w:val="20"/>
              </w:rPr>
            </w:pPr>
          </w:p>
          <w:p w:rsidR="00CE18D0" w:rsidRPr="008D7D66" w:rsidRDefault="008D7D66" w:rsidP="00F400DA">
            <w:pPr>
              <w:pStyle w:val="ListParagraph"/>
              <w:numPr>
                <w:ilvl w:val="0"/>
                <w:numId w:val="19"/>
              </w:numPr>
              <w:rPr>
                <w:rFonts w:ascii="Arial" w:hAnsi="Arial" w:cs="Arial"/>
                <w:sz w:val="20"/>
                <w:szCs w:val="20"/>
              </w:rPr>
            </w:pPr>
            <w:r w:rsidRPr="008D7D66">
              <w:rPr>
                <w:rFonts w:ascii="Arial" w:hAnsi="Arial" w:cs="Arial"/>
                <w:sz w:val="20"/>
                <w:szCs w:val="20"/>
              </w:rPr>
              <w:t>NH State Senator Daniel Innis, 603-</w:t>
            </w:r>
            <w:r w:rsidR="00CE18D0" w:rsidRPr="008D7D66">
              <w:rPr>
                <w:rFonts w:ascii="Arial" w:hAnsi="Arial" w:cs="Arial"/>
                <w:sz w:val="20"/>
                <w:szCs w:val="20"/>
              </w:rPr>
              <w:t>271-3077</w:t>
            </w:r>
            <w:r w:rsidR="00F400DA">
              <w:rPr>
                <w:rFonts w:ascii="Arial" w:hAnsi="Arial" w:cs="Arial"/>
                <w:sz w:val="20"/>
                <w:szCs w:val="20"/>
              </w:rPr>
              <w:t xml:space="preserve">, </w:t>
            </w:r>
            <w:hyperlink r:id="rId41" w:history="1">
              <w:r w:rsidR="00F400DA" w:rsidRPr="00B81BE6">
                <w:rPr>
                  <w:rStyle w:val="Hyperlink"/>
                  <w:rFonts w:ascii="Arial" w:hAnsi="Arial" w:cs="Arial"/>
                  <w:sz w:val="20"/>
                  <w:szCs w:val="20"/>
                </w:rPr>
                <w:t>Dan.Innis@leg.state.nh.us</w:t>
              </w:r>
            </w:hyperlink>
            <w:r w:rsidR="00F400DA">
              <w:rPr>
                <w:rFonts w:ascii="Arial" w:hAnsi="Arial" w:cs="Arial"/>
                <w:sz w:val="20"/>
                <w:szCs w:val="20"/>
              </w:rPr>
              <w:t xml:space="preserve"> </w:t>
            </w:r>
          </w:p>
          <w:p w:rsidR="00CE18D0" w:rsidRPr="00CE18D0" w:rsidRDefault="00CE18D0" w:rsidP="00CE18D0">
            <w:pPr>
              <w:rPr>
                <w:rFonts w:ascii="Arial" w:hAnsi="Arial" w:cs="Arial"/>
                <w:sz w:val="20"/>
                <w:szCs w:val="2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366154">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4E5226" w:rsidP="00366154">
            <w:pPr>
              <w:rPr>
                <w:rFonts w:ascii="Arial" w:hAnsi="Arial" w:cs="Arial"/>
                <w:color w:val="000000"/>
              </w:rPr>
            </w:pPr>
            <w:r w:rsidRPr="004E5226">
              <w:rPr>
                <w:rFonts w:ascii="Arial" w:hAnsi="Arial" w:cs="Arial"/>
                <w:color w:val="000000"/>
              </w:rPr>
              <w:t>Improve victims’ rights and protect constitutional rights!</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366154">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05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E5226" w:rsidP="00366154">
                <w:pPr>
                  <w:jc w:val="center"/>
                  <w:rPr>
                    <w:rFonts w:ascii="Arial" w:hAnsi="Arial" w:cs="Arial"/>
                    <w:color w:val="000000"/>
                  </w:rPr>
                </w:pPr>
                <w:r>
                  <w:rPr>
                    <w:rFonts w:ascii="Arial" w:hAnsi="Arial" w:cs="Arial"/>
                    <w:color w:val="000000"/>
                  </w:rPr>
                  <w:t>2/5/2018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366154">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2-28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E5226" w:rsidP="00366154">
                <w:pPr>
                  <w:jc w:val="center"/>
                  <w:rPr>
                    <w:rFonts w:ascii="Arial" w:hAnsi="Arial" w:cs="Arial"/>
                    <w:color w:val="000000"/>
                  </w:rPr>
                </w:pPr>
                <w:r>
                  <w:rPr>
                    <w:rFonts w:ascii="Arial" w:hAnsi="Arial" w:cs="Arial"/>
                    <w:color w:val="000000"/>
                  </w:rPr>
                  <w:t>2/28/2018</w:t>
                </w:r>
              </w:p>
            </w:tc>
          </w:sdtContent>
        </w:sdt>
      </w:tr>
    </w:tbl>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366154">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36615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74EF7" w:rsidRDefault="00B74EF7" w:rsidP="004E5226">
            <w:pPr>
              <w:rPr>
                <w:rFonts w:ascii="Arial" w:hAnsi="Arial" w:cs="Arial"/>
                <w:b/>
                <w:bCs/>
                <w:iCs/>
                <w:szCs w:val="20"/>
              </w:rPr>
            </w:pPr>
          </w:p>
          <w:p w:rsidR="004E5226" w:rsidRPr="00D46B5C" w:rsidRDefault="004E5226" w:rsidP="004E5226">
            <w:pPr>
              <w:rPr>
                <w:rFonts w:ascii="Arial" w:hAnsi="Arial" w:cs="Arial"/>
                <w:bCs/>
                <w:iCs/>
                <w:szCs w:val="20"/>
              </w:rPr>
            </w:pPr>
            <w:r w:rsidRPr="00D46B5C">
              <w:rPr>
                <w:rFonts w:ascii="Arial" w:hAnsi="Arial" w:cs="Arial"/>
                <w:b/>
                <w:bCs/>
                <w:iCs/>
                <w:szCs w:val="20"/>
              </w:rPr>
              <w:t xml:space="preserve">The ACLU of NH needs your help to encourage state legislators to have an in-depth discussion about how the Granite State can best protect victims’ rights while upholding </w:t>
            </w:r>
            <w:r w:rsidR="00E02911">
              <w:rPr>
                <w:rFonts w:ascii="Arial" w:hAnsi="Arial" w:cs="Arial"/>
                <w:b/>
                <w:bCs/>
                <w:iCs/>
                <w:szCs w:val="20"/>
              </w:rPr>
              <w:t>everyone’s constitutional right to due process</w:t>
            </w:r>
            <w:r w:rsidRPr="00D46B5C">
              <w:rPr>
                <w:rFonts w:ascii="Arial" w:hAnsi="Arial" w:cs="Arial"/>
                <w:bCs/>
                <w:iCs/>
                <w:szCs w:val="20"/>
              </w:rPr>
              <w:t xml:space="preserve">. </w:t>
            </w:r>
          </w:p>
          <w:p w:rsidR="004E5226" w:rsidRPr="004E5226" w:rsidRDefault="004E5226" w:rsidP="004E5226">
            <w:pPr>
              <w:rPr>
                <w:rFonts w:ascii="Arial" w:hAnsi="Arial" w:cs="Arial"/>
                <w:bCs/>
                <w:iCs/>
                <w:szCs w:val="20"/>
              </w:rPr>
            </w:pPr>
          </w:p>
          <w:p w:rsidR="004E5226" w:rsidRPr="004E5226" w:rsidRDefault="004E5226" w:rsidP="004E5226">
            <w:pPr>
              <w:rPr>
                <w:rFonts w:ascii="Arial" w:hAnsi="Arial" w:cs="Arial"/>
                <w:bCs/>
                <w:iCs/>
                <w:szCs w:val="20"/>
              </w:rPr>
            </w:pPr>
            <w:r w:rsidRPr="004E5226">
              <w:rPr>
                <w:rFonts w:ascii="Arial" w:hAnsi="Arial" w:cs="Arial"/>
                <w:bCs/>
                <w:iCs/>
                <w:szCs w:val="20"/>
              </w:rPr>
              <w:t>A proposed amendment to the NH Constitution—CACR 22—is a start to this discussion</w:t>
            </w:r>
            <w:r w:rsidR="00E02911">
              <w:rPr>
                <w:rFonts w:ascii="Arial" w:hAnsi="Arial" w:cs="Arial"/>
                <w:bCs/>
                <w:iCs/>
                <w:szCs w:val="20"/>
              </w:rPr>
              <w:t xml:space="preserve"> but falls short</w:t>
            </w:r>
            <w:r w:rsidRPr="004E5226">
              <w:rPr>
                <w:rFonts w:ascii="Arial" w:hAnsi="Arial" w:cs="Arial"/>
                <w:bCs/>
                <w:iCs/>
                <w:szCs w:val="20"/>
              </w:rPr>
              <w:t xml:space="preserve">. Our founding fathers established specific rights for individuals accused of crimes, recognizing the unparalleled power that the State has to take someone’s liberty away. The often horrible and tragic experiences of victims’ is not undone or made better by infringing on the presumption of innocence or the constitutional rights of the accused. Currently, CACR 22 does just that – infringes on the presumption of innocence and the constitutional rights of the accused. </w:t>
            </w:r>
          </w:p>
          <w:p w:rsidR="004E5226" w:rsidRPr="004E5226" w:rsidRDefault="004E5226" w:rsidP="004E5226">
            <w:pPr>
              <w:rPr>
                <w:rFonts w:ascii="Arial" w:hAnsi="Arial" w:cs="Arial"/>
                <w:bCs/>
                <w:iCs/>
                <w:szCs w:val="20"/>
              </w:rPr>
            </w:pPr>
          </w:p>
          <w:p w:rsidR="00B74EF7" w:rsidRDefault="004E5226" w:rsidP="00973768">
            <w:pPr>
              <w:rPr>
                <w:rFonts w:ascii="Arial" w:hAnsi="Arial" w:cs="Arial"/>
                <w:b/>
                <w:bCs/>
                <w:iCs/>
                <w:szCs w:val="20"/>
              </w:rPr>
            </w:pPr>
            <w:r w:rsidRPr="00D46B5C">
              <w:rPr>
                <w:rFonts w:ascii="Arial" w:hAnsi="Arial" w:cs="Arial"/>
                <w:b/>
                <w:bCs/>
                <w:iCs/>
                <w:szCs w:val="20"/>
              </w:rPr>
              <w:t xml:space="preserve">If you support improving victim’s rights and protecting everyone’s constitutional rights – call </w:t>
            </w:r>
            <w:r w:rsidRPr="00D46B5C">
              <w:rPr>
                <w:rFonts w:ascii="Arial" w:hAnsi="Arial" w:cs="Arial"/>
                <w:b/>
                <w:iCs/>
                <w:szCs w:val="20"/>
              </w:rPr>
              <w:t>NH State Senators and urge them to support amending CACR 22</w:t>
            </w:r>
            <w:r w:rsidRPr="00D46B5C">
              <w:rPr>
                <w:rFonts w:ascii="Arial" w:hAnsi="Arial" w:cs="Arial"/>
                <w:b/>
                <w:bCs/>
                <w:iCs/>
                <w:szCs w:val="20"/>
              </w:rPr>
              <w:t>, also known as “Marsy’s Law.”</w:t>
            </w:r>
          </w:p>
          <w:p w:rsidR="00B74EF7" w:rsidRPr="00B74EF7" w:rsidRDefault="00B74EF7" w:rsidP="00973768">
            <w:pPr>
              <w:rPr>
                <w:rFonts w:ascii="Arial" w:hAnsi="Arial" w:cs="Arial"/>
                <w:b/>
                <w:bCs/>
                <w:iCs/>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366154">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36615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366154">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F70617" w:rsidP="00366154">
            <w:pPr>
              <w:rPr>
                <w:rFonts w:ascii="Arial" w:hAnsi="Arial" w:cs="Arial"/>
                <w:color w:val="000000"/>
                <w:sz w:val="16"/>
                <w:szCs w:val="22"/>
              </w:rPr>
            </w:pPr>
            <w:sdt>
              <w:sdtPr>
                <w:rPr>
                  <w:rStyle w:val="Strong"/>
                  <w:color w:val="FFFFFF" w:themeColor="background1"/>
                  <w:sz w:val="20"/>
                  <w:szCs w:val="22"/>
                </w:rPr>
                <w:id w:val="-1408367093"/>
                <w14:checkbox>
                  <w14:checked w14:val="1"/>
                  <w14:checkedState w14:val="2612" w14:font="Times New Roman"/>
                  <w14:uncheckedState w14:val="2610" w14:font="Times New Roman"/>
                </w14:checkbox>
              </w:sdtPr>
              <w:sdtEndPr>
                <w:rPr>
                  <w:rStyle w:val="Strong"/>
                </w:rPr>
              </w:sdtEndPr>
              <w:sdtContent>
                <w:r w:rsidR="00D46B5C">
                  <w:rPr>
                    <w:rStyle w:val="Strong"/>
                    <w:rFonts w:ascii="Segoe UI Symbol" w:eastAsia="Meiryo" w:hAnsi="Segoe UI Symbol" w:cs="Segoe UI Symbol"/>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D46B5C" w:rsidP="00366154">
            <w:pPr>
              <w:rPr>
                <w:rFonts w:ascii="Arial" w:hAnsi="Arial" w:cs="Arial"/>
              </w:rPr>
            </w:pPr>
            <w:r w:rsidRPr="00D46B5C">
              <w:rPr>
                <w:rFonts w:ascii="Arial" w:hAnsi="Arial" w:cs="Arial"/>
              </w:rPr>
              <w:t>Improve victims’ rights and protect constitutional rights!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D46B5C" w:rsidP="00366154">
            <w:pPr>
              <w:rPr>
                <w:rFonts w:ascii="Arial" w:hAnsi="Arial" w:cs="Arial"/>
              </w:rPr>
            </w:pPr>
            <w:r>
              <w:rPr>
                <w:rFonts w:ascii="Arial" w:hAnsi="Arial" w:cs="Arial"/>
              </w:rPr>
              <w:t>Support Amending CACR 22 to improve victims’ rights!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D46B5C" w:rsidP="00366154">
            <w:pPr>
              <w:rPr>
                <w:rFonts w:ascii="Arial" w:hAnsi="Arial" w:cs="Arial"/>
              </w:rPr>
            </w:pPr>
            <w:r>
              <w:rPr>
                <w:rFonts w:ascii="Arial" w:hAnsi="Arial" w:cs="Arial"/>
              </w:rPr>
              <w:t>Improve CACR 22!</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D46B5C" w:rsidP="00366154">
            <w:pPr>
              <w:rPr>
                <w:rFonts w:ascii="Arial" w:hAnsi="Arial" w:cs="Arial"/>
              </w:rPr>
            </w:pPr>
            <w:r>
              <w:rPr>
                <w:rFonts w:ascii="Arial" w:hAnsi="Arial" w:cs="Arial"/>
              </w:rPr>
              <w:t>Best protect victims’ rights, improve CACR 22!</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02911" w:rsidP="00366154">
            <w:pPr>
              <w:rPr>
                <w:rFonts w:ascii="Arial" w:hAnsi="Arial" w:cs="Arial"/>
              </w:rPr>
            </w:pPr>
            <w:r>
              <w:rPr>
                <w:rFonts w:ascii="Arial" w:hAnsi="Arial" w:cs="Arial"/>
              </w:rPr>
              <w:t>Improve v</w:t>
            </w:r>
            <w:r w:rsidRPr="00E02911">
              <w:rPr>
                <w:rFonts w:ascii="Arial" w:hAnsi="Arial" w:cs="Arial"/>
              </w:rPr>
              <w:t xml:space="preserve">ictims' </w:t>
            </w:r>
            <w:r>
              <w:rPr>
                <w:rFonts w:ascii="Arial" w:hAnsi="Arial" w:cs="Arial"/>
              </w:rPr>
              <w:t>rights and protect due process!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66154">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66154">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366154">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F70617" w:rsidP="002B117E">
            <w:pPr>
              <w:rPr>
                <w:rFonts w:ascii="Arial" w:hAnsi="Arial" w:cs="Arial"/>
              </w:rPr>
            </w:pPr>
            <w:sdt>
              <w:sdtPr>
                <w:rPr>
                  <w:rFonts w:ascii="Arial" w:hAnsi="Arial" w:cs="Arial"/>
                </w:rPr>
                <w:id w:val="-1111742188"/>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F70617" w:rsidP="002B117E">
            <w:pPr>
              <w:rPr>
                <w:rFonts w:ascii="Arial" w:hAnsi="Arial" w:cs="Arial"/>
              </w:rPr>
            </w:pPr>
            <w:sdt>
              <w:sdtPr>
                <w:rPr>
                  <w:rFonts w:ascii="Arial" w:hAnsi="Arial" w:cs="Arial"/>
                </w:rPr>
                <w:id w:val="-397662528"/>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F70617" w:rsidP="002B117E">
            <w:pPr>
              <w:rPr>
                <w:rFonts w:ascii="Arial" w:hAnsi="Arial" w:cs="Arial"/>
              </w:rPr>
            </w:pPr>
            <w:sdt>
              <w:sdtPr>
                <w:rPr>
                  <w:rFonts w:ascii="Arial" w:hAnsi="Arial" w:cs="Arial"/>
                </w:rPr>
                <w:id w:val="-110053174"/>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F70617" w:rsidP="002B117E">
            <w:pPr>
              <w:rPr>
                <w:rFonts w:ascii="Arial" w:hAnsi="Arial" w:cs="Arial"/>
              </w:rPr>
            </w:pPr>
            <w:sdt>
              <w:sdtPr>
                <w:rPr>
                  <w:rFonts w:ascii="Arial" w:hAnsi="Arial" w:cs="Arial"/>
                </w:rPr>
                <w:id w:val="-815492234"/>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F70617" w:rsidP="002B117E">
            <w:pPr>
              <w:rPr>
                <w:rFonts w:ascii="Arial" w:hAnsi="Arial" w:cs="Arial"/>
              </w:rPr>
            </w:pPr>
            <w:sdt>
              <w:sdtPr>
                <w:rPr>
                  <w:rFonts w:ascii="Arial" w:hAnsi="Arial" w:cs="Arial"/>
                </w:rPr>
                <w:id w:val="-1412225835"/>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F70617" w:rsidP="002B117E">
            <w:pPr>
              <w:rPr>
                <w:rFonts w:ascii="Arial" w:hAnsi="Arial" w:cs="Arial"/>
              </w:rPr>
            </w:pPr>
            <w:sdt>
              <w:sdtPr>
                <w:rPr>
                  <w:rFonts w:ascii="Arial" w:hAnsi="Arial" w:cs="Arial"/>
                </w:rPr>
                <w:id w:val="-1942520364"/>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F70617" w:rsidP="002B117E">
            <w:pPr>
              <w:rPr>
                <w:rFonts w:ascii="Arial" w:hAnsi="Arial" w:cs="Arial"/>
              </w:rPr>
            </w:pPr>
            <w:sdt>
              <w:sdtPr>
                <w:rPr>
                  <w:rFonts w:ascii="Arial" w:hAnsi="Arial" w:cs="Arial"/>
                </w:rPr>
                <w:id w:val="-2070871172"/>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F70617" w:rsidP="002B117E">
            <w:pPr>
              <w:rPr>
                <w:rFonts w:ascii="Arial" w:hAnsi="Arial" w:cs="Arial"/>
              </w:rPr>
            </w:pPr>
            <w:sdt>
              <w:sdtPr>
                <w:rPr>
                  <w:rFonts w:ascii="Arial" w:hAnsi="Arial" w:cs="Arial"/>
                </w:rPr>
                <w:id w:val="1273744277"/>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F70617" w:rsidP="002B117E">
            <w:pPr>
              <w:rPr>
                <w:rFonts w:ascii="Arial" w:hAnsi="Arial" w:cs="Arial"/>
              </w:rPr>
            </w:pPr>
            <w:sdt>
              <w:sdtPr>
                <w:rPr>
                  <w:rFonts w:ascii="Arial" w:hAnsi="Arial" w:cs="Arial"/>
                </w:rPr>
                <w:id w:val="-1947537782"/>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F70617" w:rsidP="002B117E">
            <w:pPr>
              <w:rPr>
                <w:rFonts w:ascii="Arial" w:hAnsi="Arial" w:cs="Arial"/>
              </w:rPr>
            </w:pPr>
            <w:sdt>
              <w:sdtPr>
                <w:rPr>
                  <w:rFonts w:ascii="Arial" w:hAnsi="Arial" w:cs="Arial"/>
                </w:rPr>
                <w:id w:val="903332396"/>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F70617" w:rsidP="002B117E">
            <w:pPr>
              <w:rPr>
                <w:rFonts w:ascii="Arial" w:hAnsi="Arial" w:cs="Arial"/>
              </w:rPr>
            </w:pPr>
            <w:sdt>
              <w:sdtPr>
                <w:rPr>
                  <w:rFonts w:ascii="Arial" w:hAnsi="Arial" w:cs="Arial"/>
                </w:rPr>
                <w:id w:val="1845743338"/>
                <w14:checkbox>
                  <w14:checked w14:val="1"/>
                  <w14:checkedState w14:val="2612" w14:font="Times New Roman"/>
                  <w14:uncheckedState w14:val="2610" w14:font="Times New Roman"/>
                </w14:checkbox>
              </w:sdtPr>
              <w:sdtEndPr/>
              <w:sdtContent>
                <w:r w:rsidR="00D46B5C">
                  <w:rPr>
                    <w:rFonts w:ascii="Segoe UI Symbol" w:eastAsia="Meiryo" w:hAnsi="Segoe UI Symbol" w:cs="Segoe UI Symbol"/>
                  </w:rPr>
                  <w:t>☒</w:t>
                </w:r>
              </w:sdtContent>
            </w:sdt>
            <w:r w:rsidR="00B84897" w:rsidRPr="00973768">
              <w:rPr>
                <w:rFonts w:ascii="Arial" w:hAnsi="Arial" w:cs="Arial"/>
              </w:rPr>
              <w:t xml:space="preserve"> Judiciary</w:t>
            </w:r>
          </w:p>
        </w:tc>
        <w:tc>
          <w:tcPr>
            <w:tcW w:w="3672" w:type="dxa"/>
          </w:tcPr>
          <w:p w:rsidR="00B84897" w:rsidRPr="00973768" w:rsidRDefault="00F70617" w:rsidP="002B117E">
            <w:pPr>
              <w:rPr>
                <w:rFonts w:ascii="Arial" w:hAnsi="Arial" w:cs="Arial"/>
              </w:rPr>
            </w:pPr>
            <w:sdt>
              <w:sdtPr>
                <w:rPr>
                  <w:rFonts w:ascii="Arial" w:hAnsi="Arial" w:cs="Arial"/>
                </w:rPr>
                <w:id w:val="2135828083"/>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F70617" w:rsidP="002B117E">
            <w:pPr>
              <w:rPr>
                <w:rFonts w:ascii="Arial" w:hAnsi="Arial" w:cs="Arial"/>
              </w:rPr>
            </w:pPr>
            <w:sdt>
              <w:sdtPr>
                <w:rPr>
                  <w:rFonts w:ascii="Arial" w:hAnsi="Arial" w:cs="Arial"/>
                </w:rPr>
                <w:id w:val="1876733994"/>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F70617" w:rsidP="002B117E">
            <w:pPr>
              <w:rPr>
                <w:rFonts w:ascii="Arial" w:hAnsi="Arial" w:cs="Arial"/>
              </w:rPr>
            </w:pPr>
            <w:sdt>
              <w:sdtPr>
                <w:rPr>
                  <w:rFonts w:ascii="Arial" w:hAnsi="Arial" w:cs="Arial"/>
                </w:rPr>
                <w:id w:val="1039776159"/>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F70617" w:rsidP="002B117E">
            <w:pPr>
              <w:rPr>
                <w:rFonts w:ascii="Arial" w:hAnsi="Arial" w:cs="Arial"/>
              </w:rPr>
            </w:pPr>
            <w:sdt>
              <w:sdtPr>
                <w:rPr>
                  <w:rFonts w:ascii="Arial" w:hAnsi="Arial" w:cs="Arial"/>
                </w:rPr>
                <w:id w:val="1538619464"/>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F70617" w:rsidP="002B117E">
            <w:pPr>
              <w:rPr>
                <w:rFonts w:ascii="Arial" w:hAnsi="Arial" w:cs="Arial"/>
              </w:rPr>
            </w:pPr>
            <w:sdt>
              <w:sdtPr>
                <w:rPr>
                  <w:rFonts w:ascii="Arial" w:hAnsi="Arial" w:cs="Arial"/>
                </w:rPr>
                <w:id w:val="-184595890"/>
                <w14:checkbox>
                  <w14:checked w14:val="0"/>
                  <w14:checkedState w14:val="2612" w14:font="Times New Roman"/>
                  <w14:uncheckedState w14:val="2610" w14:font="Times New Roman"/>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F70617" w:rsidP="002B117E">
            <w:pPr>
              <w:rPr>
                <w:rFonts w:ascii="Arial" w:hAnsi="Arial" w:cs="Arial"/>
              </w:rPr>
            </w:pPr>
            <w:sdt>
              <w:sdtPr>
                <w:rPr>
                  <w:rFonts w:ascii="Arial" w:hAnsi="Arial" w:cs="Arial"/>
                </w:rPr>
                <w:id w:val="1842652500"/>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F70617" w:rsidP="002B117E">
            <w:pPr>
              <w:rPr>
                <w:rFonts w:ascii="Arial" w:hAnsi="Arial" w:cs="Arial"/>
              </w:rPr>
            </w:pPr>
            <w:sdt>
              <w:sdtPr>
                <w:rPr>
                  <w:rFonts w:ascii="Arial" w:hAnsi="Arial" w:cs="Arial"/>
                </w:rPr>
                <w:id w:val="-1025481399"/>
                <w14:checkbox>
                  <w14:checked w14:val="0"/>
                  <w14:checkedState w14:val="2612" w14:font="Times New Roman"/>
                  <w14:uncheckedState w14:val="2610" w14:font="Times New Roman"/>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973768" w:rsidRPr="00C26D35" w:rsidRDefault="00C26D35" w:rsidP="006E03E3">
      <w:r>
        <w:br w:type="page"/>
      </w:r>
    </w:p>
    <w:tbl>
      <w:tblPr>
        <w:tblStyle w:val="TableGrid"/>
        <w:tblW w:w="11129"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1129"/>
      </w:tblGrid>
      <w:tr w:rsidR="00E468B6" w:rsidRPr="00973768" w:rsidTr="008D7D66">
        <w:trPr>
          <w:trHeight w:val="476"/>
        </w:trPr>
        <w:tc>
          <w:tcPr>
            <w:tcW w:w="11129" w:type="dxa"/>
            <w:tcBorders>
              <w:bottom w:val="single" w:sz="12" w:space="0" w:color="FDE9D9" w:themeColor="accent6" w:themeTint="33"/>
            </w:tcBorders>
            <w:shd w:val="clear" w:color="auto" w:fill="F79646" w:themeFill="accent6"/>
            <w:vAlign w:val="center"/>
          </w:tcPr>
          <w:p w:rsidR="00E468B6" w:rsidRPr="00973768" w:rsidRDefault="00E468B6" w:rsidP="0036615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366154">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8D7D66">
        <w:trPr>
          <w:trHeight w:val="1697"/>
        </w:trPr>
        <w:tc>
          <w:tcPr>
            <w:tcW w:w="111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366154">
            <w:pPr>
              <w:rPr>
                <w:rFonts w:ascii="Arial" w:hAnsi="Arial" w:cs="Arial"/>
                <w:szCs w:val="20"/>
              </w:rPr>
            </w:pPr>
          </w:p>
          <w:p w:rsidR="00E468B6" w:rsidRPr="001F1D63" w:rsidRDefault="00E468B6" w:rsidP="00366154">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366154">
            <w:pPr>
              <w:rPr>
                <w:rFonts w:ascii="Arial" w:hAnsi="Arial" w:cs="Arial"/>
                <w:szCs w:val="20"/>
              </w:rPr>
            </w:pPr>
          </w:p>
          <w:p w:rsidR="001F1D63" w:rsidRDefault="00D46B5C" w:rsidP="00366154">
            <w:pPr>
              <w:rPr>
                <w:rFonts w:ascii="Arial" w:hAnsi="Arial" w:cs="Arial"/>
                <w:szCs w:val="20"/>
              </w:rPr>
            </w:pPr>
            <w:r>
              <w:rPr>
                <w:rFonts w:ascii="Arial" w:hAnsi="Arial" w:cs="Arial"/>
                <w:szCs w:val="20"/>
              </w:rPr>
              <w:t>N/A</w:t>
            </w:r>
          </w:p>
          <w:p w:rsidR="00E468B6" w:rsidRPr="00973768" w:rsidRDefault="00E468B6" w:rsidP="00366154">
            <w:pPr>
              <w:rPr>
                <w:rFonts w:ascii="Arial" w:hAnsi="Arial" w:cs="Arial"/>
                <w:szCs w:val="20"/>
              </w:rPr>
            </w:pPr>
          </w:p>
        </w:tc>
      </w:tr>
      <w:tr w:rsidR="00E468B6" w:rsidRPr="00973768" w:rsidTr="008D7D66">
        <w:trPr>
          <w:trHeight w:val="1697"/>
        </w:trPr>
        <w:tc>
          <w:tcPr>
            <w:tcW w:w="111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366154">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366154">
            <w:pPr>
              <w:rPr>
                <w:rFonts w:ascii="Arial" w:hAnsi="Arial" w:cs="Arial"/>
                <w:szCs w:val="20"/>
              </w:rPr>
            </w:pPr>
          </w:p>
          <w:p w:rsidR="00E468B6" w:rsidRDefault="00D46B5C" w:rsidP="00366154">
            <w:pPr>
              <w:rPr>
                <w:rFonts w:ascii="Arial" w:hAnsi="Arial" w:cs="Arial"/>
                <w:szCs w:val="20"/>
              </w:rPr>
            </w:pPr>
            <w:r>
              <w:rPr>
                <w:rFonts w:ascii="Arial" w:hAnsi="Arial" w:cs="Arial"/>
                <w:szCs w:val="20"/>
              </w:rPr>
              <w:t>N/A</w:t>
            </w:r>
          </w:p>
        </w:tc>
      </w:tr>
      <w:tr w:rsidR="00E468B6" w:rsidRPr="00973768" w:rsidTr="008D7D66">
        <w:trPr>
          <w:trHeight w:val="1697"/>
        </w:trPr>
        <w:tc>
          <w:tcPr>
            <w:tcW w:w="111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366154">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366154">
            <w:pPr>
              <w:rPr>
                <w:rFonts w:ascii="Arial" w:hAnsi="Arial" w:cs="Arial"/>
                <w:szCs w:val="20"/>
              </w:rPr>
            </w:pPr>
          </w:p>
          <w:p w:rsidR="00E468B6" w:rsidRDefault="00D46B5C" w:rsidP="00366154">
            <w:pPr>
              <w:rPr>
                <w:rFonts w:ascii="Arial" w:hAnsi="Arial" w:cs="Arial"/>
                <w:szCs w:val="20"/>
              </w:rPr>
            </w:pPr>
            <w:r>
              <w:rPr>
                <w:rFonts w:ascii="Arial" w:hAnsi="Arial" w:cs="Arial"/>
                <w:szCs w:val="20"/>
              </w:rPr>
              <w:t>N/A</w:t>
            </w:r>
          </w:p>
        </w:tc>
      </w:tr>
      <w:tr w:rsidR="001F1D63" w:rsidRPr="00973768" w:rsidTr="008D7D66">
        <w:trPr>
          <w:trHeight w:val="1697"/>
        </w:trPr>
        <w:tc>
          <w:tcPr>
            <w:tcW w:w="111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33C4F" w:rsidRDefault="001F1D63" w:rsidP="001F1D63">
            <w:pPr>
              <w:rPr>
                <w:rFonts w:ascii="Arial" w:hAnsi="Arial" w:cs="Arial"/>
                <w:b/>
                <w:szCs w:val="20"/>
              </w:rPr>
            </w:pPr>
            <w:r>
              <w:rPr>
                <w:rFonts w:ascii="Arial" w:hAnsi="Arial" w:cs="Arial"/>
                <w:b/>
                <w:szCs w:val="20"/>
              </w:rPr>
              <w:t>Talking points for call (for Call Alerts ONLY):</w:t>
            </w:r>
          </w:p>
          <w:p w:rsidR="00D46B5C" w:rsidRPr="008D7D66" w:rsidRDefault="00D46B5C" w:rsidP="00D46B5C">
            <w:pPr>
              <w:numPr>
                <w:ilvl w:val="0"/>
                <w:numId w:val="17"/>
              </w:numPr>
              <w:rPr>
                <w:rFonts w:ascii="Arial" w:hAnsi="Arial" w:cs="Arial"/>
                <w:iCs/>
                <w:sz w:val="20"/>
                <w:szCs w:val="20"/>
              </w:rPr>
            </w:pPr>
            <w:r w:rsidRPr="008D7D66">
              <w:rPr>
                <w:rFonts w:ascii="Arial" w:hAnsi="Arial" w:cs="Arial"/>
                <w:iCs/>
                <w:sz w:val="20"/>
                <w:szCs w:val="20"/>
              </w:rPr>
              <w:t xml:space="preserve">Our founding fathers established very specific rights for individuals accused of crimes, recognizing the unparalleled power that the state has to take someone’s liberty away. The often horrible and tragic experiences of victims’ is not undone or made better by infringing on the presumption of innocence or the constitutional rights of the accused. </w:t>
            </w:r>
          </w:p>
          <w:p w:rsidR="00D46B5C" w:rsidRPr="008D7D66" w:rsidRDefault="00D46B5C" w:rsidP="00D46B5C">
            <w:pPr>
              <w:numPr>
                <w:ilvl w:val="0"/>
                <w:numId w:val="17"/>
              </w:numPr>
              <w:rPr>
                <w:rFonts w:ascii="Arial" w:hAnsi="Arial" w:cs="Arial"/>
                <w:iCs/>
                <w:sz w:val="20"/>
                <w:szCs w:val="20"/>
              </w:rPr>
            </w:pPr>
            <w:r w:rsidRPr="008D7D66">
              <w:rPr>
                <w:rFonts w:ascii="Arial" w:hAnsi="Arial" w:cs="Arial"/>
                <w:iCs/>
                <w:sz w:val="20"/>
                <w:szCs w:val="20"/>
              </w:rPr>
              <w:t xml:space="preserve">The current language in CACR 22 risks violating the constitutional rights of the accused under the Fifth and Fourteenth Amendments. </w:t>
            </w:r>
          </w:p>
          <w:p w:rsidR="00D46B5C" w:rsidRPr="008D7D66" w:rsidRDefault="00D46B5C" w:rsidP="00D46B5C">
            <w:pPr>
              <w:numPr>
                <w:ilvl w:val="0"/>
                <w:numId w:val="17"/>
              </w:numPr>
              <w:rPr>
                <w:rFonts w:ascii="Arial" w:hAnsi="Arial" w:cs="Arial"/>
                <w:iCs/>
                <w:sz w:val="20"/>
                <w:szCs w:val="20"/>
              </w:rPr>
            </w:pPr>
            <w:r w:rsidRPr="008D7D66">
              <w:rPr>
                <w:rFonts w:ascii="Arial" w:hAnsi="Arial" w:cs="Arial"/>
                <w:iCs/>
                <w:sz w:val="20"/>
                <w:szCs w:val="20"/>
              </w:rPr>
              <w:t xml:space="preserve">Provides zero guidance to judges and courts as to how to reconcile conflicts between the rights of victims and the constitutional rights of the accused who retain the presumption of innocence. This risks confusion, cases being overturned on appeal, and US constitutional rights being denied. </w:t>
            </w:r>
          </w:p>
          <w:p w:rsidR="00D46B5C" w:rsidRPr="008D7D66" w:rsidRDefault="00D46B5C" w:rsidP="00D46B5C">
            <w:pPr>
              <w:numPr>
                <w:ilvl w:val="1"/>
                <w:numId w:val="17"/>
              </w:numPr>
              <w:rPr>
                <w:rFonts w:ascii="Arial" w:hAnsi="Arial" w:cs="Arial"/>
                <w:iCs/>
                <w:sz w:val="20"/>
                <w:szCs w:val="20"/>
              </w:rPr>
            </w:pPr>
            <w:r w:rsidRPr="008D7D66">
              <w:rPr>
                <w:rFonts w:ascii="Arial" w:hAnsi="Arial" w:cs="Arial"/>
                <w:iCs/>
                <w:sz w:val="20"/>
                <w:szCs w:val="20"/>
              </w:rPr>
              <w:t>Our victims’ rights statute addresses this specific concern by specifying that victims’ rights shall be enforced “to the extent that they can be reasonably guaranteed by the courts and by law enforcement and correctional authorities, and are not inconsistent with the constitutional or statutory rights of the accused, crime victims are entitled to the following rights.”</w:t>
            </w:r>
          </w:p>
          <w:p w:rsidR="00D46B5C" w:rsidRPr="008D7D66" w:rsidRDefault="00D46B5C" w:rsidP="00D46B5C">
            <w:pPr>
              <w:numPr>
                <w:ilvl w:val="1"/>
                <w:numId w:val="17"/>
              </w:numPr>
              <w:rPr>
                <w:rFonts w:ascii="Arial" w:hAnsi="Arial" w:cs="Arial"/>
                <w:iCs/>
                <w:sz w:val="20"/>
                <w:szCs w:val="20"/>
              </w:rPr>
            </w:pPr>
            <w:r w:rsidRPr="008D7D66">
              <w:rPr>
                <w:rFonts w:ascii="Arial" w:hAnsi="Arial" w:cs="Arial"/>
                <w:iCs/>
                <w:sz w:val="20"/>
                <w:szCs w:val="20"/>
              </w:rPr>
              <w:t xml:space="preserve">This or similar language must be included in CACR 22. </w:t>
            </w:r>
          </w:p>
          <w:p w:rsidR="00D46B5C" w:rsidRPr="008D7D66" w:rsidRDefault="00D46B5C" w:rsidP="00D46B5C">
            <w:pPr>
              <w:numPr>
                <w:ilvl w:val="0"/>
                <w:numId w:val="17"/>
              </w:numPr>
              <w:rPr>
                <w:rFonts w:ascii="Arial" w:hAnsi="Arial" w:cs="Arial"/>
                <w:iCs/>
                <w:sz w:val="20"/>
                <w:szCs w:val="20"/>
              </w:rPr>
            </w:pPr>
            <w:r w:rsidRPr="008D7D66">
              <w:rPr>
                <w:rFonts w:ascii="Arial" w:hAnsi="Arial" w:cs="Arial"/>
                <w:iCs/>
                <w:sz w:val="20"/>
                <w:szCs w:val="20"/>
              </w:rPr>
              <w:t xml:space="preserve">This is not a zero-sum game. We can both reinforce victims’ rights and protect the constitutional rights of the accused. </w:t>
            </w:r>
          </w:p>
          <w:p w:rsidR="00D46B5C" w:rsidRPr="008D7D66" w:rsidRDefault="00D46B5C" w:rsidP="00D46B5C">
            <w:pPr>
              <w:numPr>
                <w:ilvl w:val="0"/>
                <w:numId w:val="17"/>
              </w:numPr>
              <w:rPr>
                <w:rFonts w:ascii="Arial" w:hAnsi="Arial" w:cs="Arial"/>
                <w:iCs/>
                <w:sz w:val="20"/>
                <w:szCs w:val="20"/>
              </w:rPr>
            </w:pPr>
            <w:r w:rsidRPr="008D7D66">
              <w:rPr>
                <w:rFonts w:ascii="Arial" w:hAnsi="Arial" w:cs="Arial"/>
                <w:iCs/>
                <w:sz w:val="20"/>
                <w:szCs w:val="20"/>
              </w:rPr>
              <w:t xml:space="preserve">Currently, CACR 22 also confuses the role of the prosecutor with that of a victim’s advocate, and threatens a prosecutor’s ethics, objectivity, and effectiveness. A prosecutor’s job is to represent the state, which may or may not have the same interests and desired outcome as the victim. CACR 22 should be amended to prevent prosecutors from being put in the situation of having to represent victims and the state. </w:t>
            </w:r>
          </w:p>
          <w:p w:rsidR="00D46B5C" w:rsidRPr="008D7D66" w:rsidRDefault="00D46B5C" w:rsidP="00D46B5C">
            <w:pPr>
              <w:numPr>
                <w:ilvl w:val="0"/>
                <w:numId w:val="17"/>
              </w:numPr>
              <w:rPr>
                <w:rFonts w:ascii="Arial" w:hAnsi="Arial" w:cs="Arial"/>
                <w:iCs/>
                <w:sz w:val="20"/>
                <w:szCs w:val="20"/>
              </w:rPr>
            </w:pPr>
            <w:r w:rsidRPr="008D7D66">
              <w:rPr>
                <w:rFonts w:ascii="Arial" w:hAnsi="Arial" w:cs="Arial"/>
                <w:iCs/>
                <w:sz w:val="20"/>
                <w:szCs w:val="20"/>
              </w:rPr>
              <w:t xml:space="preserve">The current definition of victim is almost limitless – it includes persons, corporations, and associations, and people harmed by misdemeanors. This could set up a situation wherein a victim proximately harmed by a misdemeanor has a right to consult with the prosecutor, and the right to have an attorney, but the accused does not. The definition should be refined to include only natural persons directly harmed by felonies. </w:t>
            </w:r>
          </w:p>
          <w:p w:rsidR="00433C4F" w:rsidRPr="008D7D66" w:rsidRDefault="00D46B5C" w:rsidP="001F1D63">
            <w:pPr>
              <w:numPr>
                <w:ilvl w:val="0"/>
                <w:numId w:val="17"/>
              </w:numPr>
              <w:rPr>
                <w:rFonts w:ascii="Arial" w:hAnsi="Arial" w:cs="Arial"/>
                <w:iCs/>
                <w:sz w:val="20"/>
                <w:szCs w:val="20"/>
              </w:rPr>
            </w:pPr>
            <w:r w:rsidRPr="008D7D66">
              <w:rPr>
                <w:rFonts w:ascii="Arial" w:hAnsi="Arial" w:cs="Arial"/>
                <w:iCs/>
                <w:sz w:val="20"/>
                <w:szCs w:val="20"/>
              </w:rPr>
              <w:t xml:space="preserve">With changes to the proposed language, we can both provide constitutional rights to victims and protect the constructional rights of the accused, thereby preserving the integrity and efficacy of our judicial system. </w:t>
            </w:r>
          </w:p>
        </w:tc>
      </w:tr>
    </w:tbl>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366154">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366154">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366154">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D46B5C">
              <w:rPr>
                <w:rFonts w:ascii="Arial" w:hAnsi="Arial" w:cs="Arial"/>
                <w:szCs w:val="20"/>
                <w:highlight w:val="yellow"/>
              </w:rPr>
              <w:t>New Hampshire</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366154">
            <w:pPr>
              <w:rPr>
                <w:rFonts w:ascii="Arial" w:hAnsi="Arial" w:cs="Arial"/>
                <w:szCs w:val="20"/>
              </w:rPr>
            </w:pPr>
          </w:p>
          <w:p w:rsidR="00BC69B9" w:rsidRDefault="00BC69B9" w:rsidP="00366154">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366154">
            <w:pPr>
              <w:rPr>
                <w:rFonts w:ascii="Arial" w:hAnsi="Arial" w:cs="Arial"/>
                <w:szCs w:val="20"/>
              </w:rPr>
            </w:pPr>
          </w:p>
          <w:p w:rsidR="00E468B6" w:rsidRPr="00973768" w:rsidRDefault="00E468B6" w:rsidP="00366154">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46B5C" w:rsidRDefault="00D46B5C" w:rsidP="004D343B">
            <w:pPr>
              <w:rPr>
                <w:rFonts w:ascii="Arial" w:hAnsi="Arial" w:cs="Arial"/>
                <w:szCs w:val="20"/>
              </w:rPr>
            </w:pPr>
          </w:p>
          <w:p w:rsidR="004D343B" w:rsidRDefault="00D46B5C" w:rsidP="004D343B">
            <w:pPr>
              <w:rPr>
                <w:rFonts w:ascii="Arial" w:hAnsi="Arial" w:cs="Arial"/>
                <w:szCs w:val="20"/>
              </w:rPr>
            </w:pPr>
            <w:r>
              <w:rPr>
                <w:rFonts w:ascii="Arial" w:hAnsi="Arial" w:cs="Arial"/>
                <w:szCs w:val="20"/>
              </w:rPr>
              <w:t>CALL-TO-ACTION: Call NH State Senators and urge them to best protect victims’ rights by improving</w:t>
            </w:r>
            <w:r w:rsidRPr="00D46B5C">
              <w:rPr>
                <w:rFonts w:ascii="Arial" w:hAnsi="Arial" w:cs="Arial"/>
                <w:szCs w:val="20"/>
              </w:rPr>
              <w:t xml:space="preserve"> CACR 22!</w:t>
            </w:r>
            <w:r>
              <w:rPr>
                <w:rFonts w:ascii="Arial" w:hAnsi="Arial" w:cs="Arial"/>
                <w:szCs w:val="20"/>
              </w:rPr>
              <w:t xml:space="preserve"> #ImproveNHVictimsRights #NHPolitics </w:t>
            </w:r>
          </w:p>
        </w:tc>
      </w:tr>
    </w:tbl>
    <w:p w:rsidR="00E468B6" w:rsidRPr="00973768" w:rsidRDefault="00E468B6" w:rsidP="006E03E3">
      <w:pPr>
        <w:rPr>
          <w:rFonts w:ascii="Arial" w:hAnsi="Arial" w:cs="Arial"/>
        </w:rPr>
      </w:pPr>
    </w:p>
    <w:sectPr w:rsidR="00E468B6" w:rsidRPr="00973768" w:rsidSect="00364F7B">
      <w:headerReference w:type="default" r:id="rId42"/>
      <w:footerReference w:type="default" r:id="rId4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617" w:rsidRDefault="00F70617" w:rsidP="00746B86">
      <w:r>
        <w:separator/>
      </w:r>
    </w:p>
  </w:endnote>
  <w:endnote w:type="continuationSeparator" w:id="0">
    <w:p w:rsidR="00F70617" w:rsidRDefault="00F7061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4" w:rsidRPr="00040673" w:rsidRDefault="00366154"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122AEF">
      <w:rPr>
        <w:rFonts w:cs="Arial"/>
        <w:noProof/>
        <w:color w:val="3971AB"/>
        <w:sz w:val="20"/>
      </w:rPr>
      <w:t>9</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617" w:rsidRDefault="00F70617" w:rsidP="00746B86">
      <w:r>
        <w:separator/>
      </w:r>
    </w:p>
  </w:footnote>
  <w:footnote w:type="continuationSeparator" w:id="0">
    <w:p w:rsidR="00F70617" w:rsidRDefault="00F70617"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4" w:rsidRPr="007C7AA6" w:rsidRDefault="00366154"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366154" w:rsidRPr="007C7AA6" w:rsidRDefault="00366154" w:rsidP="00040673">
    <w:pPr>
      <w:jc w:val="right"/>
      <w:rPr>
        <w:rFonts w:ascii="Arial" w:hAnsi="Arial" w:cs="Arial"/>
        <w:sz w:val="40"/>
        <w:szCs w:val="40"/>
      </w:rPr>
    </w:pPr>
    <w:r w:rsidRPr="007C7AA6">
      <w:rPr>
        <w:rFonts w:ascii="Arial" w:hAnsi="Arial" w:cs="Arial"/>
        <w:sz w:val="40"/>
        <w:szCs w:val="40"/>
      </w:rPr>
      <w:t>Email and Action Alert</w:t>
    </w:r>
  </w:p>
  <w:p w:rsidR="00366154" w:rsidRPr="00746B86" w:rsidRDefault="00366154"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B1602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403C6"/>
    <w:multiLevelType w:val="hybridMultilevel"/>
    <w:tmpl w:val="64466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C708B4"/>
    <w:multiLevelType w:val="hybridMultilevel"/>
    <w:tmpl w:val="30162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FF4DE3"/>
    <w:multiLevelType w:val="hybridMultilevel"/>
    <w:tmpl w:val="6DF2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7"/>
  </w:num>
  <w:num w:numId="5">
    <w:abstractNumId w:val="2"/>
  </w:num>
  <w:num w:numId="6">
    <w:abstractNumId w:val="16"/>
  </w:num>
  <w:num w:numId="7">
    <w:abstractNumId w:val="5"/>
  </w:num>
  <w:num w:numId="8">
    <w:abstractNumId w:val="3"/>
  </w:num>
  <w:num w:numId="9">
    <w:abstractNumId w:val="12"/>
  </w:num>
  <w:num w:numId="10">
    <w:abstractNumId w:val="17"/>
  </w:num>
  <w:num w:numId="11">
    <w:abstractNumId w:val="8"/>
  </w:num>
  <w:num w:numId="12">
    <w:abstractNumId w:val="0"/>
  </w:num>
  <w:num w:numId="13">
    <w:abstractNumId w:val="15"/>
  </w:num>
  <w:num w:numId="14">
    <w:abstractNumId w:val="1"/>
  </w:num>
  <w:num w:numId="15">
    <w:abstractNumId w:val="9"/>
  </w:num>
  <w:num w:numId="16">
    <w:abstractNumId w:val="6"/>
  </w:num>
  <w:num w:numId="17">
    <w:abstractNumId w:val="10"/>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22AEF"/>
    <w:rsid w:val="00164AC6"/>
    <w:rsid w:val="00186FD8"/>
    <w:rsid w:val="00195F7E"/>
    <w:rsid w:val="001C1FDF"/>
    <w:rsid w:val="001D3184"/>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66154"/>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4E5226"/>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83BD2"/>
    <w:rsid w:val="007C43D4"/>
    <w:rsid w:val="007C7AA6"/>
    <w:rsid w:val="00851F51"/>
    <w:rsid w:val="008560B3"/>
    <w:rsid w:val="00870AC3"/>
    <w:rsid w:val="008726A1"/>
    <w:rsid w:val="008D10B2"/>
    <w:rsid w:val="008D7C18"/>
    <w:rsid w:val="008D7D66"/>
    <w:rsid w:val="008E721A"/>
    <w:rsid w:val="008F688B"/>
    <w:rsid w:val="00904FAE"/>
    <w:rsid w:val="00945796"/>
    <w:rsid w:val="00950FF9"/>
    <w:rsid w:val="009624A0"/>
    <w:rsid w:val="00973768"/>
    <w:rsid w:val="00985681"/>
    <w:rsid w:val="00994014"/>
    <w:rsid w:val="009C4565"/>
    <w:rsid w:val="009E74A6"/>
    <w:rsid w:val="00A1000D"/>
    <w:rsid w:val="00A3453A"/>
    <w:rsid w:val="00A7251C"/>
    <w:rsid w:val="00AD6F9E"/>
    <w:rsid w:val="00B03107"/>
    <w:rsid w:val="00B05B88"/>
    <w:rsid w:val="00B2330C"/>
    <w:rsid w:val="00B34085"/>
    <w:rsid w:val="00B51603"/>
    <w:rsid w:val="00B73E36"/>
    <w:rsid w:val="00B74EF7"/>
    <w:rsid w:val="00B84897"/>
    <w:rsid w:val="00BC4483"/>
    <w:rsid w:val="00BC69B9"/>
    <w:rsid w:val="00BF5A30"/>
    <w:rsid w:val="00C26D35"/>
    <w:rsid w:val="00C3721C"/>
    <w:rsid w:val="00C56AED"/>
    <w:rsid w:val="00C601AE"/>
    <w:rsid w:val="00CC1145"/>
    <w:rsid w:val="00CE0238"/>
    <w:rsid w:val="00CE18D0"/>
    <w:rsid w:val="00D03599"/>
    <w:rsid w:val="00D3147F"/>
    <w:rsid w:val="00D46B5C"/>
    <w:rsid w:val="00D478A9"/>
    <w:rsid w:val="00D82D8D"/>
    <w:rsid w:val="00DB34C2"/>
    <w:rsid w:val="00DC3C91"/>
    <w:rsid w:val="00DD55D2"/>
    <w:rsid w:val="00DE5256"/>
    <w:rsid w:val="00E0008B"/>
    <w:rsid w:val="00E02911"/>
    <w:rsid w:val="00E468B6"/>
    <w:rsid w:val="00E6107F"/>
    <w:rsid w:val="00E9610C"/>
    <w:rsid w:val="00EA79BA"/>
    <w:rsid w:val="00EB3479"/>
    <w:rsid w:val="00EE41FC"/>
    <w:rsid w:val="00EF479F"/>
    <w:rsid w:val="00F10EA3"/>
    <w:rsid w:val="00F400DA"/>
    <w:rsid w:val="00F64E5C"/>
    <w:rsid w:val="00F70617"/>
    <w:rsid w:val="00F725EB"/>
    <w:rsid w:val="00F90E51"/>
    <w:rsid w:val="00FA236F"/>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F3663"/>
  <w15:docId w15:val="{3B74B97D-A484-4EEF-A421-A72C6536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EF7"/>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mailto:federalalert@aclu.org" TargetMode="External"/><Relationship Id="rId26" Type="http://schemas.openxmlformats.org/officeDocument/2006/relationships/hyperlink" Target="mailto:Ruth.Ward@leg.state.nh.us" TargetMode="External"/><Relationship Id="rId39" Type="http://schemas.openxmlformats.org/officeDocument/2006/relationships/hyperlink" Target="mailto:martha.fullerclark@leg.state.nh.us" TargetMode="External"/><Relationship Id="rId3" Type="http://schemas.openxmlformats.org/officeDocument/2006/relationships/customXml" Target="../customXml/item3.xml"/><Relationship Id="rId21" Type="http://schemas.openxmlformats.org/officeDocument/2006/relationships/hyperlink" Target="mailto:jeb.bradley@leg.state.nh.us" TargetMode="External"/><Relationship Id="rId34" Type="http://schemas.openxmlformats.org/officeDocument/2006/relationships/hyperlink" Target="mailto:Kevin.Cavanaugh@leg.state.nh.us"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aclu-nh.org/en/news/granite-state-debates-jeanne-hruska-dont-rush-marsys-law-nh-constitution" TargetMode="External"/><Relationship Id="rId25" Type="http://schemas.openxmlformats.org/officeDocument/2006/relationships/hyperlink" Target="mailto:Harold.French@leg.state.nh.us" TargetMode="External"/><Relationship Id="rId33" Type="http://schemas.openxmlformats.org/officeDocument/2006/relationships/hyperlink" Target="mailto:Dan.Feltes@leg.state.nh.us" TargetMode="External"/><Relationship Id="rId38" Type="http://schemas.openxmlformats.org/officeDocument/2006/relationships/hyperlink" Target="mailto:dalas@leg.state.nh.u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hyperlink" Target="mailto:Bob.Giuda@leg.state.nh.us" TargetMode="External"/><Relationship Id="rId29" Type="http://schemas.openxmlformats.org/officeDocument/2006/relationships/hyperlink" Target="mailto:Gary.Daniels@leg.state.nh.us" TargetMode="External"/><Relationship Id="rId41" Type="http://schemas.openxmlformats.org/officeDocument/2006/relationships/hyperlink" Target="mailto:Dan.Innis@leg.state.nh.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James.Gray@leg.state.nh.us" TargetMode="External"/><Relationship Id="rId32" Type="http://schemas.openxmlformats.org/officeDocument/2006/relationships/hyperlink" Target="mailto:sharon.carson@leg.state.nh.us" TargetMode="External"/><Relationship Id="rId37" Type="http://schemas.openxmlformats.org/officeDocument/2006/relationships/hyperlink" Target="mailto:Regina.Birdsell@leg.state.nh.us" TargetMode="External"/><Relationship Id="rId40" Type="http://schemas.openxmlformats.org/officeDocument/2006/relationships/hyperlink" Target="mailto:chuck.morse@leg.state.nh.us" TargetMode="Externa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hyperlink" Target="mailto:Martha.Hennessey@leg.state.nh.us" TargetMode="External"/><Relationship Id="rId28" Type="http://schemas.openxmlformats.org/officeDocument/2006/relationships/hyperlink" Target="mailto:Jay.Kahn@leg.state.nh.us" TargetMode="External"/><Relationship Id="rId36" Type="http://schemas.openxmlformats.org/officeDocument/2006/relationships/hyperlink" Target="mailto:donna.soucy@leg.state.nh.us" TargetMode="External"/><Relationship Id="rId10" Type="http://schemas.openxmlformats.org/officeDocument/2006/relationships/endnotes" Target="endnotes.xml"/><Relationship Id="rId19" Type="http://schemas.openxmlformats.org/officeDocument/2006/relationships/hyperlink" Target="mailto:Jeff.Woodburn@leg.state.nh.us" TargetMode="External"/><Relationship Id="rId31" Type="http://schemas.openxmlformats.org/officeDocument/2006/relationships/hyperlink" Target="mailto:bette.lasky@leg.state.nh.us"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hyperlink" Target="mailto:david.watters@leg.state.nh.us" TargetMode="External"/><Relationship Id="rId27" Type="http://schemas.openxmlformats.org/officeDocument/2006/relationships/hyperlink" Target="mailto:andy.sanborn@leg.state.nh.us" TargetMode="External"/><Relationship Id="rId30" Type="http://schemas.openxmlformats.org/officeDocument/2006/relationships/hyperlink" Target="mailto:Kevin.Avard@leg.state.nh.us" TargetMode="External"/><Relationship Id="rId35" Type="http://schemas.openxmlformats.org/officeDocument/2006/relationships/hyperlink" Target="mailto:john.reagan111@gmail.com" TargetMode="External"/><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653205"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2001C0"/>
    <w:rsid w:val="00653205"/>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E7311869-270C-4913-9CE8-2910F787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Christina Gibson</cp:lastModifiedBy>
  <cp:revision>5</cp:revision>
  <dcterms:created xsi:type="dcterms:W3CDTF">2018-02-05T18:48:00Z</dcterms:created>
  <dcterms:modified xsi:type="dcterms:W3CDTF">2018-02-05T19:27:00Z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